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7E" w:rsidRDefault="00F3157E" w:rsidP="00F3157E">
      <w:pPr>
        <w:pStyle w:val="Title"/>
        <w:jc w:val="center"/>
        <w:rPr>
          <w:lang w:val="de-DE"/>
        </w:rPr>
      </w:pPr>
    </w:p>
    <w:p w:rsidR="00F3157E" w:rsidRDefault="00F3157E" w:rsidP="00F3157E">
      <w:pPr>
        <w:pStyle w:val="Title"/>
        <w:jc w:val="center"/>
        <w:rPr>
          <w:lang w:val="de-DE"/>
        </w:rPr>
      </w:pPr>
    </w:p>
    <w:p w:rsidR="00F3157E" w:rsidRDefault="006A2CE0" w:rsidP="00F3157E">
      <w:pPr>
        <w:pStyle w:val="Title"/>
        <w:jc w:val="center"/>
        <w:rPr>
          <w:lang w:val="de-DE"/>
        </w:rPr>
      </w:pPr>
      <w:r w:rsidRPr="00F679E3">
        <w:rPr>
          <w:lang w:val="de-DE"/>
        </w:rPr>
        <w:t xml:space="preserve">Braillenote Touch </w:t>
      </w:r>
    </w:p>
    <w:p w:rsidR="00F3157E" w:rsidRDefault="00F3157E" w:rsidP="00F3157E">
      <w:pPr>
        <w:pStyle w:val="Title"/>
        <w:jc w:val="center"/>
        <w:rPr>
          <w:lang w:val="de-DE"/>
        </w:rPr>
      </w:pPr>
    </w:p>
    <w:p w:rsidR="00F3157E" w:rsidRDefault="00F3157E" w:rsidP="00F3157E">
      <w:pPr>
        <w:pStyle w:val="Title"/>
        <w:jc w:val="center"/>
        <w:rPr>
          <w:lang w:val="de-DE"/>
        </w:rPr>
      </w:pPr>
    </w:p>
    <w:p w:rsidR="006A2CE0" w:rsidRPr="00F679E3" w:rsidRDefault="006A2CE0" w:rsidP="00F3157E">
      <w:pPr>
        <w:pStyle w:val="Title"/>
        <w:jc w:val="center"/>
        <w:rPr>
          <w:lang w:val="de-DE"/>
        </w:rPr>
      </w:pPr>
      <w:r w:rsidRPr="00F679E3">
        <w:rPr>
          <w:lang w:val="de-DE"/>
        </w:rPr>
        <w:t>Bedienungsanleitung</w:t>
      </w:r>
    </w:p>
    <w:p w:rsidR="00052C74" w:rsidRPr="00030E8D" w:rsidRDefault="00052C74" w:rsidP="00052C74">
      <w:pPr>
        <w:jc w:val="center"/>
        <w:rPr>
          <w:b/>
          <w:u w:val="single"/>
        </w:rPr>
      </w:pPr>
      <w:r>
        <w:t xml:space="preserve">Rev </w:t>
      </w:r>
      <w:r w:rsidRPr="00030E8D">
        <w:rPr>
          <w:b/>
          <w:u w:val="single"/>
        </w:rPr>
        <w:t>26-2018/01/08</w:t>
      </w:r>
    </w:p>
    <w:p w:rsidR="003D2FDF" w:rsidRPr="00F679E3" w:rsidRDefault="003D2FDF" w:rsidP="00052C74">
      <w:pPr>
        <w:pStyle w:val="Heading1"/>
        <w:numPr>
          <w:ilvl w:val="0"/>
          <w:numId w:val="0"/>
        </w:numPr>
        <w:jc w:val="center"/>
        <w:rPr>
          <w:lang w:val="de-DE"/>
        </w:rPr>
      </w:pPr>
    </w:p>
    <w:p w:rsidR="00F3157E" w:rsidRDefault="00F3157E" w:rsidP="006A2CE0"/>
    <w:p w:rsidR="00F3157E" w:rsidRDefault="00F3157E" w:rsidP="006A2CE0"/>
    <w:p w:rsidR="00F3157E" w:rsidRDefault="00F3157E" w:rsidP="006A2CE0"/>
    <w:p w:rsidR="00F3157E" w:rsidRDefault="00F3157E" w:rsidP="006A2CE0"/>
    <w:p w:rsidR="005716C2" w:rsidRDefault="005716C2" w:rsidP="006A2CE0"/>
    <w:p w:rsidR="005716C2" w:rsidRDefault="005716C2" w:rsidP="006A2CE0"/>
    <w:p w:rsidR="005716C2" w:rsidRDefault="005716C2" w:rsidP="006A2CE0"/>
    <w:p w:rsidR="006A2CE0" w:rsidRPr="00F679E3" w:rsidRDefault="006A2CE0" w:rsidP="006A2CE0">
      <w:r w:rsidRPr="00F679E3">
        <w:t xml:space="preserve">Copyright ® </w:t>
      </w:r>
      <w:r w:rsidR="00D9566D" w:rsidRPr="00F679E3">
        <w:t xml:space="preserve">2017, alle Rechte vorbehalten,  </w:t>
      </w:r>
      <w:r w:rsidRPr="00F679E3">
        <w:t xml:space="preserve">Technologies Humanware </w:t>
      </w:r>
    </w:p>
    <w:p w:rsidR="006A2CE0" w:rsidRDefault="009244A8" w:rsidP="006A2CE0">
      <w:r w:rsidRPr="00F679E3">
        <w:t xml:space="preserve">Diese Bedienungsanleitung ist kopierrechtlich geschützt als Eigentum von Humanware, alle Rechte bleiben vorbehalten. Die Bedienungsanleitung darf weder  als Ganzes, noch in Teilen kopiert werden ohne schriftliches Einverständnis von Humanware. </w:t>
      </w:r>
    </w:p>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Default="007B0E1E" w:rsidP="006A2CE0"/>
    <w:p w:rsidR="007B0E1E" w:rsidRPr="00F679E3" w:rsidRDefault="007B0E1E" w:rsidP="006A2CE0"/>
    <w:sdt>
      <w:sdtPr>
        <w:rPr>
          <w:rFonts w:asciiTheme="minorHAnsi" w:hAnsiTheme="minorHAnsi"/>
          <w:b w:val="0"/>
          <w:sz w:val="22"/>
          <w:szCs w:val="22"/>
          <w:lang w:val="de-DE"/>
        </w:rPr>
        <w:id w:val="-500350236"/>
        <w:docPartObj>
          <w:docPartGallery w:val="Table of Contents"/>
          <w:docPartUnique/>
        </w:docPartObj>
      </w:sdtPr>
      <w:sdtEndPr>
        <w:rPr>
          <w:bCs/>
        </w:rPr>
      </w:sdtEndPr>
      <w:sdtContent>
        <w:p w:rsidR="004E0737" w:rsidRPr="00F3157E" w:rsidRDefault="00F3157E" w:rsidP="007B0E1E">
          <w:pPr>
            <w:pStyle w:val="TOCHeading"/>
            <w:rPr>
              <w:b w:val="0"/>
              <w:sz w:val="96"/>
              <w:szCs w:val="96"/>
            </w:rPr>
          </w:pPr>
          <w:r w:rsidRPr="00F3157E">
            <w:rPr>
              <w:szCs w:val="56"/>
            </w:rPr>
            <w:t>Inhalt</w:t>
          </w:r>
        </w:p>
        <w:bookmarkStart w:id="0" w:name="_GoBack"/>
        <w:bookmarkEnd w:id="0"/>
        <w:p w:rsidR="009D2693" w:rsidRDefault="004E0737">
          <w:pPr>
            <w:pStyle w:val="TOC1"/>
            <w:tabs>
              <w:tab w:val="left" w:pos="640"/>
              <w:tab w:val="right" w:leader="dot" w:pos="9350"/>
            </w:tabs>
            <w:rPr>
              <w:rFonts w:eastAsiaTheme="minorEastAsia"/>
              <w:noProof/>
              <w:lang w:val="fr-CA" w:eastAsia="fr-CA"/>
            </w:rPr>
          </w:pPr>
          <w:r w:rsidRPr="00F679E3">
            <w:fldChar w:fldCharType="begin"/>
          </w:r>
          <w:r w:rsidRPr="00F679E3">
            <w:instrText xml:space="preserve"> TOC \o "1-3" \h \z \u </w:instrText>
          </w:r>
          <w:r w:rsidRPr="00F679E3">
            <w:fldChar w:fldCharType="separate"/>
          </w:r>
          <w:hyperlink w:anchor="_Toc505348901" w:history="1">
            <w:r w:rsidR="009D2693" w:rsidRPr="005643E5">
              <w:rPr>
                <w:rStyle w:val="Hyperlink"/>
                <w:noProof/>
              </w:rPr>
              <w:t>1</w:t>
            </w:r>
            <w:r w:rsidR="009D2693">
              <w:rPr>
                <w:rFonts w:eastAsiaTheme="minorEastAsia"/>
                <w:noProof/>
                <w:lang w:val="fr-CA" w:eastAsia="fr-CA"/>
              </w:rPr>
              <w:tab/>
            </w:r>
            <w:r w:rsidR="009D2693" w:rsidRPr="005643E5">
              <w:rPr>
                <w:rStyle w:val="Hyperlink"/>
                <w:noProof/>
              </w:rPr>
              <w:t>Produkteübersicht und  Beschreibung</w:t>
            </w:r>
            <w:r w:rsidR="009D2693">
              <w:rPr>
                <w:noProof/>
                <w:webHidden/>
              </w:rPr>
              <w:tab/>
            </w:r>
            <w:r w:rsidR="009D2693">
              <w:rPr>
                <w:noProof/>
                <w:webHidden/>
              </w:rPr>
              <w:fldChar w:fldCharType="begin"/>
            </w:r>
            <w:r w:rsidR="009D2693">
              <w:rPr>
                <w:noProof/>
                <w:webHidden/>
              </w:rPr>
              <w:instrText xml:space="preserve"> PAGEREF _Toc505348901 \h </w:instrText>
            </w:r>
            <w:r w:rsidR="009D2693">
              <w:rPr>
                <w:noProof/>
                <w:webHidden/>
              </w:rPr>
            </w:r>
            <w:r w:rsidR="009D2693">
              <w:rPr>
                <w:noProof/>
                <w:webHidden/>
              </w:rPr>
              <w:fldChar w:fldCharType="separate"/>
            </w:r>
            <w:r w:rsidR="009D2693">
              <w:rPr>
                <w:noProof/>
                <w:webHidden/>
              </w:rPr>
              <w:t>1</w:t>
            </w:r>
            <w:r w:rsidR="009D2693">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02" w:history="1">
            <w:r w:rsidRPr="005643E5">
              <w:rPr>
                <w:rStyle w:val="Hyperlink"/>
                <w:noProof/>
              </w:rPr>
              <w:t>1.1</w:t>
            </w:r>
            <w:r>
              <w:rPr>
                <w:rFonts w:eastAsiaTheme="minorEastAsia"/>
                <w:noProof/>
                <w:lang w:val="fr-CA" w:eastAsia="fr-CA"/>
              </w:rPr>
              <w:tab/>
            </w:r>
            <w:r w:rsidRPr="005643E5">
              <w:rPr>
                <w:rStyle w:val="Hyperlink"/>
                <w:noProof/>
              </w:rPr>
              <w:t>Produkteübersicht</w:t>
            </w:r>
            <w:r>
              <w:rPr>
                <w:noProof/>
                <w:webHidden/>
              </w:rPr>
              <w:tab/>
            </w:r>
            <w:r>
              <w:rPr>
                <w:noProof/>
                <w:webHidden/>
              </w:rPr>
              <w:fldChar w:fldCharType="begin"/>
            </w:r>
            <w:r>
              <w:rPr>
                <w:noProof/>
                <w:webHidden/>
              </w:rPr>
              <w:instrText xml:space="preserve"> PAGEREF _Toc505348902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03" w:history="1">
            <w:r w:rsidRPr="005643E5">
              <w:rPr>
                <w:rStyle w:val="Hyperlink"/>
                <w:noProof/>
              </w:rPr>
              <w:t>1.2</w:t>
            </w:r>
            <w:r>
              <w:rPr>
                <w:rFonts w:eastAsiaTheme="minorEastAsia"/>
                <w:noProof/>
                <w:lang w:val="fr-CA" w:eastAsia="fr-CA"/>
              </w:rPr>
              <w:tab/>
            </w:r>
            <w:r w:rsidRPr="005643E5">
              <w:rPr>
                <w:rStyle w:val="Hyperlink"/>
                <w:noProof/>
              </w:rPr>
              <w:t>Auspacken des BrailleNote Touch</w:t>
            </w:r>
            <w:r>
              <w:rPr>
                <w:noProof/>
                <w:webHidden/>
              </w:rPr>
              <w:tab/>
            </w:r>
            <w:r>
              <w:rPr>
                <w:noProof/>
                <w:webHidden/>
              </w:rPr>
              <w:fldChar w:fldCharType="begin"/>
            </w:r>
            <w:r>
              <w:rPr>
                <w:noProof/>
                <w:webHidden/>
              </w:rPr>
              <w:instrText xml:space="preserve"> PAGEREF _Toc505348903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04" w:history="1">
            <w:r w:rsidRPr="005643E5">
              <w:rPr>
                <w:rStyle w:val="Hyperlink"/>
                <w:noProof/>
              </w:rPr>
              <w:t>1.3</w:t>
            </w:r>
            <w:r>
              <w:rPr>
                <w:rFonts w:eastAsiaTheme="minorEastAsia"/>
                <w:noProof/>
                <w:lang w:val="fr-CA" w:eastAsia="fr-CA"/>
              </w:rPr>
              <w:tab/>
            </w:r>
            <w:r w:rsidRPr="005643E5">
              <w:rPr>
                <w:rStyle w:val="Hyperlink"/>
                <w:noProof/>
              </w:rPr>
              <w:t>Physische Beschreibung</w:t>
            </w:r>
            <w:r>
              <w:rPr>
                <w:noProof/>
                <w:webHidden/>
              </w:rPr>
              <w:tab/>
            </w:r>
            <w:r>
              <w:rPr>
                <w:noProof/>
                <w:webHidden/>
              </w:rPr>
              <w:fldChar w:fldCharType="begin"/>
            </w:r>
            <w:r>
              <w:rPr>
                <w:noProof/>
                <w:webHidden/>
              </w:rPr>
              <w:instrText xml:space="preserve"> PAGEREF _Toc505348904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05" w:history="1">
            <w:r w:rsidRPr="005643E5">
              <w:rPr>
                <w:rStyle w:val="Hyperlink"/>
                <w:noProof/>
                <w:lang w:val="en-CA"/>
              </w:rPr>
              <w:t>1.3.1</w:t>
            </w:r>
            <w:r>
              <w:rPr>
                <w:rFonts w:eastAsiaTheme="minorEastAsia"/>
                <w:noProof/>
                <w:lang w:val="fr-CA" w:eastAsia="fr-CA"/>
              </w:rPr>
              <w:tab/>
            </w:r>
            <w:r w:rsidRPr="005643E5">
              <w:rPr>
                <w:rStyle w:val="Hyperlink"/>
                <w:noProof/>
              </w:rPr>
              <w:t>Trageköfferchen</w:t>
            </w:r>
            <w:r>
              <w:rPr>
                <w:noProof/>
                <w:webHidden/>
              </w:rPr>
              <w:tab/>
            </w:r>
            <w:r>
              <w:rPr>
                <w:noProof/>
                <w:webHidden/>
              </w:rPr>
              <w:fldChar w:fldCharType="begin"/>
            </w:r>
            <w:r>
              <w:rPr>
                <w:noProof/>
                <w:webHidden/>
              </w:rPr>
              <w:instrText xml:space="preserve"> PAGEREF _Toc505348905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06" w:history="1">
            <w:r w:rsidRPr="005643E5">
              <w:rPr>
                <w:rStyle w:val="Hyperlink"/>
                <w:noProof/>
                <w:lang w:val="en-CA"/>
              </w:rPr>
              <w:t>1.3.2</w:t>
            </w:r>
            <w:r>
              <w:rPr>
                <w:rFonts w:eastAsiaTheme="minorEastAsia"/>
                <w:noProof/>
                <w:lang w:val="fr-CA" w:eastAsia="fr-CA"/>
              </w:rPr>
              <w:tab/>
            </w:r>
            <w:r w:rsidRPr="005643E5">
              <w:rPr>
                <w:rStyle w:val="Hyperlink"/>
                <w:noProof/>
              </w:rPr>
              <w:t>Die Oberfläche des BrailleNote Touch</w:t>
            </w:r>
            <w:r>
              <w:rPr>
                <w:noProof/>
                <w:webHidden/>
              </w:rPr>
              <w:tab/>
            </w:r>
            <w:r>
              <w:rPr>
                <w:noProof/>
                <w:webHidden/>
              </w:rPr>
              <w:fldChar w:fldCharType="begin"/>
            </w:r>
            <w:r>
              <w:rPr>
                <w:noProof/>
                <w:webHidden/>
              </w:rPr>
              <w:instrText xml:space="preserve"> PAGEREF _Toc505348906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07" w:history="1">
            <w:r w:rsidRPr="005643E5">
              <w:rPr>
                <w:rStyle w:val="Hyperlink"/>
                <w:noProof/>
                <w:lang w:val="en-CA"/>
              </w:rPr>
              <w:t>1.3.3</w:t>
            </w:r>
            <w:r>
              <w:rPr>
                <w:rFonts w:eastAsiaTheme="minorEastAsia"/>
                <w:noProof/>
                <w:lang w:val="fr-CA" w:eastAsia="fr-CA"/>
              </w:rPr>
              <w:tab/>
            </w:r>
            <w:r w:rsidRPr="005643E5">
              <w:rPr>
                <w:rStyle w:val="Hyperlink"/>
                <w:noProof/>
              </w:rPr>
              <w:t>Die linke Seite von BrailleNote Touch</w:t>
            </w:r>
            <w:r>
              <w:rPr>
                <w:noProof/>
                <w:webHidden/>
              </w:rPr>
              <w:tab/>
            </w:r>
            <w:r>
              <w:rPr>
                <w:noProof/>
                <w:webHidden/>
              </w:rPr>
              <w:fldChar w:fldCharType="begin"/>
            </w:r>
            <w:r>
              <w:rPr>
                <w:noProof/>
                <w:webHidden/>
              </w:rPr>
              <w:instrText xml:space="preserve"> PAGEREF _Toc505348907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08" w:history="1">
            <w:r w:rsidRPr="005643E5">
              <w:rPr>
                <w:rStyle w:val="Hyperlink"/>
                <w:noProof/>
                <w:lang w:val="en-CA"/>
              </w:rPr>
              <w:t>1.3.4</w:t>
            </w:r>
            <w:r>
              <w:rPr>
                <w:rFonts w:eastAsiaTheme="minorEastAsia"/>
                <w:noProof/>
                <w:lang w:val="fr-CA" w:eastAsia="fr-CA"/>
              </w:rPr>
              <w:tab/>
            </w:r>
            <w:r w:rsidRPr="005643E5">
              <w:rPr>
                <w:rStyle w:val="Hyperlink"/>
                <w:noProof/>
              </w:rPr>
              <w:t>Die rechte Seite von BrailleNote Touch</w:t>
            </w:r>
            <w:r>
              <w:rPr>
                <w:noProof/>
                <w:webHidden/>
              </w:rPr>
              <w:tab/>
            </w:r>
            <w:r>
              <w:rPr>
                <w:noProof/>
                <w:webHidden/>
              </w:rPr>
              <w:fldChar w:fldCharType="begin"/>
            </w:r>
            <w:r>
              <w:rPr>
                <w:noProof/>
                <w:webHidden/>
              </w:rPr>
              <w:instrText xml:space="preserve"> PAGEREF _Toc505348908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09" w:history="1">
            <w:r w:rsidRPr="005643E5">
              <w:rPr>
                <w:rStyle w:val="Hyperlink"/>
                <w:noProof/>
                <w:lang w:val="en-CA"/>
              </w:rPr>
              <w:t>1.3.5</w:t>
            </w:r>
            <w:r>
              <w:rPr>
                <w:rFonts w:eastAsiaTheme="minorEastAsia"/>
                <w:noProof/>
                <w:lang w:val="fr-CA" w:eastAsia="fr-CA"/>
              </w:rPr>
              <w:tab/>
            </w:r>
            <w:r w:rsidRPr="005643E5">
              <w:rPr>
                <w:rStyle w:val="Hyperlink"/>
                <w:noProof/>
              </w:rPr>
              <w:t>Unterhalb des Kopfhörerausgangs ist die Action-Taste, welche für Aufnahmen benutzt werden kann, für Schnappschüsse mit der Kamera oder als Play / Stopp Taste in Victor Reader.Die Rückseite von BrailleNote Touch</w:t>
            </w:r>
            <w:r>
              <w:rPr>
                <w:noProof/>
                <w:webHidden/>
              </w:rPr>
              <w:tab/>
            </w:r>
            <w:r>
              <w:rPr>
                <w:noProof/>
                <w:webHidden/>
              </w:rPr>
              <w:fldChar w:fldCharType="begin"/>
            </w:r>
            <w:r>
              <w:rPr>
                <w:noProof/>
                <w:webHidden/>
              </w:rPr>
              <w:instrText xml:space="preserve"> PAGEREF _Toc505348909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10" w:history="1">
            <w:r w:rsidRPr="005643E5">
              <w:rPr>
                <w:rStyle w:val="Hyperlink"/>
                <w:noProof/>
                <w:lang w:val="en-CA"/>
              </w:rPr>
              <w:t>1.3.6</w:t>
            </w:r>
            <w:r>
              <w:rPr>
                <w:rFonts w:eastAsiaTheme="minorEastAsia"/>
                <w:noProof/>
                <w:lang w:val="fr-CA" w:eastAsia="fr-CA"/>
              </w:rPr>
              <w:tab/>
            </w:r>
            <w:r w:rsidRPr="005643E5">
              <w:rPr>
                <w:rStyle w:val="Hyperlink"/>
                <w:noProof/>
              </w:rPr>
              <w:t>Die Vorderseite von BrailleNote Touch</w:t>
            </w:r>
            <w:r>
              <w:rPr>
                <w:noProof/>
                <w:webHidden/>
              </w:rPr>
              <w:tab/>
            </w:r>
            <w:r>
              <w:rPr>
                <w:noProof/>
                <w:webHidden/>
              </w:rPr>
              <w:fldChar w:fldCharType="begin"/>
            </w:r>
            <w:r>
              <w:rPr>
                <w:noProof/>
                <w:webHidden/>
              </w:rPr>
              <w:instrText xml:space="preserve"> PAGEREF _Toc505348910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11" w:history="1">
            <w:r w:rsidRPr="005643E5">
              <w:rPr>
                <w:rStyle w:val="Hyperlink"/>
                <w:noProof/>
                <w:lang w:val="en-CA"/>
              </w:rPr>
              <w:t>1.3.7</w:t>
            </w:r>
            <w:r>
              <w:rPr>
                <w:rFonts w:eastAsiaTheme="minorEastAsia"/>
                <w:noProof/>
                <w:lang w:val="fr-CA" w:eastAsia="fr-CA"/>
              </w:rPr>
              <w:tab/>
            </w:r>
            <w:r w:rsidRPr="005643E5">
              <w:rPr>
                <w:rStyle w:val="Hyperlink"/>
                <w:noProof/>
              </w:rPr>
              <w:t>Die Unterseite von BrailleNote Touch</w:t>
            </w:r>
            <w:r>
              <w:rPr>
                <w:noProof/>
                <w:webHidden/>
              </w:rPr>
              <w:tab/>
            </w:r>
            <w:r>
              <w:rPr>
                <w:noProof/>
                <w:webHidden/>
              </w:rPr>
              <w:fldChar w:fldCharType="begin"/>
            </w:r>
            <w:r>
              <w:rPr>
                <w:noProof/>
                <w:webHidden/>
              </w:rPr>
              <w:instrText xml:space="preserve"> PAGEREF _Toc505348911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12" w:history="1">
            <w:r w:rsidRPr="005643E5">
              <w:rPr>
                <w:rStyle w:val="Hyperlink"/>
                <w:noProof/>
                <w:lang w:val="en-CA"/>
              </w:rPr>
              <w:t>1.3.8</w:t>
            </w:r>
            <w:r>
              <w:rPr>
                <w:rFonts w:eastAsiaTheme="minorEastAsia"/>
                <w:noProof/>
                <w:lang w:val="fr-CA" w:eastAsia="fr-CA"/>
              </w:rPr>
              <w:tab/>
            </w:r>
            <w:r w:rsidRPr="005643E5">
              <w:rPr>
                <w:rStyle w:val="Hyperlink"/>
                <w:noProof/>
              </w:rPr>
              <w:t>Bluetooth</w:t>
            </w:r>
            <w:r>
              <w:rPr>
                <w:noProof/>
                <w:webHidden/>
              </w:rPr>
              <w:tab/>
            </w:r>
            <w:r>
              <w:rPr>
                <w:noProof/>
                <w:webHidden/>
              </w:rPr>
              <w:fldChar w:fldCharType="begin"/>
            </w:r>
            <w:r>
              <w:rPr>
                <w:noProof/>
                <w:webHidden/>
              </w:rPr>
              <w:instrText xml:space="preserve"> PAGEREF _Toc505348912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13" w:history="1">
            <w:r w:rsidRPr="005643E5">
              <w:rPr>
                <w:rStyle w:val="Hyperlink"/>
                <w:noProof/>
                <w:lang w:val="en-CA"/>
              </w:rPr>
              <w:t>1.3.9</w:t>
            </w:r>
            <w:r>
              <w:rPr>
                <w:rFonts w:eastAsiaTheme="minorEastAsia"/>
                <w:noProof/>
                <w:lang w:val="fr-CA" w:eastAsia="fr-CA"/>
              </w:rPr>
              <w:tab/>
            </w:r>
            <w:r w:rsidRPr="005643E5">
              <w:rPr>
                <w:rStyle w:val="Hyperlink"/>
                <w:noProof/>
              </w:rPr>
              <w:t>Wi-Fi</w:t>
            </w:r>
            <w:r>
              <w:rPr>
                <w:noProof/>
                <w:webHidden/>
              </w:rPr>
              <w:tab/>
            </w:r>
            <w:r>
              <w:rPr>
                <w:noProof/>
                <w:webHidden/>
              </w:rPr>
              <w:fldChar w:fldCharType="begin"/>
            </w:r>
            <w:r>
              <w:rPr>
                <w:noProof/>
                <w:webHidden/>
              </w:rPr>
              <w:instrText xml:space="preserve"> PAGEREF _Toc505348913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8914" w:history="1">
            <w:r w:rsidRPr="005643E5">
              <w:rPr>
                <w:rStyle w:val="Hyperlink"/>
                <w:noProof/>
              </w:rPr>
              <w:t>2</w:t>
            </w:r>
            <w:r>
              <w:rPr>
                <w:rFonts w:eastAsiaTheme="minorEastAsia"/>
                <w:noProof/>
                <w:lang w:val="fr-CA" w:eastAsia="fr-CA"/>
              </w:rPr>
              <w:tab/>
            </w:r>
            <w:r w:rsidRPr="005643E5">
              <w:rPr>
                <w:rStyle w:val="Hyperlink"/>
                <w:noProof/>
              </w:rPr>
              <w:t>Aufsetzen</w:t>
            </w:r>
            <w:r>
              <w:rPr>
                <w:noProof/>
                <w:webHidden/>
              </w:rPr>
              <w:tab/>
            </w:r>
            <w:r>
              <w:rPr>
                <w:noProof/>
                <w:webHidden/>
              </w:rPr>
              <w:fldChar w:fldCharType="begin"/>
            </w:r>
            <w:r>
              <w:rPr>
                <w:noProof/>
                <w:webHidden/>
              </w:rPr>
              <w:instrText xml:space="preserve"> PAGEREF _Toc505348914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15" w:history="1">
            <w:r w:rsidRPr="005643E5">
              <w:rPr>
                <w:rStyle w:val="Hyperlink"/>
                <w:noProof/>
              </w:rPr>
              <w:t>2.1</w:t>
            </w:r>
            <w:r>
              <w:rPr>
                <w:rFonts w:eastAsiaTheme="minorEastAsia"/>
                <w:noProof/>
                <w:lang w:val="fr-CA" w:eastAsia="fr-CA"/>
              </w:rPr>
              <w:tab/>
            </w:r>
            <w:r w:rsidRPr="005643E5">
              <w:rPr>
                <w:rStyle w:val="Hyperlink"/>
                <w:noProof/>
              </w:rPr>
              <w:t>Das Aufsetzen Ihres Systems</w:t>
            </w:r>
            <w:r>
              <w:rPr>
                <w:noProof/>
                <w:webHidden/>
              </w:rPr>
              <w:tab/>
            </w:r>
            <w:r>
              <w:rPr>
                <w:noProof/>
                <w:webHidden/>
              </w:rPr>
              <w:fldChar w:fldCharType="begin"/>
            </w:r>
            <w:r>
              <w:rPr>
                <w:noProof/>
                <w:webHidden/>
              </w:rPr>
              <w:instrText xml:space="preserve"> PAGEREF _Toc505348915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16" w:history="1">
            <w:r w:rsidRPr="005643E5">
              <w:rPr>
                <w:rStyle w:val="Hyperlink"/>
                <w:noProof/>
              </w:rPr>
              <w:t>2.2</w:t>
            </w:r>
            <w:r>
              <w:rPr>
                <w:rFonts w:eastAsiaTheme="minorEastAsia"/>
                <w:noProof/>
                <w:lang w:val="fr-CA" w:eastAsia="fr-CA"/>
              </w:rPr>
              <w:tab/>
            </w:r>
            <w:r w:rsidRPr="005643E5">
              <w:rPr>
                <w:rStyle w:val="Hyperlink"/>
                <w:noProof/>
              </w:rPr>
              <w:t>Aufladen Ihres Systems</w:t>
            </w:r>
            <w:r>
              <w:rPr>
                <w:noProof/>
                <w:webHidden/>
              </w:rPr>
              <w:tab/>
            </w:r>
            <w:r>
              <w:rPr>
                <w:noProof/>
                <w:webHidden/>
              </w:rPr>
              <w:fldChar w:fldCharType="begin"/>
            </w:r>
            <w:r>
              <w:rPr>
                <w:noProof/>
                <w:webHidden/>
              </w:rPr>
              <w:instrText xml:space="preserve"> PAGEREF _Toc505348916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17" w:history="1">
            <w:r w:rsidRPr="005643E5">
              <w:rPr>
                <w:rStyle w:val="Hyperlink"/>
                <w:noProof/>
                <w:lang w:val="en-CA"/>
              </w:rPr>
              <w:t>2.2.1</w:t>
            </w:r>
            <w:r>
              <w:rPr>
                <w:rFonts w:eastAsiaTheme="minorEastAsia"/>
                <w:noProof/>
                <w:lang w:val="fr-CA" w:eastAsia="fr-CA"/>
              </w:rPr>
              <w:tab/>
            </w:r>
            <w:r w:rsidRPr="005643E5">
              <w:rPr>
                <w:rStyle w:val="Hyperlink"/>
                <w:noProof/>
              </w:rPr>
              <w:t>Die größtmögliche Arbeitseffizienz erreichen</w:t>
            </w:r>
            <w:r>
              <w:rPr>
                <w:noProof/>
                <w:webHidden/>
              </w:rPr>
              <w:tab/>
            </w:r>
            <w:r>
              <w:rPr>
                <w:noProof/>
                <w:webHidden/>
              </w:rPr>
              <w:fldChar w:fldCharType="begin"/>
            </w:r>
            <w:r>
              <w:rPr>
                <w:noProof/>
                <w:webHidden/>
              </w:rPr>
              <w:instrText xml:space="preserve"> PAGEREF _Toc505348917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18" w:history="1">
            <w:r w:rsidRPr="005643E5">
              <w:rPr>
                <w:rStyle w:val="Hyperlink"/>
                <w:noProof/>
              </w:rPr>
              <w:t>2.3</w:t>
            </w:r>
            <w:r>
              <w:rPr>
                <w:rFonts w:eastAsiaTheme="minorEastAsia"/>
                <w:noProof/>
                <w:lang w:val="fr-CA" w:eastAsia="fr-CA"/>
              </w:rPr>
              <w:tab/>
            </w:r>
            <w:r w:rsidRPr="005643E5">
              <w:rPr>
                <w:rStyle w:val="Hyperlink"/>
                <w:noProof/>
              </w:rPr>
              <w:t>Wichtige Befehle</w:t>
            </w:r>
            <w:r>
              <w:rPr>
                <w:noProof/>
                <w:webHidden/>
              </w:rPr>
              <w:tab/>
            </w:r>
            <w:r>
              <w:rPr>
                <w:noProof/>
                <w:webHidden/>
              </w:rPr>
              <w:fldChar w:fldCharType="begin"/>
            </w:r>
            <w:r>
              <w:rPr>
                <w:noProof/>
                <w:webHidden/>
              </w:rPr>
              <w:instrText xml:space="preserve"> PAGEREF _Toc505348918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19" w:history="1">
            <w:r w:rsidRPr="005643E5">
              <w:rPr>
                <w:rStyle w:val="Hyperlink"/>
                <w:noProof/>
              </w:rPr>
              <w:t>2.4</w:t>
            </w:r>
            <w:r>
              <w:rPr>
                <w:rFonts w:eastAsiaTheme="minorEastAsia"/>
                <w:noProof/>
                <w:lang w:val="fr-CA" w:eastAsia="fr-CA"/>
              </w:rPr>
              <w:tab/>
            </w:r>
            <w:r w:rsidRPr="005643E5">
              <w:rPr>
                <w:rStyle w:val="Hyperlink"/>
                <w:noProof/>
              </w:rPr>
              <w:t>Standby-Modus und Hoch- bzw. Herunterfahren Ihres Systems</w:t>
            </w:r>
            <w:r>
              <w:rPr>
                <w:noProof/>
                <w:webHidden/>
              </w:rPr>
              <w:tab/>
            </w:r>
            <w:r>
              <w:rPr>
                <w:noProof/>
                <w:webHidden/>
              </w:rPr>
              <w:fldChar w:fldCharType="begin"/>
            </w:r>
            <w:r>
              <w:rPr>
                <w:noProof/>
                <w:webHidden/>
              </w:rPr>
              <w:instrText xml:space="preserve"> PAGEREF _Toc505348919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20" w:history="1">
            <w:r w:rsidRPr="005643E5">
              <w:rPr>
                <w:rStyle w:val="Hyperlink"/>
                <w:noProof/>
                <w:lang w:val="en-CA"/>
              </w:rPr>
              <w:t>2.4.1</w:t>
            </w:r>
            <w:r>
              <w:rPr>
                <w:rFonts w:eastAsiaTheme="minorEastAsia"/>
                <w:noProof/>
                <w:lang w:val="fr-CA" w:eastAsia="fr-CA"/>
              </w:rPr>
              <w:tab/>
            </w:r>
            <w:r w:rsidRPr="005643E5">
              <w:rPr>
                <w:rStyle w:val="Hyperlink"/>
                <w:noProof/>
              </w:rPr>
              <w:t>Hoch- und Herunterfahren</w:t>
            </w:r>
            <w:r>
              <w:rPr>
                <w:noProof/>
                <w:webHidden/>
              </w:rPr>
              <w:tab/>
            </w:r>
            <w:r>
              <w:rPr>
                <w:noProof/>
                <w:webHidden/>
              </w:rPr>
              <w:fldChar w:fldCharType="begin"/>
            </w:r>
            <w:r>
              <w:rPr>
                <w:noProof/>
                <w:webHidden/>
              </w:rPr>
              <w:instrText xml:space="preserve"> PAGEREF _Toc505348920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21" w:history="1">
            <w:r w:rsidRPr="005643E5">
              <w:rPr>
                <w:rStyle w:val="Hyperlink"/>
                <w:noProof/>
                <w:lang w:val="en-CA"/>
              </w:rPr>
              <w:t>2.4.2</w:t>
            </w:r>
            <w:r>
              <w:rPr>
                <w:rFonts w:eastAsiaTheme="minorEastAsia"/>
                <w:noProof/>
                <w:lang w:val="fr-CA" w:eastAsia="fr-CA"/>
              </w:rPr>
              <w:tab/>
            </w:r>
            <w:r w:rsidRPr="005643E5">
              <w:rPr>
                <w:rStyle w:val="Hyperlink"/>
                <w:noProof/>
              </w:rPr>
              <w:t>Standby-Modus</w:t>
            </w:r>
            <w:r>
              <w:rPr>
                <w:noProof/>
                <w:webHidden/>
              </w:rPr>
              <w:tab/>
            </w:r>
            <w:r>
              <w:rPr>
                <w:noProof/>
                <w:webHidden/>
              </w:rPr>
              <w:fldChar w:fldCharType="begin"/>
            </w:r>
            <w:r>
              <w:rPr>
                <w:noProof/>
                <w:webHidden/>
              </w:rPr>
              <w:instrText xml:space="preserve"> PAGEREF _Toc505348921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22" w:history="1">
            <w:r w:rsidRPr="005643E5">
              <w:rPr>
                <w:rStyle w:val="Hyperlink"/>
                <w:noProof/>
              </w:rPr>
              <w:t>2.5</w:t>
            </w:r>
            <w:r>
              <w:rPr>
                <w:rFonts w:eastAsiaTheme="minorEastAsia"/>
                <w:noProof/>
                <w:lang w:val="fr-CA" w:eastAsia="fr-CA"/>
              </w:rPr>
              <w:tab/>
            </w:r>
            <w:r w:rsidRPr="005643E5">
              <w:rPr>
                <w:rStyle w:val="Hyperlink"/>
                <w:noProof/>
              </w:rPr>
              <w:t>Interaktiver Assistent</w:t>
            </w:r>
            <w:r>
              <w:rPr>
                <w:noProof/>
                <w:webHidden/>
              </w:rPr>
              <w:tab/>
            </w:r>
            <w:r>
              <w:rPr>
                <w:noProof/>
                <w:webHidden/>
              </w:rPr>
              <w:fldChar w:fldCharType="begin"/>
            </w:r>
            <w:r>
              <w:rPr>
                <w:noProof/>
                <w:webHidden/>
              </w:rPr>
              <w:instrText xml:space="preserve"> PAGEREF _Toc505348922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23" w:history="1">
            <w:r w:rsidRPr="005643E5">
              <w:rPr>
                <w:rStyle w:val="Hyperlink"/>
                <w:noProof/>
                <w:lang w:val="en-CA"/>
              </w:rPr>
              <w:t>2.5.1</w:t>
            </w:r>
            <w:r>
              <w:rPr>
                <w:rFonts w:eastAsiaTheme="minorEastAsia"/>
                <w:noProof/>
                <w:lang w:val="fr-CA" w:eastAsia="fr-CA"/>
              </w:rPr>
              <w:tab/>
            </w:r>
            <w:r w:rsidRPr="005643E5">
              <w:rPr>
                <w:rStyle w:val="Hyperlink"/>
                <w:noProof/>
              </w:rPr>
              <w:t>Keysoft Assistent</w:t>
            </w:r>
            <w:r>
              <w:rPr>
                <w:noProof/>
                <w:webHidden/>
              </w:rPr>
              <w:tab/>
            </w:r>
            <w:r>
              <w:rPr>
                <w:noProof/>
                <w:webHidden/>
              </w:rPr>
              <w:fldChar w:fldCharType="begin"/>
            </w:r>
            <w:r>
              <w:rPr>
                <w:noProof/>
                <w:webHidden/>
              </w:rPr>
              <w:instrText xml:space="preserve"> PAGEREF _Toc505348923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24" w:history="1">
            <w:r w:rsidRPr="005643E5">
              <w:rPr>
                <w:rStyle w:val="Hyperlink"/>
                <w:noProof/>
                <w:lang w:val="en-CA"/>
              </w:rPr>
              <w:t>2.5.2</w:t>
            </w:r>
            <w:r>
              <w:rPr>
                <w:rFonts w:eastAsiaTheme="minorEastAsia"/>
                <w:noProof/>
                <w:lang w:val="fr-CA" w:eastAsia="fr-CA"/>
              </w:rPr>
              <w:tab/>
            </w:r>
            <w:r w:rsidRPr="005643E5">
              <w:rPr>
                <w:rStyle w:val="Hyperlink"/>
                <w:noProof/>
              </w:rPr>
              <w:t>Der Android Assistent</w:t>
            </w:r>
            <w:r>
              <w:rPr>
                <w:noProof/>
                <w:webHidden/>
              </w:rPr>
              <w:tab/>
            </w:r>
            <w:r>
              <w:rPr>
                <w:noProof/>
                <w:webHidden/>
              </w:rPr>
              <w:fldChar w:fldCharType="begin"/>
            </w:r>
            <w:r>
              <w:rPr>
                <w:noProof/>
                <w:webHidden/>
              </w:rPr>
              <w:instrText xml:space="preserve"> PAGEREF _Toc505348924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25" w:history="1">
            <w:r w:rsidRPr="005643E5">
              <w:rPr>
                <w:rStyle w:val="Hyperlink"/>
                <w:noProof/>
              </w:rPr>
              <w:t>2.6</w:t>
            </w:r>
            <w:r>
              <w:rPr>
                <w:rFonts w:eastAsiaTheme="minorEastAsia"/>
                <w:noProof/>
                <w:lang w:val="fr-CA" w:eastAsia="fr-CA"/>
              </w:rPr>
              <w:tab/>
            </w:r>
            <w:r w:rsidRPr="005643E5">
              <w:rPr>
                <w:rStyle w:val="Hyperlink"/>
                <w:noProof/>
              </w:rPr>
              <w:t>Sprachprofile verwalten</w:t>
            </w:r>
            <w:r>
              <w:rPr>
                <w:noProof/>
                <w:webHidden/>
              </w:rPr>
              <w:tab/>
            </w:r>
            <w:r>
              <w:rPr>
                <w:noProof/>
                <w:webHidden/>
              </w:rPr>
              <w:fldChar w:fldCharType="begin"/>
            </w:r>
            <w:r>
              <w:rPr>
                <w:noProof/>
                <w:webHidden/>
              </w:rPr>
              <w:instrText xml:space="preserve"> PAGEREF _Toc505348925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26" w:history="1">
            <w:r w:rsidRPr="005643E5">
              <w:rPr>
                <w:rStyle w:val="Hyperlink"/>
                <w:noProof/>
                <w:lang w:val="en-CA"/>
              </w:rPr>
              <w:t>2.6.1</w:t>
            </w:r>
            <w:r>
              <w:rPr>
                <w:rFonts w:eastAsiaTheme="minorEastAsia"/>
                <w:noProof/>
                <w:lang w:val="fr-CA" w:eastAsia="fr-CA"/>
              </w:rPr>
              <w:tab/>
            </w:r>
            <w:r w:rsidRPr="005643E5">
              <w:rPr>
                <w:rStyle w:val="Hyperlink"/>
                <w:noProof/>
              </w:rPr>
              <w:t>Das Konfigurieren, Bearbeiten und Löschen von Sprachprofilen</w:t>
            </w:r>
            <w:r>
              <w:rPr>
                <w:noProof/>
                <w:webHidden/>
              </w:rPr>
              <w:tab/>
            </w:r>
            <w:r>
              <w:rPr>
                <w:noProof/>
                <w:webHidden/>
              </w:rPr>
              <w:fldChar w:fldCharType="begin"/>
            </w:r>
            <w:r>
              <w:rPr>
                <w:noProof/>
                <w:webHidden/>
              </w:rPr>
              <w:instrText xml:space="preserve"> PAGEREF _Toc505348926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27" w:history="1">
            <w:r w:rsidRPr="005643E5">
              <w:rPr>
                <w:rStyle w:val="Hyperlink"/>
                <w:noProof/>
                <w:lang w:val="en-CA"/>
              </w:rPr>
              <w:t>2.6.2</w:t>
            </w:r>
            <w:r>
              <w:rPr>
                <w:rFonts w:eastAsiaTheme="minorEastAsia"/>
                <w:noProof/>
                <w:lang w:val="fr-CA" w:eastAsia="fr-CA"/>
              </w:rPr>
              <w:tab/>
            </w:r>
            <w:r w:rsidRPr="005643E5">
              <w:rPr>
                <w:rStyle w:val="Hyperlink"/>
                <w:noProof/>
              </w:rPr>
              <w:t>Ein Sprachprofil auswählen</w:t>
            </w:r>
            <w:r>
              <w:rPr>
                <w:noProof/>
                <w:webHidden/>
              </w:rPr>
              <w:tab/>
            </w:r>
            <w:r>
              <w:rPr>
                <w:noProof/>
                <w:webHidden/>
              </w:rPr>
              <w:fldChar w:fldCharType="begin"/>
            </w:r>
            <w:r>
              <w:rPr>
                <w:noProof/>
                <w:webHidden/>
              </w:rPr>
              <w:instrText xml:space="preserve"> PAGEREF _Toc505348927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28" w:history="1">
            <w:r w:rsidRPr="005643E5">
              <w:rPr>
                <w:rStyle w:val="Hyperlink"/>
                <w:noProof/>
                <w:lang w:val="en-CA"/>
              </w:rPr>
              <w:t>2.6.3</w:t>
            </w:r>
            <w:r>
              <w:rPr>
                <w:rFonts w:eastAsiaTheme="minorEastAsia"/>
                <w:noProof/>
                <w:lang w:val="fr-CA" w:eastAsia="fr-CA"/>
              </w:rPr>
              <w:tab/>
            </w:r>
            <w:r w:rsidRPr="005643E5">
              <w:rPr>
                <w:rStyle w:val="Hyperlink"/>
                <w:noProof/>
              </w:rPr>
              <w:t>Acapela Stimmen hinzufügen oder ersetzen</w:t>
            </w:r>
            <w:r>
              <w:rPr>
                <w:noProof/>
                <w:webHidden/>
              </w:rPr>
              <w:tab/>
            </w:r>
            <w:r>
              <w:rPr>
                <w:noProof/>
                <w:webHidden/>
              </w:rPr>
              <w:fldChar w:fldCharType="begin"/>
            </w:r>
            <w:r>
              <w:rPr>
                <w:noProof/>
                <w:webHidden/>
              </w:rPr>
              <w:instrText xml:space="preserve"> PAGEREF _Toc505348928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8929" w:history="1">
            <w:r w:rsidRPr="005643E5">
              <w:rPr>
                <w:rStyle w:val="Hyperlink"/>
                <w:noProof/>
              </w:rPr>
              <w:t>3</w:t>
            </w:r>
            <w:r>
              <w:rPr>
                <w:rFonts w:eastAsiaTheme="minorEastAsia"/>
                <w:noProof/>
                <w:lang w:val="fr-CA" w:eastAsia="fr-CA"/>
              </w:rPr>
              <w:tab/>
            </w:r>
            <w:r w:rsidRPr="005643E5">
              <w:rPr>
                <w:rStyle w:val="Hyperlink"/>
                <w:noProof/>
              </w:rPr>
              <w:t>Auf Ihrem Braillenote Touch navigieren</w:t>
            </w:r>
            <w:r>
              <w:rPr>
                <w:noProof/>
                <w:webHidden/>
              </w:rPr>
              <w:tab/>
            </w:r>
            <w:r>
              <w:rPr>
                <w:noProof/>
                <w:webHidden/>
              </w:rPr>
              <w:fldChar w:fldCharType="begin"/>
            </w:r>
            <w:r>
              <w:rPr>
                <w:noProof/>
                <w:webHidden/>
              </w:rPr>
              <w:instrText xml:space="preserve"> PAGEREF _Toc505348929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30" w:history="1">
            <w:r w:rsidRPr="005643E5">
              <w:rPr>
                <w:rStyle w:val="Hyperlink"/>
                <w:noProof/>
              </w:rPr>
              <w:t>3.1</w:t>
            </w:r>
            <w:r>
              <w:rPr>
                <w:rFonts w:eastAsiaTheme="minorEastAsia"/>
                <w:noProof/>
                <w:lang w:val="fr-CA" w:eastAsia="fr-CA"/>
              </w:rPr>
              <w:tab/>
            </w:r>
            <w:r w:rsidRPr="005643E5">
              <w:rPr>
                <w:rStyle w:val="Hyperlink"/>
                <w:noProof/>
              </w:rPr>
              <w:t>Touchbraille - die virtuelle Tastatur</w:t>
            </w:r>
            <w:r>
              <w:rPr>
                <w:noProof/>
                <w:webHidden/>
              </w:rPr>
              <w:tab/>
            </w:r>
            <w:r>
              <w:rPr>
                <w:noProof/>
                <w:webHidden/>
              </w:rPr>
              <w:fldChar w:fldCharType="begin"/>
            </w:r>
            <w:r>
              <w:rPr>
                <w:noProof/>
                <w:webHidden/>
              </w:rPr>
              <w:instrText xml:space="preserve"> PAGEREF _Toc505348930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31" w:history="1">
            <w:r w:rsidRPr="005643E5">
              <w:rPr>
                <w:rStyle w:val="Hyperlink"/>
                <w:noProof/>
              </w:rPr>
              <w:t>3.2</w:t>
            </w:r>
            <w:r>
              <w:rPr>
                <w:rFonts w:eastAsiaTheme="minorEastAsia"/>
                <w:noProof/>
                <w:lang w:val="fr-CA" w:eastAsia="fr-CA"/>
              </w:rPr>
              <w:tab/>
            </w:r>
            <w:r w:rsidRPr="005643E5">
              <w:rPr>
                <w:rStyle w:val="Hyperlink"/>
                <w:noProof/>
              </w:rPr>
              <w:t>Beschreibung des TouchBraille Mode</w:t>
            </w:r>
            <w:r>
              <w:rPr>
                <w:noProof/>
                <w:webHidden/>
              </w:rPr>
              <w:tab/>
            </w:r>
            <w:r>
              <w:rPr>
                <w:noProof/>
                <w:webHidden/>
              </w:rPr>
              <w:fldChar w:fldCharType="begin"/>
            </w:r>
            <w:r>
              <w:rPr>
                <w:noProof/>
                <w:webHidden/>
              </w:rPr>
              <w:instrText xml:space="preserve"> PAGEREF _Toc505348931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32" w:history="1">
            <w:r w:rsidRPr="005643E5">
              <w:rPr>
                <w:rStyle w:val="Hyperlink"/>
                <w:noProof/>
                <w:lang w:val="en-CA"/>
              </w:rPr>
              <w:t>3.2.1</w:t>
            </w:r>
            <w:r>
              <w:rPr>
                <w:rFonts w:eastAsiaTheme="minorEastAsia"/>
                <w:noProof/>
                <w:lang w:val="fr-CA" w:eastAsia="fr-CA"/>
              </w:rPr>
              <w:tab/>
            </w:r>
            <w:r w:rsidRPr="005643E5">
              <w:rPr>
                <w:rStyle w:val="Hyperlink"/>
                <w:noProof/>
              </w:rPr>
              <w:t>Kurzbefehle für die Braille Tastatur</w:t>
            </w:r>
            <w:r>
              <w:rPr>
                <w:noProof/>
                <w:webHidden/>
              </w:rPr>
              <w:tab/>
            </w:r>
            <w:r>
              <w:rPr>
                <w:noProof/>
                <w:webHidden/>
              </w:rPr>
              <w:fldChar w:fldCharType="begin"/>
            </w:r>
            <w:r>
              <w:rPr>
                <w:noProof/>
                <w:webHidden/>
              </w:rPr>
              <w:instrText xml:space="preserve"> PAGEREF _Toc505348932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33" w:history="1">
            <w:r w:rsidRPr="005643E5">
              <w:rPr>
                <w:rStyle w:val="Hyperlink"/>
                <w:rFonts w:asciiTheme="majorHAnsi" w:eastAsiaTheme="majorEastAsia" w:hAnsiTheme="majorHAnsi" w:cstheme="majorBidi"/>
                <w:noProof/>
                <w:lang w:val="en-CA"/>
              </w:rPr>
              <w:t>3.2.2</w:t>
            </w:r>
            <w:r>
              <w:rPr>
                <w:rFonts w:eastAsiaTheme="minorEastAsia"/>
                <w:noProof/>
                <w:lang w:val="fr-CA" w:eastAsia="fr-CA"/>
              </w:rPr>
              <w:tab/>
            </w:r>
            <w:r w:rsidRPr="005643E5">
              <w:rPr>
                <w:rStyle w:val="Hyperlink"/>
                <w:noProof/>
              </w:rPr>
              <w:t>Tastenkürzel auf einer Standard-Tastatur</w:t>
            </w:r>
            <w:r>
              <w:rPr>
                <w:noProof/>
                <w:webHidden/>
              </w:rPr>
              <w:tab/>
            </w:r>
            <w:r>
              <w:rPr>
                <w:noProof/>
                <w:webHidden/>
              </w:rPr>
              <w:fldChar w:fldCharType="begin"/>
            </w:r>
            <w:r>
              <w:rPr>
                <w:noProof/>
                <w:webHidden/>
              </w:rPr>
              <w:instrText xml:space="preserve"> PAGEREF _Toc505348933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34" w:history="1">
            <w:r w:rsidRPr="005643E5">
              <w:rPr>
                <w:rStyle w:val="Hyperlink"/>
                <w:noProof/>
                <w:lang w:val="en-CA"/>
              </w:rPr>
              <w:t>3.2.3</w:t>
            </w:r>
            <w:r>
              <w:rPr>
                <w:rFonts w:eastAsiaTheme="minorEastAsia"/>
                <w:noProof/>
                <w:lang w:val="fr-CA" w:eastAsia="fr-CA"/>
              </w:rPr>
              <w:tab/>
            </w:r>
            <w:r w:rsidRPr="005643E5">
              <w:rPr>
                <w:rStyle w:val="Hyperlink"/>
                <w:noProof/>
              </w:rPr>
              <w:t>Erstbuchstaben-Navigation</w:t>
            </w:r>
            <w:r>
              <w:rPr>
                <w:noProof/>
                <w:webHidden/>
              </w:rPr>
              <w:tab/>
            </w:r>
            <w:r>
              <w:rPr>
                <w:noProof/>
                <w:webHidden/>
              </w:rPr>
              <w:fldChar w:fldCharType="begin"/>
            </w:r>
            <w:r>
              <w:rPr>
                <w:noProof/>
                <w:webHidden/>
              </w:rPr>
              <w:instrText xml:space="preserve"> PAGEREF _Toc505348934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35" w:history="1">
            <w:r w:rsidRPr="005643E5">
              <w:rPr>
                <w:rStyle w:val="Hyperlink"/>
                <w:noProof/>
              </w:rPr>
              <w:t>3.3</w:t>
            </w:r>
            <w:r>
              <w:rPr>
                <w:rFonts w:eastAsiaTheme="minorEastAsia"/>
                <w:noProof/>
                <w:lang w:val="fr-CA" w:eastAsia="fr-CA"/>
              </w:rPr>
              <w:tab/>
            </w:r>
            <w:r w:rsidRPr="005643E5">
              <w:rPr>
                <w:rStyle w:val="Hyperlink"/>
                <w:noProof/>
              </w:rPr>
              <w:t>Die Betriebsart Erkunden durch Berühren</w:t>
            </w:r>
            <w:r>
              <w:rPr>
                <w:noProof/>
                <w:webHidden/>
              </w:rPr>
              <w:tab/>
            </w:r>
            <w:r>
              <w:rPr>
                <w:noProof/>
                <w:webHidden/>
              </w:rPr>
              <w:fldChar w:fldCharType="begin"/>
            </w:r>
            <w:r>
              <w:rPr>
                <w:noProof/>
                <w:webHidden/>
              </w:rPr>
              <w:instrText xml:space="preserve"> PAGEREF _Toc505348935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36" w:history="1">
            <w:r w:rsidRPr="005643E5">
              <w:rPr>
                <w:rStyle w:val="Hyperlink"/>
                <w:noProof/>
                <w:lang w:val="en-CA"/>
              </w:rPr>
              <w:t>3.3.1</w:t>
            </w:r>
            <w:r>
              <w:rPr>
                <w:rFonts w:eastAsiaTheme="minorEastAsia"/>
                <w:noProof/>
                <w:lang w:val="fr-CA" w:eastAsia="fr-CA"/>
              </w:rPr>
              <w:tab/>
            </w:r>
            <w:r w:rsidRPr="005643E5">
              <w:rPr>
                <w:rStyle w:val="Hyperlink"/>
                <w:noProof/>
              </w:rPr>
              <w:t>Gestenbeschreibung</w:t>
            </w:r>
            <w:r>
              <w:rPr>
                <w:noProof/>
                <w:webHidden/>
              </w:rPr>
              <w:tab/>
            </w:r>
            <w:r>
              <w:rPr>
                <w:noProof/>
                <w:webHidden/>
              </w:rPr>
              <w:fldChar w:fldCharType="begin"/>
            </w:r>
            <w:r>
              <w:rPr>
                <w:noProof/>
                <w:webHidden/>
              </w:rPr>
              <w:instrText xml:space="preserve"> PAGEREF _Toc505348936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37" w:history="1">
            <w:r w:rsidRPr="005643E5">
              <w:rPr>
                <w:rStyle w:val="Hyperlink"/>
                <w:noProof/>
                <w:lang w:val="en-CA"/>
              </w:rPr>
              <w:t>3.3.2</w:t>
            </w:r>
            <w:r>
              <w:rPr>
                <w:rFonts w:eastAsiaTheme="minorEastAsia"/>
                <w:noProof/>
                <w:lang w:val="fr-CA" w:eastAsia="fr-CA"/>
              </w:rPr>
              <w:tab/>
            </w:r>
            <w:r w:rsidRPr="005643E5">
              <w:rPr>
                <w:rStyle w:val="Hyperlink"/>
                <w:noProof/>
              </w:rPr>
              <w:t>Durch eine Elementliste navigieren</w:t>
            </w:r>
            <w:r>
              <w:rPr>
                <w:noProof/>
                <w:webHidden/>
              </w:rPr>
              <w:tab/>
            </w:r>
            <w:r>
              <w:rPr>
                <w:noProof/>
                <w:webHidden/>
              </w:rPr>
              <w:fldChar w:fldCharType="begin"/>
            </w:r>
            <w:r>
              <w:rPr>
                <w:noProof/>
                <w:webHidden/>
              </w:rPr>
              <w:instrText xml:space="preserve"> PAGEREF _Toc505348937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38" w:history="1">
            <w:r w:rsidRPr="005643E5">
              <w:rPr>
                <w:rStyle w:val="Hyperlink"/>
                <w:noProof/>
                <w:lang w:val="en-CA"/>
              </w:rPr>
              <w:t>3.3.3</w:t>
            </w:r>
            <w:r>
              <w:rPr>
                <w:rFonts w:eastAsiaTheme="minorEastAsia"/>
                <w:noProof/>
                <w:lang w:val="fr-CA" w:eastAsia="fr-CA"/>
              </w:rPr>
              <w:tab/>
            </w:r>
            <w:r w:rsidRPr="005643E5">
              <w:rPr>
                <w:rStyle w:val="Hyperlink"/>
                <w:noProof/>
              </w:rPr>
              <w:t>Ein gewähltes Element aktivieren</w:t>
            </w:r>
            <w:r>
              <w:rPr>
                <w:noProof/>
                <w:webHidden/>
              </w:rPr>
              <w:tab/>
            </w:r>
            <w:r>
              <w:rPr>
                <w:noProof/>
                <w:webHidden/>
              </w:rPr>
              <w:fldChar w:fldCharType="begin"/>
            </w:r>
            <w:r>
              <w:rPr>
                <w:noProof/>
                <w:webHidden/>
              </w:rPr>
              <w:instrText xml:space="preserve"> PAGEREF _Toc505348938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39" w:history="1">
            <w:r w:rsidRPr="005643E5">
              <w:rPr>
                <w:rStyle w:val="Hyperlink"/>
                <w:noProof/>
              </w:rPr>
              <w:t>3.4</w:t>
            </w:r>
            <w:r>
              <w:rPr>
                <w:rFonts w:eastAsiaTheme="minorEastAsia"/>
                <w:noProof/>
                <w:lang w:val="fr-CA" w:eastAsia="fr-CA"/>
              </w:rPr>
              <w:tab/>
            </w:r>
            <w:r w:rsidRPr="005643E5">
              <w:rPr>
                <w:rStyle w:val="Hyperlink"/>
                <w:noProof/>
              </w:rPr>
              <w:t>Der Editiermodus</w:t>
            </w:r>
            <w:r>
              <w:rPr>
                <w:noProof/>
                <w:webHidden/>
              </w:rPr>
              <w:tab/>
            </w:r>
            <w:r>
              <w:rPr>
                <w:noProof/>
                <w:webHidden/>
              </w:rPr>
              <w:fldChar w:fldCharType="begin"/>
            </w:r>
            <w:r>
              <w:rPr>
                <w:noProof/>
                <w:webHidden/>
              </w:rPr>
              <w:instrText xml:space="preserve"> PAGEREF _Toc505348939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40" w:history="1">
            <w:r w:rsidRPr="005643E5">
              <w:rPr>
                <w:rStyle w:val="Hyperlink"/>
                <w:rFonts w:asciiTheme="majorHAnsi" w:hAnsiTheme="majorHAnsi"/>
                <w:noProof/>
              </w:rPr>
              <w:t>3.5</w:t>
            </w:r>
            <w:r>
              <w:rPr>
                <w:rFonts w:eastAsiaTheme="minorEastAsia"/>
                <w:noProof/>
                <w:lang w:val="fr-CA" w:eastAsia="fr-CA"/>
              </w:rPr>
              <w:tab/>
            </w:r>
            <w:r w:rsidRPr="005643E5">
              <w:rPr>
                <w:rStyle w:val="Hyperlink"/>
                <w:noProof/>
              </w:rPr>
              <w:t>Einhand-Modus</w:t>
            </w:r>
            <w:r>
              <w:rPr>
                <w:noProof/>
                <w:webHidden/>
              </w:rPr>
              <w:tab/>
            </w:r>
            <w:r>
              <w:rPr>
                <w:noProof/>
                <w:webHidden/>
              </w:rPr>
              <w:fldChar w:fldCharType="begin"/>
            </w:r>
            <w:r>
              <w:rPr>
                <w:noProof/>
                <w:webHidden/>
              </w:rPr>
              <w:instrText xml:space="preserve"> PAGEREF _Toc505348940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41" w:history="1">
            <w:r w:rsidRPr="005643E5">
              <w:rPr>
                <w:rStyle w:val="Hyperlink"/>
                <w:noProof/>
              </w:rPr>
              <w:t>3.6</w:t>
            </w:r>
            <w:r>
              <w:rPr>
                <w:rFonts w:eastAsiaTheme="minorEastAsia"/>
                <w:noProof/>
                <w:lang w:val="fr-CA" w:eastAsia="fr-CA"/>
              </w:rPr>
              <w:tab/>
            </w:r>
            <w:r w:rsidRPr="005643E5">
              <w:rPr>
                <w:rStyle w:val="Hyperlink"/>
                <w:noProof/>
              </w:rPr>
              <w:t>Visuelle Anzeige</w:t>
            </w:r>
            <w:r>
              <w:rPr>
                <w:noProof/>
                <w:webHidden/>
              </w:rPr>
              <w:tab/>
            </w:r>
            <w:r>
              <w:rPr>
                <w:noProof/>
                <w:webHidden/>
              </w:rPr>
              <w:fldChar w:fldCharType="begin"/>
            </w:r>
            <w:r>
              <w:rPr>
                <w:noProof/>
                <w:webHidden/>
              </w:rPr>
              <w:instrText xml:space="preserve"> PAGEREF _Toc505348941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42" w:history="1">
            <w:r w:rsidRPr="005643E5">
              <w:rPr>
                <w:rStyle w:val="Hyperlink"/>
                <w:noProof/>
              </w:rPr>
              <w:t>3.7</w:t>
            </w:r>
            <w:r>
              <w:rPr>
                <w:rFonts w:eastAsiaTheme="minorEastAsia"/>
                <w:noProof/>
                <w:lang w:val="fr-CA" w:eastAsia="fr-CA"/>
              </w:rPr>
              <w:tab/>
            </w:r>
            <w:r w:rsidRPr="005643E5">
              <w:rPr>
                <w:rStyle w:val="Hyperlink"/>
                <w:noProof/>
              </w:rPr>
              <w:t>Text in Sprache</w:t>
            </w:r>
            <w:r>
              <w:rPr>
                <w:noProof/>
                <w:webHidden/>
              </w:rPr>
              <w:tab/>
            </w:r>
            <w:r>
              <w:rPr>
                <w:noProof/>
                <w:webHidden/>
              </w:rPr>
              <w:fldChar w:fldCharType="begin"/>
            </w:r>
            <w:r>
              <w:rPr>
                <w:noProof/>
                <w:webHidden/>
              </w:rPr>
              <w:instrText xml:space="preserve"> PAGEREF _Toc505348942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43" w:history="1">
            <w:r w:rsidRPr="005643E5">
              <w:rPr>
                <w:rStyle w:val="Hyperlink"/>
                <w:noProof/>
              </w:rPr>
              <w:t>3.8</w:t>
            </w:r>
            <w:r>
              <w:rPr>
                <w:rFonts w:eastAsiaTheme="minorEastAsia"/>
                <w:noProof/>
                <w:lang w:val="fr-CA" w:eastAsia="fr-CA"/>
              </w:rPr>
              <w:tab/>
            </w:r>
            <w:r w:rsidRPr="005643E5">
              <w:rPr>
                <w:rStyle w:val="Hyperlink"/>
                <w:noProof/>
              </w:rPr>
              <w:t>Navigationsebenen</w:t>
            </w:r>
            <w:r>
              <w:rPr>
                <w:noProof/>
                <w:webHidden/>
              </w:rPr>
              <w:tab/>
            </w:r>
            <w:r>
              <w:rPr>
                <w:noProof/>
                <w:webHidden/>
              </w:rPr>
              <w:fldChar w:fldCharType="begin"/>
            </w:r>
            <w:r>
              <w:rPr>
                <w:noProof/>
                <w:webHidden/>
              </w:rPr>
              <w:instrText xml:space="preserve"> PAGEREF _Toc505348943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44" w:history="1">
            <w:r w:rsidRPr="005643E5">
              <w:rPr>
                <w:rStyle w:val="Hyperlink"/>
                <w:noProof/>
              </w:rPr>
              <w:t>3.9</w:t>
            </w:r>
            <w:r>
              <w:rPr>
                <w:rFonts w:eastAsiaTheme="minorEastAsia"/>
                <w:noProof/>
                <w:lang w:val="fr-CA" w:eastAsia="fr-CA"/>
              </w:rPr>
              <w:tab/>
            </w:r>
            <w:r w:rsidRPr="005643E5">
              <w:rPr>
                <w:rStyle w:val="Hyperlink"/>
                <w:noProof/>
              </w:rPr>
              <w:t>Formatindikatoren</w:t>
            </w:r>
            <w:r>
              <w:rPr>
                <w:noProof/>
                <w:webHidden/>
              </w:rPr>
              <w:tab/>
            </w:r>
            <w:r>
              <w:rPr>
                <w:noProof/>
                <w:webHidden/>
              </w:rPr>
              <w:fldChar w:fldCharType="begin"/>
            </w:r>
            <w:r>
              <w:rPr>
                <w:noProof/>
                <w:webHidden/>
              </w:rPr>
              <w:instrText xml:space="preserve"> PAGEREF _Toc505348944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8945" w:history="1">
            <w:r w:rsidRPr="005643E5">
              <w:rPr>
                <w:rStyle w:val="Hyperlink"/>
                <w:noProof/>
              </w:rPr>
              <w:t>3.10</w:t>
            </w:r>
            <w:r>
              <w:rPr>
                <w:rFonts w:eastAsiaTheme="minorEastAsia"/>
                <w:noProof/>
                <w:lang w:val="fr-CA" w:eastAsia="fr-CA"/>
              </w:rPr>
              <w:tab/>
            </w:r>
            <w:r w:rsidRPr="005643E5">
              <w:rPr>
                <w:rStyle w:val="Hyperlink"/>
                <w:noProof/>
              </w:rPr>
              <w:t>Verbindung zum Drahtlosnetzwerk</w:t>
            </w:r>
            <w:r>
              <w:rPr>
                <w:noProof/>
                <w:webHidden/>
              </w:rPr>
              <w:tab/>
            </w:r>
            <w:r>
              <w:rPr>
                <w:noProof/>
                <w:webHidden/>
              </w:rPr>
              <w:fldChar w:fldCharType="begin"/>
            </w:r>
            <w:r>
              <w:rPr>
                <w:noProof/>
                <w:webHidden/>
              </w:rPr>
              <w:instrText xml:space="preserve"> PAGEREF _Toc505348945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680"/>
              <w:tab w:val="right" w:leader="dot" w:pos="9350"/>
            </w:tabs>
            <w:rPr>
              <w:rFonts w:eastAsiaTheme="minorEastAsia"/>
              <w:noProof/>
              <w:lang w:val="fr-CA" w:eastAsia="fr-CA"/>
            </w:rPr>
          </w:pPr>
          <w:hyperlink w:anchor="_Toc505348946" w:history="1">
            <w:r w:rsidRPr="005643E5">
              <w:rPr>
                <w:rStyle w:val="Hyperlink"/>
                <w:noProof/>
                <w:lang w:val="en-CA"/>
              </w:rPr>
              <w:t>3.10.1</w:t>
            </w:r>
            <w:r>
              <w:rPr>
                <w:rFonts w:eastAsiaTheme="minorEastAsia"/>
                <w:noProof/>
                <w:lang w:val="fr-CA" w:eastAsia="fr-CA"/>
              </w:rPr>
              <w:tab/>
            </w:r>
            <w:r w:rsidRPr="005643E5">
              <w:rPr>
                <w:rStyle w:val="Hyperlink"/>
                <w:noProof/>
              </w:rPr>
              <w:t>Informationen zur Konnektivität</w:t>
            </w:r>
            <w:r>
              <w:rPr>
                <w:noProof/>
                <w:webHidden/>
              </w:rPr>
              <w:tab/>
            </w:r>
            <w:r>
              <w:rPr>
                <w:noProof/>
                <w:webHidden/>
              </w:rPr>
              <w:fldChar w:fldCharType="begin"/>
            </w:r>
            <w:r>
              <w:rPr>
                <w:noProof/>
                <w:webHidden/>
              </w:rPr>
              <w:instrText xml:space="preserve"> PAGEREF _Toc505348946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8947" w:history="1">
            <w:r w:rsidRPr="005643E5">
              <w:rPr>
                <w:rStyle w:val="Hyperlink"/>
                <w:noProof/>
              </w:rPr>
              <w:t>3.11</w:t>
            </w:r>
            <w:r>
              <w:rPr>
                <w:rFonts w:eastAsiaTheme="minorEastAsia"/>
                <w:noProof/>
                <w:lang w:val="fr-CA" w:eastAsia="fr-CA"/>
              </w:rPr>
              <w:tab/>
            </w:r>
            <w:r w:rsidRPr="005643E5">
              <w:rPr>
                <w:rStyle w:val="Hyperlink"/>
                <w:noProof/>
              </w:rPr>
              <w:t>Externe Speichermedien</w:t>
            </w:r>
            <w:r>
              <w:rPr>
                <w:noProof/>
                <w:webHidden/>
              </w:rPr>
              <w:tab/>
            </w:r>
            <w:r>
              <w:rPr>
                <w:noProof/>
                <w:webHidden/>
              </w:rPr>
              <w:fldChar w:fldCharType="begin"/>
            </w:r>
            <w:r>
              <w:rPr>
                <w:noProof/>
                <w:webHidden/>
              </w:rPr>
              <w:instrText xml:space="preserve"> PAGEREF _Toc505348947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8948" w:history="1">
            <w:r w:rsidRPr="005643E5">
              <w:rPr>
                <w:rStyle w:val="Hyperlink"/>
                <w:noProof/>
              </w:rPr>
              <w:t>4</w:t>
            </w:r>
            <w:r>
              <w:rPr>
                <w:rFonts w:eastAsiaTheme="minorEastAsia"/>
                <w:noProof/>
                <w:lang w:val="fr-CA" w:eastAsia="fr-CA"/>
              </w:rPr>
              <w:tab/>
            </w:r>
            <w:r w:rsidRPr="005643E5">
              <w:rPr>
                <w:rStyle w:val="Hyperlink"/>
                <w:noProof/>
              </w:rPr>
              <w:t>Das Hauptmenü</w:t>
            </w:r>
            <w:r>
              <w:rPr>
                <w:noProof/>
                <w:webHidden/>
              </w:rPr>
              <w:tab/>
            </w:r>
            <w:r>
              <w:rPr>
                <w:noProof/>
                <w:webHidden/>
              </w:rPr>
              <w:fldChar w:fldCharType="begin"/>
            </w:r>
            <w:r>
              <w:rPr>
                <w:noProof/>
                <w:webHidden/>
              </w:rPr>
              <w:instrText xml:space="preserve"> PAGEREF _Toc505348948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49" w:history="1">
            <w:r w:rsidRPr="005643E5">
              <w:rPr>
                <w:rStyle w:val="Hyperlink"/>
                <w:noProof/>
              </w:rPr>
              <w:t>4.1</w:t>
            </w:r>
            <w:r>
              <w:rPr>
                <w:rFonts w:eastAsiaTheme="minorEastAsia"/>
                <w:noProof/>
                <w:lang w:val="fr-CA" w:eastAsia="fr-CA"/>
              </w:rPr>
              <w:tab/>
            </w:r>
            <w:r w:rsidRPr="005643E5">
              <w:rPr>
                <w:rStyle w:val="Hyperlink"/>
                <w:noProof/>
              </w:rPr>
              <w:t>Beschreibung des Keysoft Hauptmenüs</w:t>
            </w:r>
            <w:r>
              <w:rPr>
                <w:noProof/>
                <w:webHidden/>
              </w:rPr>
              <w:tab/>
            </w:r>
            <w:r>
              <w:rPr>
                <w:noProof/>
                <w:webHidden/>
              </w:rPr>
              <w:fldChar w:fldCharType="begin"/>
            </w:r>
            <w:r>
              <w:rPr>
                <w:noProof/>
                <w:webHidden/>
              </w:rPr>
              <w:instrText xml:space="preserve"> PAGEREF _Toc505348949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50" w:history="1">
            <w:r w:rsidRPr="005643E5">
              <w:rPr>
                <w:rStyle w:val="Hyperlink"/>
                <w:noProof/>
              </w:rPr>
              <w:t>4.2</w:t>
            </w:r>
            <w:r>
              <w:rPr>
                <w:rFonts w:eastAsiaTheme="minorEastAsia"/>
                <w:noProof/>
                <w:lang w:val="fr-CA" w:eastAsia="fr-CA"/>
              </w:rPr>
              <w:tab/>
            </w:r>
            <w:r w:rsidRPr="005643E5">
              <w:rPr>
                <w:rStyle w:val="Hyperlink"/>
                <w:noProof/>
              </w:rPr>
              <w:t>Das Hauptmenü öffnen</w:t>
            </w:r>
            <w:r>
              <w:rPr>
                <w:noProof/>
                <w:webHidden/>
              </w:rPr>
              <w:tab/>
            </w:r>
            <w:r>
              <w:rPr>
                <w:noProof/>
                <w:webHidden/>
              </w:rPr>
              <w:fldChar w:fldCharType="begin"/>
            </w:r>
            <w:r>
              <w:rPr>
                <w:noProof/>
                <w:webHidden/>
              </w:rPr>
              <w:instrText xml:space="preserve"> PAGEREF _Toc505348950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51" w:history="1">
            <w:r w:rsidRPr="005643E5">
              <w:rPr>
                <w:rStyle w:val="Hyperlink"/>
                <w:noProof/>
              </w:rPr>
              <w:t>4.3</w:t>
            </w:r>
            <w:r>
              <w:rPr>
                <w:rFonts w:eastAsiaTheme="minorEastAsia"/>
                <w:noProof/>
                <w:lang w:val="fr-CA" w:eastAsia="fr-CA"/>
              </w:rPr>
              <w:tab/>
            </w:r>
            <w:r w:rsidRPr="005643E5">
              <w:rPr>
                <w:rStyle w:val="Hyperlink"/>
                <w:noProof/>
              </w:rPr>
              <w:t>Im Hauptmenü navigieren</w:t>
            </w:r>
            <w:r>
              <w:rPr>
                <w:noProof/>
                <w:webHidden/>
              </w:rPr>
              <w:tab/>
            </w:r>
            <w:r>
              <w:rPr>
                <w:noProof/>
                <w:webHidden/>
              </w:rPr>
              <w:fldChar w:fldCharType="begin"/>
            </w:r>
            <w:r>
              <w:rPr>
                <w:noProof/>
                <w:webHidden/>
              </w:rPr>
              <w:instrText xml:space="preserve"> PAGEREF _Toc505348951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52" w:history="1">
            <w:r w:rsidRPr="005643E5">
              <w:rPr>
                <w:rStyle w:val="Hyperlink"/>
                <w:noProof/>
              </w:rPr>
              <w:t>4.4</w:t>
            </w:r>
            <w:r>
              <w:rPr>
                <w:rFonts w:eastAsiaTheme="minorEastAsia"/>
                <w:noProof/>
                <w:lang w:val="fr-CA" w:eastAsia="fr-CA"/>
              </w:rPr>
              <w:tab/>
            </w:r>
            <w:r w:rsidRPr="005643E5">
              <w:rPr>
                <w:rStyle w:val="Hyperlink"/>
                <w:noProof/>
              </w:rPr>
              <w:t>Menüs öffnen</w:t>
            </w:r>
            <w:r>
              <w:rPr>
                <w:noProof/>
                <w:webHidden/>
              </w:rPr>
              <w:tab/>
            </w:r>
            <w:r>
              <w:rPr>
                <w:noProof/>
                <w:webHidden/>
              </w:rPr>
              <w:fldChar w:fldCharType="begin"/>
            </w:r>
            <w:r>
              <w:rPr>
                <w:noProof/>
                <w:webHidden/>
              </w:rPr>
              <w:instrText xml:space="preserve"> PAGEREF _Toc505348952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53" w:history="1">
            <w:r w:rsidRPr="005643E5">
              <w:rPr>
                <w:rStyle w:val="Hyperlink"/>
                <w:noProof/>
              </w:rPr>
              <w:t>4.5</w:t>
            </w:r>
            <w:r>
              <w:rPr>
                <w:rFonts w:eastAsiaTheme="minorEastAsia"/>
                <w:noProof/>
                <w:lang w:val="fr-CA" w:eastAsia="fr-CA"/>
              </w:rPr>
              <w:tab/>
            </w:r>
            <w:r w:rsidRPr="005643E5">
              <w:rPr>
                <w:rStyle w:val="Hyperlink"/>
                <w:noProof/>
              </w:rPr>
              <w:t>Laufende Anwendungen öffnen</w:t>
            </w:r>
            <w:r>
              <w:rPr>
                <w:noProof/>
                <w:webHidden/>
              </w:rPr>
              <w:tab/>
            </w:r>
            <w:r>
              <w:rPr>
                <w:noProof/>
                <w:webHidden/>
              </w:rPr>
              <w:fldChar w:fldCharType="begin"/>
            </w:r>
            <w:r>
              <w:rPr>
                <w:noProof/>
                <w:webHidden/>
              </w:rPr>
              <w:instrText xml:space="preserve"> PAGEREF _Toc505348953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54" w:history="1">
            <w:r w:rsidRPr="005643E5">
              <w:rPr>
                <w:rStyle w:val="Hyperlink"/>
                <w:noProof/>
              </w:rPr>
              <w:t>4.6</w:t>
            </w:r>
            <w:r>
              <w:rPr>
                <w:rFonts w:eastAsiaTheme="minorEastAsia"/>
                <w:noProof/>
                <w:lang w:val="fr-CA" w:eastAsia="fr-CA"/>
              </w:rPr>
              <w:tab/>
            </w:r>
            <w:r w:rsidRPr="005643E5">
              <w:rPr>
                <w:rStyle w:val="Hyperlink"/>
                <w:noProof/>
              </w:rPr>
              <w:t>"Alle Anwendungen" öffnen</w:t>
            </w:r>
            <w:r>
              <w:rPr>
                <w:noProof/>
                <w:webHidden/>
              </w:rPr>
              <w:tab/>
            </w:r>
            <w:r>
              <w:rPr>
                <w:noProof/>
                <w:webHidden/>
              </w:rPr>
              <w:fldChar w:fldCharType="begin"/>
            </w:r>
            <w:r>
              <w:rPr>
                <w:noProof/>
                <w:webHidden/>
              </w:rPr>
              <w:instrText xml:space="preserve"> PAGEREF _Toc505348954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8955" w:history="1">
            <w:r w:rsidRPr="005643E5">
              <w:rPr>
                <w:rStyle w:val="Hyperlink"/>
                <w:noProof/>
              </w:rPr>
              <w:t>5</w:t>
            </w:r>
            <w:r>
              <w:rPr>
                <w:rFonts w:eastAsiaTheme="minorEastAsia"/>
                <w:noProof/>
                <w:lang w:val="fr-CA" w:eastAsia="fr-CA"/>
              </w:rPr>
              <w:tab/>
            </w:r>
            <w:r w:rsidRPr="005643E5">
              <w:rPr>
                <w:rStyle w:val="Hyperlink"/>
                <w:noProof/>
              </w:rPr>
              <w:t>Andere Menüs und Hilfe</w:t>
            </w:r>
            <w:r>
              <w:rPr>
                <w:noProof/>
                <w:webHidden/>
              </w:rPr>
              <w:tab/>
            </w:r>
            <w:r>
              <w:rPr>
                <w:noProof/>
                <w:webHidden/>
              </w:rPr>
              <w:fldChar w:fldCharType="begin"/>
            </w:r>
            <w:r>
              <w:rPr>
                <w:noProof/>
                <w:webHidden/>
              </w:rPr>
              <w:instrText xml:space="preserve"> PAGEREF _Toc505348955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56" w:history="1">
            <w:r w:rsidRPr="005643E5">
              <w:rPr>
                <w:rStyle w:val="Hyperlink"/>
                <w:noProof/>
              </w:rPr>
              <w:t>5.1</w:t>
            </w:r>
            <w:r>
              <w:rPr>
                <w:rFonts w:eastAsiaTheme="minorEastAsia"/>
                <w:noProof/>
                <w:lang w:val="fr-CA" w:eastAsia="fr-CA"/>
              </w:rPr>
              <w:tab/>
            </w:r>
            <w:r w:rsidRPr="005643E5">
              <w:rPr>
                <w:rStyle w:val="Hyperlink"/>
                <w:noProof/>
              </w:rPr>
              <w:t>Das Kontextmenü</w:t>
            </w:r>
            <w:r>
              <w:rPr>
                <w:noProof/>
                <w:webHidden/>
              </w:rPr>
              <w:tab/>
            </w:r>
            <w:r>
              <w:rPr>
                <w:noProof/>
                <w:webHidden/>
              </w:rPr>
              <w:fldChar w:fldCharType="begin"/>
            </w:r>
            <w:r>
              <w:rPr>
                <w:noProof/>
                <w:webHidden/>
              </w:rPr>
              <w:instrText xml:space="preserve"> PAGEREF _Toc505348956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57" w:history="1">
            <w:r w:rsidRPr="005643E5">
              <w:rPr>
                <w:rStyle w:val="Hyperlink"/>
                <w:noProof/>
              </w:rPr>
              <w:t>5.2</w:t>
            </w:r>
            <w:r>
              <w:rPr>
                <w:rFonts w:eastAsiaTheme="minorEastAsia"/>
                <w:noProof/>
                <w:lang w:val="fr-CA" w:eastAsia="fr-CA"/>
              </w:rPr>
              <w:tab/>
            </w:r>
            <w:r w:rsidRPr="005643E5">
              <w:rPr>
                <w:rStyle w:val="Hyperlink"/>
                <w:noProof/>
              </w:rPr>
              <w:t>Kontext-bezogene Hilfe</w:t>
            </w:r>
            <w:r>
              <w:rPr>
                <w:noProof/>
                <w:webHidden/>
              </w:rPr>
              <w:tab/>
            </w:r>
            <w:r>
              <w:rPr>
                <w:noProof/>
                <w:webHidden/>
              </w:rPr>
              <w:fldChar w:fldCharType="begin"/>
            </w:r>
            <w:r>
              <w:rPr>
                <w:noProof/>
                <w:webHidden/>
              </w:rPr>
              <w:instrText xml:space="preserve"> PAGEREF _Toc505348957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58" w:history="1">
            <w:r w:rsidRPr="005643E5">
              <w:rPr>
                <w:rStyle w:val="Hyperlink"/>
                <w:noProof/>
              </w:rPr>
              <w:t>5.3</w:t>
            </w:r>
            <w:r>
              <w:rPr>
                <w:rFonts w:eastAsiaTheme="minorEastAsia"/>
                <w:noProof/>
                <w:lang w:val="fr-CA" w:eastAsia="fr-CA"/>
              </w:rPr>
              <w:tab/>
            </w:r>
            <w:r w:rsidRPr="005643E5">
              <w:rPr>
                <w:rStyle w:val="Hyperlink"/>
                <w:noProof/>
              </w:rPr>
              <w:t>Benachrichtigungsfenster</w:t>
            </w:r>
            <w:r>
              <w:rPr>
                <w:noProof/>
                <w:webHidden/>
              </w:rPr>
              <w:tab/>
            </w:r>
            <w:r>
              <w:rPr>
                <w:noProof/>
                <w:webHidden/>
              </w:rPr>
              <w:fldChar w:fldCharType="begin"/>
            </w:r>
            <w:r>
              <w:rPr>
                <w:noProof/>
                <w:webHidden/>
              </w:rPr>
              <w:instrText xml:space="preserve"> PAGEREF _Toc505348958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59" w:history="1">
            <w:r w:rsidRPr="005643E5">
              <w:rPr>
                <w:rStyle w:val="Hyperlink"/>
                <w:noProof/>
              </w:rPr>
              <w:t>5.4</w:t>
            </w:r>
            <w:r>
              <w:rPr>
                <w:rFonts w:eastAsiaTheme="minorEastAsia"/>
                <w:noProof/>
                <w:lang w:val="fr-CA" w:eastAsia="fr-CA"/>
              </w:rPr>
              <w:tab/>
            </w:r>
            <w:r w:rsidRPr="005643E5">
              <w:rPr>
                <w:rStyle w:val="Hyperlink"/>
                <w:noProof/>
              </w:rPr>
              <w:t>Die Bedienungsanleitung starten</w:t>
            </w:r>
            <w:r>
              <w:rPr>
                <w:noProof/>
                <w:webHidden/>
              </w:rPr>
              <w:tab/>
            </w:r>
            <w:r>
              <w:rPr>
                <w:noProof/>
                <w:webHidden/>
              </w:rPr>
              <w:fldChar w:fldCharType="begin"/>
            </w:r>
            <w:r>
              <w:rPr>
                <w:noProof/>
                <w:webHidden/>
              </w:rPr>
              <w:instrText xml:space="preserve"> PAGEREF _Toc505348959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60" w:history="1">
            <w:r w:rsidRPr="005643E5">
              <w:rPr>
                <w:rStyle w:val="Hyperlink"/>
                <w:noProof/>
              </w:rPr>
              <w:t>5.5</w:t>
            </w:r>
            <w:r>
              <w:rPr>
                <w:rFonts w:eastAsiaTheme="minorEastAsia"/>
                <w:noProof/>
                <w:lang w:val="fr-CA" w:eastAsia="fr-CA"/>
              </w:rPr>
              <w:tab/>
            </w:r>
            <w:r w:rsidRPr="005643E5">
              <w:rPr>
                <w:rStyle w:val="Hyperlink"/>
                <w:noProof/>
              </w:rPr>
              <w:t>Bildschirmbetrachter</w:t>
            </w:r>
            <w:r>
              <w:rPr>
                <w:noProof/>
                <w:webHidden/>
              </w:rPr>
              <w:tab/>
            </w:r>
            <w:r>
              <w:rPr>
                <w:noProof/>
                <w:webHidden/>
              </w:rPr>
              <w:fldChar w:fldCharType="begin"/>
            </w:r>
            <w:r>
              <w:rPr>
                <w:noProof/>
                <w:webHidden/>
              </w:rPr>
              <w:instrText xml:space="preserve"> PAGEREF _Toc505348960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61" w:history="1">
            <w:r w:rsidRPr="005643E5">
              <w:rPr>
                <w:rStyle w:val="Hyperlink"/>
                <w:noProof/>
              </w:rPr>
              <w:t>5.6</w:t>
            </w:r>
            <w:r>
              <w:rPr>
                <w:rFonts w:eastAsiaTheme="minorEastAsia"/>
                <w:noProof/>
                <w:lang w:val="fr-CA" w:eastAsia="fr-CA"/>
              </w:rPr>
              <w:tab/>
            </w:r>
            <w:r w:rsidRPr="005643E5">
              <w:rPr>
                <w:rStyle w:val="Hyperlink"/>
                <w:noProof/>
              </w:rPr>
              <w:t>Fehlerbehebung</w:t>
            </w:r>
            <w:r>
              <w:rPr>
                <w:noProof/>
                <w:webHidden/>
              </w:rPr>
              <w:tab/>
            </w:r>
            <w:r>
              <w:rPr>
                <w:noProof/>
                <w:webHidden/>
              </w:rPr>
              <w:fldChar w:fldCharType="begin"/>
            </w:r>
            <w:r>
              <w:rPr>
                <w:noProof/>
                <w:webHidden/>
              </w:rPr>
              <w:instrText xml:space="preserve"> PAGEREF _Toc505348961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62" w:history="1">
            <w:r w:rsidRPr="005643E5">
              <w:rPr>
                <w:rStyle w:val="Hyperlink"/>
                <w:noProof/>
                <w:lang w:val="en-CA"/>
              </w:rPr>
              <w:t>5.6.1</w:t>
            </w:r>
            <w:r>
              <w:rPr>
                <w:rFonts w:eastAsiaTheme="minorEastAsia"/>
                <w:noProof/>
                <w:lang w:val="fr-CA" w:eastAsia="fr-CA"/>
              </w:rPr>
              <w:tab/>
            </w:r>
            <w:r w:rsidRPr="005643E5">
              <w:rPr>
                <w:rStyle w:val="Hyperlink"/>
                <w:noProof/>
              </w:rPr>
              <w:t>BrailleNote Touch kann nicht hochgefahren werden</w:t>
            </w:r>
            <w:r>
              <w:rPr>
                <w:noProof/>
                <w:webHidden/>
              </w:rPr>
              <w:tab/>
            </w:r>
            <w:r>
              <w:rPr>
                <w:noProof/>
                <w:webHidden/>
              </w:rPr>
              <w:fldChar w:fldCharType="begin"/>
            </w:r>
            <w:r>
              <w:rPr>
                <w:noProof/>
                <w:webHidden/>
              </w:rPr>
              <w:instrText xml:space="preserve"> PAGEREF _Toc505348962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63" w:history="1">
            <w:r w:rsidRPr="005643E5">
              <w:rPr>
                <w:rStyle w:val="Hyperlink"/>
                <w:noProof/>
                <w:lang w:val="en-CA"/>
              </w:rPr>
              <w:t>5.6.2</w:t>
            </w:r>
            <w:r>
              <w:rPr>
                <w:rFonts w:eastAsiaTheme="minorEastAsia"/>
                <w:noProof/>
                <w:lang w:val="fr-CA" w:eastAsia="fr-CA"/>
              </w:rPr>
              <w:tab/>
            </w:r>
            <w:r w:rsidRPr="005643E5">
              <w:rPr>
                <w:rStyle w:val="Hyperlink"/>
                <w:noProof/>
              </w:rPr>
              <w:t>Keine visuelle Anzeige erscheint</w:t>
            </w:r>
            <w:r>
              <w:rPr>
                <w:noProof/>
                <w:webHidden/>
              </w:rPr>
              <w:tab/>
            </w:r>
            <w:r>
              <w:rPr>
                <w:noProof/>
                <w:webHidden/>
              </w:rPr>
              <w:fldChar w:fldCharType="begin"/>
            </w:r>
            <w:r>
              <w:rPr>
                <w:noProof/>
                <w:webHidden/>
              </w:rPr>
              <w:instrText xml:space="preserve"> PAGEREF _Toc505348963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64" w:history="1">
            <w:r w:rsidRPr="005643E5">
              <w:rPr>
                <w:rStyle w:val="Hyperlink"/>
                <w:noProof/>
                <w:lang w:val="en-CA"/>
              </w:rPr>
              <w:t>5.6.3</w:t>
            </w:r>
            <w:r>
              <w:rPr>
                <w:rFonts w:eastAsiaTheme="minorEastAsia"/>
                <w:noProof/>
                <w:lang w:val="fr-CA" w:eastAsia="fr-CA"/>
              </w:rPr>
              <w:tab/>
            </w:r>
            <w:r w:rsidRPr="005643E5">
              <w:rPr>
                <w:rStyle w:val="Hyperlink"/>
                <w:noProof/>
              </w:rPr>
              <w:t>Keine Sprachausgabe ist hörbar</w:t>
            </w:r>
            <w:r>
              <w:rPr>
                <w:noProof/>
                <w:webHidden/>
              </w:rPr>
              <w:tab/>
            </w:r>
            <w:r>
              <w:rPr>
                <w:noProof/>
                <w:webHidden/>
              </w:rPr>
              <w:fldChar w:fldCharType="begin"/>
            </w:r>
            <w:r>
              <w:rPr>
                <w:noProof/>
                <w:webHidden/>
              </w:rPr>
              <w:instrText xml:space="preserve"> PAGEREF _Toc505348964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65" w:history="1">
            <w:r w:rsidRPr="005643E5">
              <w:rPr>
                <w:rStyle w:val="Hyperlink"/>
                <w:noProof/>
                <w:lang w:val="en-CA"/>
              </w:rPr>
              <w:t>5.6.4</w:t>
            </w:r>
            <w:r>
              <w:rPr>
                <w:rFonts w:eastAsiaTheme="minorEastAsia"/>
                <w:noProof/>
                <w:lang w:val="fr-CA" w:eastAsia="fr-CA"/>
              </w:rPr>
              <w:tab/>
            </w:r>
            <w:r w:rsidRPr="005643E5">
              <w:rPr>
                <w:rStyle w:val="Hyperlink"/>
                <w:noProof/>
              </w:rPr>
              <w:t>Weitere Probleme</w:t>
            </w:r>
            <w:r>
              <w:rPr>
                <w:noProof/>
                <w:webHidden/>
              </w:rPr>
              <w:tab/>
            </w:r>
            <w:r>
              <w:rPr>
                <w:noProof/>
                <w:webHidden/>
              </w:rPr>
              <w:fldChar w:fldCharType="begin"/>
            </w:r>
            <w:r>
              <w:rPr>
                <w:noProof/>
                <w:webHidden/>
              </w:rPr>
              <w:instrText xml:space="preserve"> PAGEREF _Toc505348965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8966" w:history="1">
            <w:r w:rsidRPr="005643E5">
              <w:rPr>
                <w:rStyle w:val="Hyperlink"/>
                <w:noProof/>
              </w:rPr>
              <w:t>6</w:t>
            </w:r>
            <w:r>
              <w:rPr>
                <w:rFonts w:eastAsiaTheme="minorEastAsia"/>
                <w:noProof/>
                <w:lang w:val="fr-CA" w:eastAsia="fr-CA"/>
              </w:rPr>
              <w:tab/>
            </w:r>
            <w:r w:rsidRPr="005643E5">
              <w:rPr>
                <w:rStyle w:val="Hyperlink"/>
                <w:noProof/>
              </w:rPr>
              <w:t>Ein Textdokument bearbeiten mit KeyWord</w:t>
            </w:r>
            <w:r>
              <w:rPr>
                <w:noProof/>
                <w:webHidden/>
              </w:rPr>
              <w:tab/>
            </w:r>
            <w:r>
              <w:rPr>
                <w:noProof/>
                <w:webHidden/>
              </w:rPr>
              <w:fldChar w:fldCharType="begin"/>
            </w:r>
            <w:r>
              <w:rPr>
                <w:noProof/>
                <w:webHidden/>
              </w:rPr>
              <w:instrText xml:space="preserve"> PAGEREF _Toc505348966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67" w:history="1">
            <w:r w:rsidRPr="005643E5">
              <w:rPr>
                <w:rStyle w:val="Hyperlink"/>
                <w:noProof/>
              </w:rPr>
              <w:t>6.1</w:t>
            </w:r>
            <w:r>
              <w:rPr>
                <w:rFonts w:eastAsiaTheme="minorEastAsia"/>
                <w:noProof/>
                <w:lang w:val="fr-CA" w:eastAsia="fr-CA"/>
              </w:rPr>
              <w:tab/>
            </w:r>
            <w:r w:rsidRPr="005643E5">
              <w:rPr>
                <w:rStyle w:val="Hyperlink"/>
                <w:noProof/>
              </w:rPr>
              <w:t>KeyWord starten</w:t>
            </w:r>
            <w:r>
              <w:rPr>
                <w:noProof/>
                <w:webHidden/>
              </w:rPr>
              <w:tab/>
            </w:r>
            <w:r>
              <w:rPr>
                <w:noProof/>
                <w:webHidden/>
              </w:rPr>
              <w:fldChar w:fldCharType="begin"/>
            </w:r>
            <w:r>
              <w:rPr>
                <w:noProof/>
                <w:webHidden/>
              </w:rPr>
              <w:instrText xml:space="preserve"> PAGEREF _Toc505348967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68" w:history="1">
            <w:r w:rsidRPr="005643E5">
              <w:rPr>
                <w:rStyle w:val="Hyperlink"/>
                <w:noProof/>
              </w:rPr>
              <w:t>6.2</w:t>
            </w:r>
            <w:r>
              <w:rPr>
                <w:rFonts w:eastAsiaTheme="minorEastAsia"/>
                <w:noProof/>
                <w:lang w:val="fr-CA" w:eastAsia="fr-CA"/>
              </w:rPr>
              <w:tab/>
            </w:r>
            <w:r w:rsidRPr="005643E5">
              <w:rPr>
                <w:rStyle w:val="Hyperlink"/>
                <w:noProof/>
              </w:rPr>
              <w:t>Ein neues Dokument erstellen</w:t>
            </w:r>
            <w:r>
              <w:rPr>
                <w:noProof/>
                <w:webHidden/>
              </w:rPr>
              <w:tab/>
            </w:r>
            <w:r>
              <w:rPr>
                <w:noProof/>
                <w:webHidden/>
              </w:rPr>
              <w:fldChar w:fldCharType="begin"/>
            </w:r>
            <w:r>
              <w:rPr>
                <w:noProof/>
                <w:webHidden/>
              </w:rPr>
              <w:instrText xml:space="preserve"> PAGEREF _Toc505348968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69" w:history="1">
            <w:r w:rsidRPr="005643E5">
              <w:rPr>
                <w:rStyle w:val="Hyperlink"/>
                <w:noProof/>
              </w:rPr>
              <w:t>6.3</w:t>
            </w:r>
            <w:r>
              <w:rPr>
                <w:rFonts w:eastAsiaTheme="minorEastAsia"/>
                <w:noProof/>
                <w:lang w:val="fr-CA" w:eastAsia="fr-CA"/>
              </w:rPr>
              <w:tab/>
            </w:r>
            <w:r w:rsidRPr="005643E5">
              <w:rPr>
                <w:rStyle w:val="Hyperlink"/>
                <w:noProof/>
              </w:rPr>
              <w:t>Dokumente öffnen</w:t>
            </w:r>
            <w:r>
              <w:rPr>
                <w:noProof/>
                <w:webHidden/>
              </w:rPr>
              <w:tab/>
            </w:r>
            <w:r>
              <w:rPr>
                <w:noProof/>
                <w:webHidden/>
              </w:rPr>
              <w:fldChar w:fldCharType="begin"/>
            </w:r>
            <w:r>
              <w:rPr>
                <w:noProof/>
                <w:webHidden/>
              </w:rPr>
              <w:instrText xml:space="preserve"> PAGEREF _Toc505348969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70" w:history="1">
            <w:r w:rsidRPr="005643E5">
              <w:rPr>
                <w:rStyle w:val="Hyperlink"/>
                <w:noProof/>
              </w:rPr>
              <w:t>6.4</w:t>
            </w:r>
            <w:r>
              <w:rPr>
                <w:rFonts w:eastAsiaTheme="minorEastAsia"/>
                <w:noProof/>
                <w:lang w:val="fr-CA" w:eastAsia="fr-CA"/>
              </w:rPr>
              <w:tab/>
            </w:r>
            <w:r w:rsidRPr="005643E5">
              <w:rPr>
                <w:rStyle w:val="Hyperlink"/>
                <w:noProof/>
              </w:rPr>
              <w:t>Ein Dokument bearbeiten</w:t>
            </w:r>
            <w:r>
              <w:rPr>
                <w:noProof/>
                <w:webHidden/>
              </w:rPr>
              <w:tab/>
            </w:r>
            <w:r>
              <w:rPr>
                <w:noProof/>
                <w:webHidden/>
              </w:rPr>
              <w:fldChar w:fldCharType="begin"/>
            </w:r>
            <w:r>
              <w:rPr>
                <w:noProof/>
                <w:webHidden/>
              </w:rPr>
              <w:instrText xml:space="preserve"> PAGEREF _Toc505348970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71" w:history="1">
            <w:r w:rsidRPr="005643E5">
              <w:rPr>
                <w:rStyle w:val="Hyperlink"/>
                <w:noProof/>
                <w:lang w:val="en-CA"/>
              </w:rPr>
              <w:t>6.4.1</w:t>
            </w:r>
            <w:r>
              <w:rPr>
                <w:rFonts w:eastAsiaTheme="minorEastAsia"/>
                <w:noProof/>
                <w:lang w:val="fr-CA" w:eastAsia="fr-CA"/>
              </w:rPr>
              <w:tab/>
            </w:r>
            <w:r w:rsidRPr="005643E5">
              <w:rPr>
                <w:rStyle w:val="Hyperlink"/>
                <w:noProof/>
              </w:rPr>
              <w:t>Text schreiben</w:t>
            </w:r>
            <w:r>
              <w:rPr>
                <w:noProof/>
                <w:webHidden/>
              </w:rPr>
              <w:tab/>
            </w:r>
            <w:r>
              <w:rPr>
                <w:noProof/>
                <w:webHidden/>
              </w:rPr>
              <w:fldChar w:fldCharType="begin"/>
            </w:r>
            <w:r>
              <w:rPr>
                <w:noProof/>
                <w:webHidden/>
              </w:rPr>
              <w:instrText xml:space="preserve"> PAGEREF _Toc505348971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72" w:history="1">
            <w:r w:rsidRPr="005643E5">
              <w:rPr>
                <w:rStyle w:val="Hyperlink"/>
                <w:noProof/>
                <w:lang w:val="en-CA"/>
              </w:rPr>
              <w:t>6.4.2</w:t>
            </w:r>
            <w:r>
              <w:rPr>
                <w:rFonts w:eastAsiaTheme="minorEastAsia"/>
                <w:noProof/>
                <w:lang w:val="fr-CA" w:eastAsia="fr-CA"/>
              </w:rPr>
              <w:tab/>
            </w:r>
            <w:r w:rsidRPr="005643E5">
              <w:rPr>
                <w:rStyle w:val="Hyperlink"/>
                <w:noProof/>
              </w:rPr>
              <w:t>In Ihrem Dokument navigieren</w:t>
            </w:r>
            <w:r>
              <w:rPr>
                <w:noProof/>
                <w:webHidden/>
              </w:rPr>
              <w:tab/>
            </w:r>
            <w:r>
              <w:rPr>
                <w:noProof/>
                <w:webHidden/>
              </w:rPr>
              <w:fldChar w:fldCharType="begin"/>
            </w:r>
            <w:r>
              <w:rPr>
                <w:noProof/>
                <w:webHidden/>
              </w:rPr>
              <w:instrText xml:space="preserve"> PAGEREF _Toc505348972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73" w:history="1">
            <w:r w:rsidRPr="005643E5">
              <w:rPr>
                <w:rStyle w:val="Hyperlink"/>
                <w:noProof/>
                <w:lang w:val="en-CA"/>
              </w:rPr>
              <w:t>6.4.3</w:t>
            </w:r>
            <w:r>
              <w:rPr>
                <w:rFonts w:eastAsiaTheme="minorEastAsia"/>
                <w:noProof/>
                <w:lang w:val="fr-CA" w:eastAsia="fr-CA"/>
              </w:rPr>
              <w:tab/>
            </w:r>
            <w:r w:rsidRPr="005643E5">
              <w:rPr>
                <w:rStyle w:val="Hyperlink"/>
                <w:noProof/>
              </w:rPr>
              <w:t>Markierten Text bearbeiten</w:t>
            </w:r>
            <w:r>
              <w:rPr>
                <w:noProof/>
                <w:webHidden/>
              </w:rPr>
              <w:tab/>
            </w:r>
            <w:r>
              <w:rPr>
                <w:noProof/>
                <w:webHidden/>
              </w:rPr>
              <w:fldChar w:fldCharType="begin"/>
            </w:r>
            <w:r>
              <w:rPr>
                <w:noProof/>
                <w:webHidden/>
              </w:rPr>
              <w:instrText xml:space="preserve"> PAGEREF _Toc505348973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74" w:history="1">
            <w:r w:rsidRPr="005643E5">
              <w:rPr>
                <w:rStyle w:val="Hyperlink"/>
                <w:noProof/>
                <w:lang w:val="en-CA"/>
              </w:rPr>
              <w:t>6.4.4</w:t>
            </w:r>
            <w:r>
              <w:rPr>
                <w:rFonts w:eastAsiaTheme="minorEastAsia"/>
                <w:noProof/>
                <w:lang w:val="fr-CA" w:eastAsia="fr-CA"/>
              </w:rPr>
              <w:tab/>
            </w:r>
            <w:r w:rsidRPr="005643E5">
              <w:rPr>
                <w:rStyle w:val="Hyperlink"/>
                <w:noProof/>
              </w:rPr>
              <w:t>Text löschen</w:t>
            </w:r>
            <w:r>
              <w:rPr>
                <w:noProof/>
                <w:webHidden/>
              </w:rPr>
              <w:tab/>
            </w:r>
            <w:r>
              <w:rPr>
                <w:noProof/>
                <w:webHidden/>
              </w:rPr>
              <w:fldChar w:fldCharType="begin"/>
            </w:r>
            <w:r>
              <w:rPr>
                <w:noProof/>
                <w:webHidden/>
              </w:rPr>
              <w:instrText xml:space="preserve"> PAGEREF _Toc505348974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75" w:history="1">
            <w:r w:rsidRPr="005643E5">
              <w:rPr>
                <w:rStyle w:val="Hyperlink"/>
                <w:noProof/>
              </w:rPr>
              <w:t>6.5</w:t>
            </w:r>
            <w:r>
              <w:rPr>
                <w:rFonts w:eastAsiaTheme="minorEastAsia"/>
                <w:noProof/>
                <w:lang w:val="fr-CA" w:eastAsia="fr-CA"/>
              </w:rPr>
              <w:tab/>
            </w:r>
            <w:r w:rsidRPr="005643E5">
              <w:rPr>
                <w:rStyle w:val="Hyperlink"/>
                <w:noProof/>
              </w:rPr>
              <w:t>Vorlesen eines Dokumentes</w:t>
            </w:r>
            <w:r>
              <w:rPr>
                <w:noProof/>
                <w:webHidden/>
              </w:rPr>
              <w:tab/>
            </w:r>
            <w:r>
              <w:rPr>
                <w:noProof/>
                <w:webHidden/>
              </w:rPr>
              <w:fldChar w:fldCharType="begin"/>
            </w:r>
            <w:r>
              <w:rPr>
                <w:noProof/>
                <w:webHidden/>
              </w:rPr>
              <w:instrText xml:space="preserve"> PAGEREF _Toc505348975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76" w:history="1">
            <w:r w:rsidRPr="005643E5">
              <w:rPr>
                <w:rStyle w:val="Hyperlink"/>
                <w:noProof/>
                <w:lang w:val="en-CA"/>
              </w:rPr>
              <w:t>6.5.1</w:t>
            </w:r>
            <w:r>
              <w:rPr>
                <w:rFonts w:eastAsiaTheme="minorEastAsia"/>
                <w:noProof/>
                <w:lang w:val="fr-CA" w:eastAsia="fr-CA"/>
              </w:rPr>
              <w:tab/>
            </w:r>
            <w:r w:rsidRPr="005643E5">
              <w:rPr>
                <w:rStyle w:val="Hyperlink"/>
                <w:noProof/>
              </w:rPr>
              <w:t>Lesemodus</w:t>
            </w:r>
            <w:r>
              <w:rPr>
                <w:noProof/>
                <w:webHidden/>
              </w:rPr>
              <w:tab/>
            </w:r>
            <w:r>
              <w:rPr>
                <w:noProof/>
                <w:webHidden/>
              </w:rPr>
              <w:fldChar w:fldCharType="begin"/>
            </w:r>
            <w:r>
              <w:rPr>
                <w:noProof/>
                <w:webHidden/>
              </w:rPr>
              <w:instrText xml:space="preserve"> PAGEREF _Toc505348976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77" w:history="1">
            <w:r w:rsidRPr="005643E5">
              <w:rPr>
                <w:rStyle w:val="Hyperlink"/>
                <w:noProof/>
              </w:rPr>
              <w:t>6.6</w:t>
            </w:r>
            <w:r>
              <w:rPr>
                <w:rFonts w:eastAsiaTheme="minorEastAsia"/>
                <w:noProof/>
                <w:lang w:val="fr-CA" w:eastAsia="fr-CA"/>
              </w:rPr>
              <w:tab/>
            </w:r>
            <w:r w:rsidRPr="005643E5">
              <w:rPr>
                <w:rStyle w:val="Hyperlink"/>
                <w:noProof/>
              </w:rPr>
              <w:t>Rechtschreibeprüfung eines Dokumentes</w:t>
            </w:r>
            <w:r>
              <w:rPr>
                <w:noProof/>
                <w:webHidden/>
              </w:rPr>
              <w:tab/>
            </w:r>
            <w:r>
              <w:rPr>
                <w:noProof/>
                <w:webHidden/>
              </w:rPr>
              <w:fldChar w:fldCharType="begin"/>
            </w:r>
            <w:r>
              <w:rPr>
                <w:noProof/>
                <w:webHidden/>
              </w:rPr>
              <w:instrText xml:space="preserve"> PAGEREF _Toc505348977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78" w:history="1">
            <w:r w:rsidRPr="005643E5">
              <w:rPr>
                <w:rStyle w:val="Hyperlink"/>
                <w:noProof/>
              </w:rPr>
              <w:t>6.7</w:t>
            </w:r>
            <w:r>
              <w:rPr>
                <w:rFonts w:eastAsiaTheme="minorEastAsia"/>
                <w:noProof/>
                <w:lang w:val="fr-CA" w:eastAsia="fr-CA"/>
              </w:rPr>
              <w:tab/>
            </w:r>
            <w:r w:rsidRPr="005643E5">
              <w:rPr>
                <w:rStyle w:val="Hyperlink"/>
                <w:noProof/>
              </w:rPr>
              <w:t>Ein Dokument speichern und schließen</w:t>
            </w:r>
            <w:r>
              <w:rPr>
                <w:noProof/>
                <w:webHidden/>
              </w:rPr>
              <w:tab/>
            </w:r>
            <w:r>
              <w:rPr>
                <w:noProof/>
                <w:webHidden/>
              </w:rPr>
              <w:fldChar w:fldCharType="begin"/>
            </w:r>
            <w:r>
              <w:rPr>
                <w:noProof/>
                <w:webHidden/>
              </w:rPr>
              <w:instrText xml:space="preserve"> PAGEREF _Toc505348978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79" w:history="1">
            <w:r w:rsidRPr="005643E5">
              <w:rPr>
                <w:rStyle w:val="Hyperlink"/>
                <w:noProof/>
              </w:rPr>
              <w:t>6.8</w:t>
            </w:r>
            <w:r>
              <w:rPr>
                <w:rFonts w:eastAsiaTheme="minorEastAsia"/>
                <w:noProof/>
                <w:lang w:val="fr-CA" w:eastAsia="fr-CA"/>
              </w:rPr>
              <w:tab/>
            </w:r>
            <w:r w:rsidRPr="005643E5">
              <w:rPr>
                <w:rStyle w:val="Hyperlink"/>
                <w:noProof/>
              </w:rPr>
              <w:t>In mehreren Dokumenten arbeiten</w:t>
            </w:r>
            <w:r>
              <w:rPr>
                <w:noProof/>
                <w:webHidden/>
              </w:rPr>
              <w:tab/>
            </w:r>
            <w:r>
              <w:rPr>
                <w:noProof/>
                <w:webHidden/>
              </w:rPr>
              <w:fldChar w:fldCharType="begin"/>
            </w:r>
            <w:r>
              <w:rPr>
                <w:noProof/>
                <w:webHidden/>
              </w:rPr>
              <w:instrText xml:space="preserve"> PAGEREF _Toc505348979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80" w:history="1">
            <w:r w:rsidRPr="005643E5">
              <w:rPr>
                <w:rStyle w:val="Hyperlink"/>
                <w:noProof/>
                <w:lang w:val="en-CA"/>
              </w:rPr>
              <w:t>6.8.1</w:t>
            </w:r>
            <w:r>
              <w:rPr>
                <w:rFonts w:eastAsiaTheme="minorEastAsia"/>
                <w:noProof/>
                <w:lang w:val="fr-CA" w:eastAsia="fr-CA"/>
              </w:rPr>
              <w:tab/>
            </w:r>
            <w:r w:rsidRPr="005643E5">
              <w:rPr>
                <w:rStyle w:val="Hyperlink"/>
                <w:noProof/>
              </w:rPr>
              <w:t>Ein neues Dokument öffnen, während ein Bestehendes bearbeitet wird</w:t>
            </w:r>
            <w:r>
              <w:rPr>
                <w:noProof/>
                <w:webHidden/>
              </w:rPr>
              <w:tab/>
            </w:r>
            <w:r>
              <w:rPr>
                <w:noProof/>
                <w:webHidden/>
              </w:rPr>
              <w:fldChar w:fldCharType="begin"/>
            </w:r>
            <w:r>
              <w:rPr>
                <w:noProof/>
                <w:webHidden/>
              </w:rPr>
              <w:instrText xml:space="preserve"> PAGEREF _Toc505348980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81" w:history="1">
            <w:r w:rsidRPr="005643E5">
              <w:rPr>
                <w:rStyle w:val="Hyperlink"/>
                <w:noProof/>
                <w:lang w:val="en-CA"/>
              </w:rPr>
              <w:t>6.8.2</w:t>
            </w:r>
            <w:r>
              <w:rPr>
                <w:rFonts w:eastAsiaTheme="minorEastAsia"/>
                <w:noProof/>
                <w:lang w:val="fr-CA" w:eastAsia="fr-CA"/>
              </w:rPr>
              <w:tab/>
            </w:r>
            <w:r w:rsidRPr="005643E5">
              <w:rPr>
                <w:rStyle w:val="Hyperlink"/>
                <w:noProof/>
              </w:rPr>
              <w:t>Zwischen Dokumenten hin und her springen</w:t>
            </w:r>
            <w:r>
              <w:rPr>
                <w:noProof/>
                <w:webHidden/>
              </w:rPr>
              <w:tab/>
            </w:r>
            <w:r>
              <w:rPr>
                <w:noProof/>
                <w:webHidden/>
              </w:rPr>
              <w:fldChar w:fldCharType="begin"/>
            </w:r>
            <w:r>
              <w:rPr>
                <w:noProof/>
                <w:webHidden/>
              </w:rPr>
              <w:instrText xml:space="preserve"> PAGEREF _Toc505348981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82" w:history="1">
            <w:r w:rsidRPr="005643E5">
              <w:rPr>
                <w:rStyle w:val="Hyperlink"/>
                <w:noProof/>
              </w:rPr>
              <w:t>6.9</w:t>
            </w:r>
            <w:r>
              <w:rPr>
                <w:rFonts w:eastAsiaTheme="minorEastAsia"/>
                <w:noProof/>
                <w:lang w:val="fr-CA" w:eastAsia="fr-CA"/>
              </w:rPr>
              <w:tab/>
            </w:r>
            <w:r w:rsidRPr="005643E5">
              <w:rPr>
                <w:rStyle w:val="Hyperlink"/>
                <w:noProof/>
              </w:rPr>
              <w:t>Visuelle Vorschau generieren</w:t>
            </w:r>
            <w:r>
              <w:rPr>
                <w:noProof/>
                <w:webHidden/>
              </w:rPr>
              <w:tab/>
            </w:r>
            <w:r>
              <w:rPr>
                <w:noProof/>
                <w:webHidden/>
              </w:rPr>
              <w:fldChar w:fldCharType="begin"/>
            </w:r>
            <w:r>
              <w:rPr>
                <w:noProof/>
                <w:webHidden/>
              </w:rPr>
              <w:instrText xml:space="preserve"> PAGEREF _Toc505348982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8983" w:history="1">
            <w:r w:rsidRPr="005643E5">
              <w:rPr>
                <w:rStyle w:val="Hyperlink"/>
                <w:noProof/>
              </w:rPr>
              <w:t>6.10</w:t>
            </w:r>
            <w:r>
              <w:rPr>
                <w:rFonts w:eastAsiaTheme="minorEastAsia"/>
                <w:noProof/>
                <w:lang w:val="fr-CA" w:eastAsia="fr-CA"/>
              </w:rPr>
              <w:tab/>
            </w:r>
            <w:r w:rsidRPr="005643E5">
              <w:rPr>
                <w:rStyle w:val="Hyperlink"/>
                <w:noProof/>
              </w:rPr>
              <w:t>Ein Word-Dokument in ein anderes Format konvertieren</w:t>
            </w:r>
            <w:r>
              <w:rPr>
                <w:noProof/>
                <w:webHidden/>
              </w:rPr>
              <w:tab/>
            </w:r>
            <w:r>
              <w:rPr>
                <w:noProof/>
                <w:webHidden/>
              </w:rPr>
              <w:fldChar w:fldCharType="begin"/>
            </w:r>
            <w:r>
              <w:rPr>
                <w:noProof/>
                <w:webHidden/>
              </w:rPr>
              <w:instrText xml:space="preserve"> PAGEREF _Toc505348983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8984" w:history="1">
            <w:r w:rsidRPr="005643E5">
              <w:rPr>
                <w:rStyle w:val="Hyperlink"/>
                <w:noProof/>
              </w:rPr>
              <w:t>6.11</w:t>
            </w:r>
            <w:r>
              <w:rPr>
                <w:rFonts w:eastAsiaTheme="minorEastAsia"/>
                <w:noProof/>
                <w:lang w:val="fr-CA" w:eastAsia="fr-CA"/>
              </w:rPr>
              <w:tab/>
            </w:r>
            <w:r w:rsidRPr="005643E5">
              <w:rPr>
                <w:rStyle w:val="Hyperlink"/>
                <w:noProof/>
              </w:rPr>
              <w:t>Ein Dokument in Braille ausdrucken</w:t>
            </w:r>
            <w:r>
              <w:rPr>
                <w:noProof/>
                <w:webHidden/>
              </w:rPr>
              <w:tab/>
            </w:r>
            <w:r>
              <w:rPr>
                <w:noProof/>
                <w:webHidden/>
              </w:rPr>
              <w:fldChar w:fldCharType="begin"/>
            </w:r>
            <w:r>
              <w:rPr>
                <w:noProof/>
                <w:webHidden/>
              </w:rPr>
              <w:instrText xml:space="preserve"> PAGEREF _Toc505348984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8985" w:history="1">
            <w:r w:rsidRPr="005643E5">
              <w:rPr>
                <w:rStyle w:val="Hyperlink"/>
                <w:noProof/>
              </w:rPr>
              <w:t>7</w:t>
            </w:r>
            <w:r>
              <w:rPr>
                <w:rFonts w:eastAsiaTheme="minorEastAsia"/>
                <w:noProof/>
                <w:lang w:val="fr-CA" w:eastAsia="fr-CA"/>
              </w:rPr>
              <w:tab/>
            </w:r>
            <w:r w:rsidRPr="005643E5">
              <w:rPr>
                <w:rStyle w:val="Hyperlink"/>
                <w:noProof/>
              </w:rPr>
              <w:t>Eine E-Mail mit BrailleNote Touch senden</w:t>
            </w:r>
            <w:r>
              <w:rPr>
                <w:noProof/>
                <w:webHidden/>
              </w:rPr>
              <w:tab/>
            </w:r>
            <w:r>
              <w:rPr>
                <w:noProof/>
                <w:webHidden/>
              </w:rPr>
              <w:fldChar w:fldCharType="begin"/>
            </w:r>
            <w:r>
              <w:rPr>
                <w:noProof/>
                <w:webHidden/>
              </w:rPr>
              <w:instrText xml:space="preserve"> PAGEREF _Toc505348985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86" w:history="1">
            <w:r w:rsidRPr="005643E5">
              <w:rPr>
                <w:rStyle w:val="Hyperlink"/>
                <w:noProof/>
              </w:rPr>
              <w:t>7.1</w:t>
            </w:r>
            <w:r>
              <w:rPr>
                <w:rFonts w:eastAsiaTheme="minorEastAsia"/>
                <w:noProof/>
                <w:lang w:val="fr-CA" w:eastAsia="fr-CA"/>
              </w:rPr>
              <w:tab/>
            </w:r>
            <w:r w:rsidRPr="005643E5">
              <w:rPr>
                <w:rStyle w:val="Hyperlink"/>
                <w:noProof/>
              </w:rPr>
              <w:t>Ein E-Mail Konto einrichten</w:t>
            </w:r>
            <w:r>
              <w:rPr>
                <w:noProof/>
                <w:webHidden/>
              </w:rPr>
              <w:tab/>
            </w:r>
            <w:r>
              <w:rPr>
                <w:noProof/>
                <w:webHidden/>
              </w:rPr>
              <w:fldChar w:fldCharType="begin"/>
            </w:r>
            <w:r>
              <w:rPr>
                <w:noProof/>
                <w:webHidden/>
              </w:rPr>
              <w:instrText xml:space="preserve"> PAGEREF _Toc505348986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87" w:history="1">
            <w:r w:rsidRPr="005643E5">
              <w:rPr>
                <w:rStyle w:val="Hyperlink"/>
                <w:noProof/>
              </w:rPr>
              <w:t>7.2</w:t>
            </w:r>
            <w:r>
              <w:rPr>
                <w:rFonts w:eastAsiaTheme="minorEastAsia"/>
                <w:noProof/>
                <w:lang w:val="fr-CA" w:eastAsia="fr-CA"/>
              </w:rPr>
              <w:tab/>
            </w:r>
            <w:r w:rsidRPr="005643E5">
              <w:rPr>
                <w:rStyle w:val="Hyperlink"/>
                <w:noProof/>
              </w:rPr>
              <w:t>E-Mails schreiben und senden</w:t>
            </w:r>
            <w:r>
              <w:rPr>
                <w:noProof/>
                <w:webHidden/>
              </w:rPr>
              <w:tab/>
            </w:r>
            <w:r>
              <w:rPr>
                <w:noProof/>
                <w:webHidden/>
              </w:rPr>
              <w:fldChar w:fldCharType="begin"/>
            </w:r>
            <w:r>
              <w:rPr>
                <w:noProof/>
                <w:webHidden/>
              </w:rPr>
              <w:instrText xml:space="preserve"> PAGEREF _Toc505348987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88" w:history="1">
            <w:r w:rsidRPr="005643E5">
              <w:rPr>
                <w:rStyle w:val="Hyperlink"/>
                <w:noProof/>
                <w:lang w:val="en-CA"/>
              </w:rPr>
              <w:t>7.2.1</w:t>
            </w:r>
            <w:r>
              <w:rPr>
                <w:rFonts w:eastAsiaTheme="minorEastAsia"/>
                <w:noProof/>
                <w:lang w:val="fr-CA" w:eastAsia="fr-CA"/>
              </w:rPr>
              <w:tab/>
            </w:r>
            <w:r w:rsidRPr="005643E5">
              <w:rPr>
                <w:rStyle w:val="Hyperlink"/>
                <w:noProof/>
              </w:rPr>
              <w:t>Eine Datei anhängen</w:t>
            </w:r>
            <w:r>
              <w:rPr>
                <w:noProof/>
                <w:webHidden/>
              </w:rPr>
              <w:tab/>
            </w:r>
            <w:r>
              <w:rPr>
                <w:noProof/>
                <w:webHidden/>
              </w:rPr>
              <w:fldChar w:fldCharType="begin"/>
            </w:r>
            <w:r>
              <w:rPr>
                <w:noProof/>
                <w:webHidden/>
              </w:rPr>
              <w:instrText xml:space="preserve"> PAGEREF _Toc505348988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89" w:history="1">
            <w:r w:rsidRPr="005643E5">
              <w:rPr>
                <w:rStyle w:val="Hyperlink"/>
                <w:noProof/>
              </w:rPr>
              <w:t>7.3</w:t>
            </w:r>
            <w:r>
              <w:rPr>
                <w:rFonts w:eastAsiaTheme="minorEastAsia"/>
                <w:noProof/>
                <w:lang w:val="fr-CA" w:eastAsia="fr-CA"/>
              </w:rPr>
              <w:tab/>
            </w:r>
            <w:r w:rsidRPr="005643E5">
              <w:rPr>
                <w:rStyle w:val="Hyperlink"/>
                <w:noProof/>
              </w:rPr>
              <w:t>E-Mails suchen und lesen</w:t>
            </w:r>
            <w:r>
              <w:rPr>
                <w:noProof/>
                <w:webHidden/>
              </w:rPr>
              <w:tab/>
            </w:r>
            <w:r>
              <w:rPr>
                <w:noProof/>
                <w:webHidden/>
              </w:rPr>
              <w:fldChar w:fldCharType="begin"/>
            </w:r>
            <w:r>
              <w:rPr>
                <w:noProof/>
                <w:webHidden/>
              </w:rPr>
              <w:instrText xml:space="preserve"> PAGEREF _Toc505348989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90" w:history="1">
            <w:r w:rsidRPr="005643E5">
              <w:rPr>
                <w:rStyle w:val="Hyperlink"/>
                <w:noProof/>
                <w:lang w:val="en-CA"/>
              </w:rPr>
              <w:t>7.3.1</w:t>
            </w:r>
            <w:r>
              <w:rPr>
                <w:rFonts w:eastAsiaTheme="minorEastAsia"/>
                <w:noProof/>
                <w:lang w:val="fr-CA" w:eastAsia="fr-CA"/>
              </w:rPr>
              <w:tab/>
            </w:r>
            <w:r w:rsidRPr="005643E5">
              <w:rPr>
                <w:rStyle w:val="Hyperlink"/>
                <w:noProof/>
              </w:rPr>
              <w:t>Anhänge ansehen</w:t>
            </w:r>
            <w:r>
              <w:rPr>
                <w:noProof/>
                <w:webHidden/>
              </w:rPr>
              <w:tab/>
            </w:r>
            <w:r>
              <w:rPr>
                <w:noProof/>
                <w:webHidden/>
              </w:rPr>
              <w:fldChar w:fldCharType="begin"/>
            </w:r>
            <w:r>
              <w:rPr>
                <w:noProof/>
                <w:webHidden/>
              </w:rPr>
              <w:instrText xml:space="preserve"> PAGEREF _Toc505348990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91" w:history="1">
            <w:r w:rsidRPr="005643E5">
              <w:rPr>
                <w:rStyle w:val="Hyperlink"/>
                <w:noProof/>
              </w:rPr>
              <w:t>7.4</w:t>
            </w:r>
            <w:r>
              <w:rPr>
                <w:rFonts w:eastAsiaTheme="minorEastAsia"/>
                <w:noProof/>
                <w:lang w:val="fr-CA" w:eastAsia="fr-CA"/>
              </w:rPr>
              <w:tab/>
            </w:r>
            <w:r w:rsidRPr="005643E5">
              <w:rPr>
                <w:rStyle w:val="Hyperlink"/>
                <w:noProof/>
              </w:rPr>
              <w:t>Markieren, hervorheben, löschen und andere E-Mail Funktionen</w:t>
            </w:r>
            <w:r>
              <w:rPr>
                <w:noProof/>
                <w:webHidden/>
              </w:rPr>
              <w:tab/>
            </w:r>
            <w:r>
              <w:rPr>
                <w:noProof/>
                <w:webHidden/>
              </w:rPr>
              <w:fldChar w:fldCharType="begin"/>
            </w:r>
            <w:r>
              <w:rPr>
                <w:noProof/>
                <w:webHidden/>
              </w:rPr>
              <w:instrText xml:space="preserve"> PAGEREF _Toc505348991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92" w:history="1">
            <w:r w:rsidRPr="005643E5">
              <w:rPr>
                <w:rStyle w:val="Hyperlink"/>
                <w:noProof/>
              </w:rPr>
              <w:t>7.5</w:t>
            </w:r>
            <w:r>
              <w:rPr>
                <w:rFonts w:eastAsiaTheme="minorEastAsia"/>
                <w:noProof/>
                <w:lang w:val="fr-CA" w:eastAsia="fr-CA"/>
              </w:rPr>
              <w:tab/>
            </w:r>
            <w:r w:rsidRPr="005643E5">
              <w:rPr>
                <w:rStyle w:val="Hyperlink"/>
                <w:noProof/>
              </w:rPr>
              <w:t>Löschen eines E-Mail Kontos</w:t>
            </w:r>
            <w:r>
              <w:rPr>
                <w:noProof/>
                <w:webHidden/>
              </w:rPr>
              <w:tab/>
            </w:r>
            <w:r>
              <w:rPr>
                <w:noProof/>
                <w:webHidden/>
              </w:rPr>
              <w:fldChar w:fldCharType="begin"/>
            </w:r>
            <w:r>
              <w:rPr>
                <w:noProof/>
                <w:webHidden/>
              </w:rPr>
              <w:instrText xml:space="preserve"> PAGEREF _Toc505348992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8993" w:history="1">
            <w:r w:rsidRPr="005643E5">
              <w:rPr>
                <w:rStyle w:val="Hyperlink"/>
                <w:noProof/>
              </w:rPr>
              <w:t>8</w:t>
            </w:r>
            <w:r>
              <w:rPr>
                <w:rFonts w:eastAsiaTheme="minorEastAsia"/>
                <w:noProof/>
                <w:lang w:val="fr-CA" w:eastAsia="fr-CA"/>
              </w:rPr>
              <w:tab/>
            </w:r>
            <w:r w:rsidRPr="005643E5">
              <w:rPr>
                <w:rStyle w:val="Hyperlink"/>
                <w:noProof/>
              </w:rPr>
              <w:t>Im Web surfen mit KeyWeb</w:t>
            </w:r>
            <w:r>
              <w:rPr>
                <w:noProof/>
                <w:webHidden/>
              </w:rPr>
              <w:tab/>
            </w:r>
            <w:r>
              <w:rPr>
                <w:noProof/>
                <w:webHidden/>
              </w:rPr>
              <w:fldChar w:fldCharType="begin"/>
            </w:r>
            <w:r>
              <w:rPr>
                <w:noProof/>
                <w:webHidden/>
              </w:rPr>
              <w:instrText xml:space="preserve"> PAGEREF _Toc505348993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94" w:history="1">
            <w:r w:rsidRPr="005643E5">
              <w:rPr>
                <w:rStyle w:val="Hyperlink"/>
                <w:noProof/>
              </w:rPr>
              <w:t>8.1</w:t>
            </w:r>
            <w:r>
              <w:rPr>
                <w:rFonts w:eastAsiaTheme="minorEastAsia"/>
                <w:noProof/>
                <w:lang w:val="fr-CA" w:eastAsia="fr-CA"/>
              </w:rPr>
              <w:tab/>
            </w:r>
            <w:r w:rsidRPr="005643E5">
              <w:rPr>
                <w:rStyle w:val="Hyperlink"/>
                <w:noProof/>
              </w:rPr>
              <w:t>Allgemeine Webseiten-Navigation</w:t>
            </w:r>
            <w:r>
              <w:rPr>
                <w:noProof/>
                <w:webHidden/>
              </w:rPr>
              <w:tab/>
            </w:r>
            <w:r>
              <w:rPr>
                <w:noProof/>
                <w:webHidden/>
              </w:rPr>
              <w:fldChar w:fldCharType="begin"/>
            </w:r>
            <w:r>
              <w:rPr>
                <w:noProof/>
                <w:webHidden/>
              </w:rPr>
              <w:instrText xml:space="preserve"> PAGEREF _Toc505348994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8995" w:history="1">
            <w:r w:rsidRPr="005643E5">
              <w:rPr>
                <w:rStyle w:val="Hyperlink"/>
                <w:noProof/>
                <w:lang w:val="en-CA"/>
              </w:rPr>
              <w:t>8.1.1</w:t>
            </w:r>
            <w:r>
              <w:rPr>
                <w:rFonts w:eastAsiaTheme="minorEastAsia"/>
                <w:noProof/>
                <w:lang w:val="fr-CA" w:eastAsia="fr-CA"/>
              </w:rPr>
              <w:tab/>
            </w:r>
            <w:r w:rsidRPr="005643E5">
              <w:rPr>
                <w:rStyle w:val="Hyperlink"/>
                <w:noProof/>
              </w:rPr>
              <w:t>Navigationsebenen in KeyWeb</w:t>
            </w:r>
            <w:r>
              <w:rPr>
                <w:noProof/>
                <w:webHidden/>
              </w:rPr>
              <w:tab/>
            </w:r>
            <w:r>
              <w:rPr>
                <w:noProof/>
                <w:webHidden/>
              </w:rPr>
              <w:fldChar w:fldCharType="begin"/>
            </w:r>
            <w:r>
              <w:rPr>
                <w:noProof/>
                <w:webHidden/>
              </w:rPr>
              <w:instrText xml:space="preserve"> PAGEREF _Toc505348995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96" w:history="1">
            <w:r w:rsidRPr="005643E5">
              <w:rPr>
                <w:rStyle w:val="Hyperlink"/>
                <w:noProof/>
              </w:rPr>
              <w:t>8.2</w:t>
            </w:r>
            <w:r>
              <w:rPr>
                <w:rFonts w:eastAsiaTheme="minorEastAsia"/>
                <w:noProof/>
                <w:lang w:val="fr-CA" w:eastAsia="fr-CA"/>
              </w:rPr>
              <w:tab/>
            </w:r>
            <w:r w:rsidRPr="005643E5">
              <w:rPr>
                <w:rStyle w:val="Hyperlink"/>
                <w:noProof/>
              </w:rPr>
              <w:t>Eine neue Webseite öffnen</w:t>
            </w:r>
            <w:r>
              <w:rPr>
                <w:noProof/>
                <w:webHidden/>
              </w:rPr>
              <w:tab/>
            </w:r>
            <w:r>
              <w:rPr>
                <w:noProof/>
                <w:webHidden/>
              </w:rPr>
              <w:fldChar w:fldCharType="begin"/>
            </w:r>
            <w:r>
              <w:rPr>
                <w:noProof/>
                <w:webHidden/>
              </w:rPr>
              <w:instrText xml:space="preserve"> PAGEREF _Toc505348996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97" w:history="1">
            <w:r w:rsidRPr="005643E5">
              <w:rPr>
                <w:rStyle w:val="Hyperlink"/>
                <w:noProof/>
              </w:rPr>
              <w:t>8.3</w:t>
            </w:r>
            <w:r>
              <w:rPr>
                <w:rFonts w:eastAsiaTheme="minorEastAsia"/>
                <w:noProof/>
                <w:lang w:val="fr-CA" w:eastAsia="fr-CA"/>
              </w:rPr>
              <w:tab/>
            </w:r>
            <w:r w:rsidRPr="005643E5">
              <w:rPr>
                <w:rStyle w:val="Hyperlink"/>
                <w:noProof/>
              </w:rPr>
              <w:t>Das Lesezeichen-Menü</w:t>
            </w:r>
            <w:r>
              <w:rPr>
                <w:noProof/>
                <w:webHidden/>
              </w:rPr>
              <w:tab/>
            </w:r>
            <w:r>
              <w:rPr>
                <w:noProof/>
                <w:webHidden/>
              </w:rPr>
              <w:fldChar w:fldCharType="begin"/>
            </w:r>
            <w:r>
              <w:rPr>
                <w:noProof/>
                <w:webHidden/>
              </w:rPr>
              <w:instrText xml:space="preserve"> PAGEREF _Toc505348997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98" w:history="1">
            <w:r w:rsidRPr="005643E5">
              <w:rPr>
                <w:rStyle w:val="Hyperlink"/>
                <w:noProof/>
              </w:rPr>
              <w:t>8.4</w:t>
            </w:r>
            <w:r>
              <w:rPr>
                <w:rFonts w:eastAsiaTheme="minorEastAsia"/>
                <w:noProof/>
                <w:lang w:val="fr-CA" w:eastAsia="fr-CA"/>
              </w:rPr>
              <w:tab/>
            </w:r>
            <w:r w:rsidRPr="005643E5">
              <w:rPr>
                <w:rStyle w:val="Hyperlink"/>
                <w:noProof/>
              </w:rPr>
              <w:t>Ansehen und Löschen des Verlaufs</w:t>
            </w:r>
            <w:r>
              <w:rPr>
                <w:noProof/>
                <w:webHidden/>
              </w:rPr>
              <w:tab/>
            </w:r>
            <w:r>
              <w:rPr>
                <w:noProof/>
                <w:webHidden/>
              </w:rPr>
              <w:fldChar w:fldCharType="begin"/>
            </w:r>
            <w:r>
              <w:rPr>
                <w:noProof/>
                <w:webHidden/>
              </w:rPr>
              <w:instrText xml:space="preserve"> PAGEREF _Toc505348998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8999" w:history="1">
            <w:r w:rsidRPr="005643E5">
              <w:rPr>
                <w:rStyle w:val="Hyperlink"/>
                <w:noProof/>
              </w:rPr>
              <w:t>8.5</w:t>
            </w:r>
            <w:r>
              <w:rPr>
                <w:rFonts w:eastAsiaTheme="minorEastAsia"/>
                <w:noProof/>
                <w:lang w:val="fr-CA" w:eastAsia="fr-CA"/>
              </w:rPr>
              <w:tab/>
            </w:r>
            <w:r w:rsidRPr="005643E5">
              <w:rPr>
                <w:rStyle w:val="Hyperlink"/>
                <w:noProof/>
              </w:rPr>
              <w:t>Dateien herunterladen</w:t>
            </w:r>
            <w:r>
              <w:rPr>
                <w:noProof/>
                <w:webHidden/>
              </w:rPr>
              <w:tab/>
            </w:r>
            <w:r>
              <w:rPr>
                <w:noProof/>
                <w:webHidden/>
              </w:rPr>
              <w:fldChar w:fldCharType="begin"/>
            </w:r>
            <w:r>
              <w:rPr>
                <w:noProof/>
                <w:webHidden/>
              </w:rPr>
              <w:instrText xml:space="preserve"> PAGEREF _Toc505348999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00" w:history="1">
            <w:r w:rsidRPr="005643E5">
              <w:rPr>
                <w:rStyle w:val="Hyperlink"/>
                <w:noProof/>
              </w:rPr>
              <w:t>9</w:t>
            </w:r>
            <w:r>
              <w:rPr>
                <w:rFonts w:eastAsiaTheme="minorEastAsia"/>
                <w:noProof/>
                <w:lang w:val="fr-CA" w:eastAsia="fr-CA"/>
              </w:rPr>
              <w:tab/>
            </w:r>
            <w:r w:rsidRPr="005643E5">
              <w:rPr>
                <w:rStyle w:val="Hyperlink"/>
                <w:noProof/>
              </w:rPr>
              <w:t>Ein Buch lesen mit VictOrReader</w:t>
            </w:r>
            <w:r>
              <w:rPr>
                <w:noProof/>
                <w:webHidden/>
              </w:rPr>
              <w:tab/>
            </w:r>
            <w:r>
              <w:rPr>
                <w:noProof/>
                <w:webHidden/>
              </w:rPr>
              <w:fldChar w:fldCharType="begin"/>
            </w:r>
            <w:r>
              <w:rPr>
                <w:noProof/>
                <w:webHidden/>
              </w:rPr>
              <w:instrText xml:space="preserve"> PAGEREF _Toc505349000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9001" w:history="1">
            <w:r w:rsidRPr="005643E5">
              <w:rPr>
                <w:rStyle w:val="Hyperlink"/>
                <w:noProof/>
              </w:rPr>
              <w:t>9.1</w:t>
            </w:r>
            <w:r>
              <w:rPr>
                <w:rFonts w:eastAsiaTheme="minorEastAsia"/>
                <w:noProof/>
                <w:lang w:val="fr-CA" w:eastAsia="fr-CA"/>
              </w:rPr>
              <w:tab/>
            </w:r>
            <w:r w:rsidRPr="005643E5">
              <w:rPr>
                <w:rStyle w:val="Hyperlink"/>
                <w:noProof/>
              </w:rPr>
              <w:t>Bücherregale</w:t>
            </w:r>
            <w:r>
              <w:rPr>
                <w:noProof/>
                <w:webHidden/>
              </w:rPr>
              <w:tab/>
            </w:r>
            <w:r>
              <w:rPr>
                <w:noProof/>
                <w:webHidden/>
              </w:rPr>
              <w:fldChar w:fldCharType="begin"/>
            </w:r>
            <w:r>
              <w:rPr>
                <w:noProof/>
                <w:webHidden/>
              </w:rPr>
              <w:instrText xml:space="preserve"> PAGEREF _Toc505349001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9002" w:history="1">
            <w:r w:rsidRPr="005643E5">
              <w:rPr>
                <w:rStyle w:val="Hyperlink"/>
                <w:noProof/>
              </w:rPr>
              <w:t>9.2</w:t>
            </w:r>
            <w:r>
              <w:rPr>
                <w:rFonts w:eastAsiaTheme="minorEastAsia"/>
                <w:noProof/>
                <w:lang w:val="fr-CA" w:eastAsia="fr-CA"/>
              </w:rPr>
              <w:tab/>
            </w:r>
            <w:r w:rsidRPr="005643E5">
              <w:rPr>
                <w:rStyle w:val="Hyperlink"/>
                <w:noProof/>
              </w:rPr>
              <w:t>Ein Buch abspielen</w:t>
            </w:r>
            <w:r>
              <w:rPr>
                <w:noProof/>
                <w:webHidden/>
              </w:rPr>
              <w:tab/>
            </w:r>
            <w:r>
              <w:rPr>
                <w:noProof/>
                <w:webHidden/>
              </w:rPr>
              <w:fldChar w:fldCharType="begin"/>
            </w:r>
            <w:r>
              <w:rPr>
                <w:noProof/>
                <w:webHidden/>
              </w:rPr>
              <w:instrText xml:space="preserve"> PAGEREF _Toc505349002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9003" w:history="1">
            <w:r w:rsidRPr="005643E5">
              <w:rPr>
                <w:rStyle w:val="Hyperlink"/>
                <w:noProof/>
              </w:rPr>
              <w:t>9.3</w:t>
            </w:r>
            <w:r>
              <w:rPr>
                <w:rFonts w:eastAsiaTheme="minorEastAsia"/>
                <w:noProof/>
                <w:lang w:val="fr-CA" w:eastAsia="fr-CA"/>
              </w:rPr>
              <w:tab/>
            </w:r>
            <w:r w:rsidRPr="005643E5">
              <w:rPr>
                <w:rStyle w:val="Hyperlink"/>
                <w:noProof/>
              </w:rPr>
              <w:t>In einem Buch navigieren</w:t>
            </w:r>
            <w:r>
              <w:rPr>
                <w:noProof/>
                <w:webHidden/>
              </w:rPr>
              <w:tab/>
            </w:r>
            <w:r>
              <w:rPr>
                <w:noProof/>
                <w:webHidden/>
              </w:rPr>
              <w:fldChar w:fldCharType="begin"/>
            </w:r>
            <w:r>
              <w:rPr>
                <w:noProof/>
                <w:webHidden/>
              </w:rPr>
              <w:instrText xml:space="preserve"> PAGEREF _Toc505349003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9004" w:history="1">
            <w:r w:rsidRPr="005643E5">
              <w:rPr>
                <w:rStyle w:val="Hyperlink"/>
                <w:noProof/>
                <w:lang w:val="en-CA"/>
              </w:rPr>
              <w:t>9.3.1</w:t>
            </w:r>
            <w:r>
              <w:rPr>
                <w:rFonts w:eastAsiaTheme="minorEastAsia"/>
                <w:noProof/>
                <w:lang w:val="fr-CA" w:eastAsia="fr-CA"/>
              </w:rPr>
              <w:tab/>
            </w:r>
            <w:r w:rsidRPr="005643E5">
              <w:rPr>
                <w:rStyle w:val="Hyperlink"/>
                <w:noProof/>
              </w:rPr>
              <w:t>Navigation rückgängig machen</w:t>
            </w:r>
            <w:r>
              <w:rPr>
                <w:noProof/>
                <w:webHidden/>
              </w:rPr>
              <w:tab/>
            </w:r>
            <w:r>
              <w:rPr>
                <w:noProof/>
                <w:webHidden/>
              </w:rPr>
              <w:fldChar w:fldCharType="begin"/>
            </w:r>
            <w:r>
              <w:rPr>
                <w:noProof/>
                <w:webHidden/>
              </w:rPr>
              <w:instrText xml:space="preserve"> PAGEREF _Toc505349004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9005" w:history="1">
            <w:r w:rsidRPr="005643E5">
              <w:rPr>
                <w:rStyle w:val="Hyperlink"/>
                <w:noProof/>
                <w:lang w:val="en-CA"/>
              </w:rPr>
              <w:t>9.3.2</w:t>
            </w:r>
            <w:r>
              <w:rPr>
                <w:rFonts w:eastAsiaTheme="minorEastAsia"/>
                <w:noProof/>
                <w:lang w:val="fr-CA" w:eastAsia="fr-CA"/>
              </w:rPr>
              <w:tab/>
            </w:r>
            <w:r w:rsidRPr="005643E5">
              <w:rPr>
                <w:rStyle w:val="Hyperlink"/>
                <w:noProof/>
              </w:rPr>
              <w:t>Schneller Vor- und Rücklauf in Hörbüchern</w:t>
            </w:r>
            <w:r>
              <w:rPr>
                <w:noProof/>
                <w:webHidden/>
              </w:rPr>
              <w:tab/>
            </w:r>
            <w:r>
              <w:rPr>
                <w:noProof/>
                <w:webHidden/>
              </w:rPr>
              <w:fldChar w:fldCharType="begin"/>
            </w:r>
            <w:r>
              <w:rPr>
                <w:noProof/>
                <w:webHidden/>
              </w:rPr>
              <w:instrText xml:space="preserve"> PAGEREF _Toc505349005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9006" w:history="1">
            <w:r w:rsidRPr="005643E5">
              <w:rPr>
                <w:rStyle w:val="Hyperlink"/>
                <w:noProof/>
              </w:rPr>
              <w:t>9.4</w:t>
            </w:r>
            <w:r>
              <w:rPr>
                <w:rFonts w:eastAsiaTheme="minorEastAsia"/>
                <w:noProof/>
                <w:lang w:val="fr-CA" w:eastAsia="fr-CA"/>
              </w:rPr>
              <w:tab/>
            </w:r>
            <w:r w:rsidRPr="005643E5">
              <w:rPr>
                <w:rStyle w:val="Hyperlink"/>
                <w:noProof/>
              </w:rPr>
              <w:t>Lesezeichen</w:t>
            </w:r>
            <w:r>
              <w:rPr>
                <w:noProof/>
                <w:webHidden/>
              </w:rPr>
              <w:tab/>
            </w:r>
            <w:r>
              <w:rPr>
                <w:noProof/>
                <w:webHidden/>
              </w:rPr>
              <w:fldChar w:fldCharType="begin"/>
            </w:r>
            <w:r>
              <w:rPr>
                <w:noProof/>
                <w:webHidden/>
              </w:rPr>
              <w:instrText xml:space="preserve"> PAGEREF _Toc505349006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9007" w:history="1">
            <w:r w:rsidRPr="005643E5">
              <w:rPr>
                <w:rStyle w:val="Hyperlink"/>
                <w:noProof/>
                <w:lang w:val="en-CA"/>
              </w:rPr>
              <w:t>9.4.1</w:t>
            </w:r>
            <w:r>
              <w:rPr>
                <w:rFonts w:eastAsiaTheme="minorEastAsia"/>
                <w:noProof/>
                <w:lang w:val="fr-CA" w:eastAsia="fr-CA"/>
              </w:rPr>
              <w:tab/>
            </w:r>
            <w:r w:rsidRPr="005643E5">
              <w:rPr>
                <w:rStyle w:val="Hyperlink"/>
                <w:noProof/>
              </w:rPr>
              <w:t>Lesezeichen hinzufügen</w:t>
            </w:r>
            <w:r>
              <w:rPr>
                <w:noProof/>
                <w:webHidden/>
              </w:rPr>
              <w:tab/>
            </w:r>
            <w:r>
              <w:rPr>
                <w:noProof/>
                <w:webHidden/>
              </w:rPr>
              <w:fldChar w:fldCharType="begin"/>
            </w:r>
            <w:r>
              <w:rPr>
                <w:noProof/>
                <w:webHidden/>
              </w:rPr>
              <w:instrText xml:space="preserve"> PAGEREF _Toc505349007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9008" w:history="1">
            <w:r w:rsidRPr="005643E5">
              <w:rPr>
                <w:rStyle w:val="Hyperlink"/>
                <w:noProof/>
                <w:lang w:val="en-CA"/>
              </w:rPr>
              <w:t>9.4.2</w:t>
            </w:r>
            <w:r>
              <w:rPr>
                <w:rFonts w:eastAsiaTheme="minorEastAsia"/>
                <w:noProof/>
                <w:lang w:val="fr-CA" w:eastAsia="fr-CA"/>
              </w:rPr>
              <w:tab/>
            </w:r>
            <w:r w:rsidRPr="005643E5">
              <w:rPr>
                <w:rStyle w:val="Hyperlink"/>
                <w:noProof/>
              </w:rPr>
              <w:t>Lesezeichen hervorheben</w:t>
            </w:r>
            <w:r>
              <w:rPr>
                <w:noProof/>
                <w:webHidden/>
              </w:rPr>
              <w:tab/>
            </w:r>
            <w:r>
              <w:rPr>
                <w:noProof/>
                <w:webHidden/>
              </w:rPr>
              <w:fldChar w:fldCharType="begin"/>
            </w:r>
            <w:r>
              <w:rPr>
                <w:noProof/>
                <w:webHidden/>
              </w:rPr>
              <w:instrText xml:space="preserve"> PAGEREF _Toc505349008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9009" w:history="1">
            <w:r w:rsidRPr="005643E5">
              <w:rPr>
                <w:rStyle w:val="Hyperlink"/>
                <w:noProof/>
                <w:lang w:val="en-CA"/>
              </w:rPr>
              <w:t>9.4.3</w:t>
            </w:r>
            <w:r>
              <w:rPr>
                <w:rFonts w:eastAsiaTheme="minorEastAsia"/>
                <w:noProof/>
                <w:lang w:val="fr-CA" w:eastAsia="fr-CA"/>
              </w:rPr>
              <w:tab/>
            </w:r>
            <w:r w:rsidRPr="005643E5">
              <w:rPr>
                <w:rStyle w:val="Hyperlink"/>
                <w:noProof/>
              </w:rPr>
              <w:t>Lesezeichenliste</w:t>
            </w:r>
            <w:r>
              <w:rPr>
                <w:noProof/>
                <w:webHidden/>
              </w:rPr>
              <w:tab/>
            </w:r>
            <w:r>
              <w:rPr>
                <w:noProof/>
                <w:webHidden/>
              </w:rPr>
              <w:fldChar w:fldCharType="begin"/>
            </w:r>
            <w:r>
              <w:rPr>
                <w:noProof/>
                <w:webHidden/>
              </w:rPr>
              <w:instrText xml:space="preserve"> PAGEREF _Toc505349009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320"/>
              <w:tab w:val="right" w:leader="dot" w:pos="9350"/>
            </w:tabs>
            <w:rPr>
              <w:rFonts w:eastAsiaTheme="minorEastAsia"/>
              <w:noProof/>
              <w:lang w:val="fr-CA" w:eastAsia="fr-CA"/>
            </w:rPr>
          </w:pPr>
          <w:hyperlink w:anchor="_Toc505349010" w:history="1">
            <w:r w:rsidRPr="005643E5">
              <w:rPr>
                <w:rStyle w:val="Hyperlink"/>
                <w:noProof/>
                <w:lang w:val="en-CA"/>
              </w:rPr>
              <w:t>9.4.4</w:t>
            </w:r>
            <w:r>
              <w:rPr>
                <w:rFonts w:eastAsiaTheme="minorEastAsia"/>
                <w:noProof/>
                <w:lang w:val="fr-CA" w:eastAsia="fr-CA"/>
              </w:rPr>
              <w:tab/>
            </w:r>
            <w:r w:rsidRPr="005643E5">
              <w:rPr>
                <w:rStyle w:val="Hyperlink"/>
                <w:noProof/>
              </w:rPr>
              <w:t>Ein Lesezeichen entfernen</w:t>
            </w:r>
            <w:r>
              <w:rPr>
                <w:noProof/>
                <w:webHidden/>
              </w:rPr>
              <w:tab/>
            </w:r>
            <w:r>
              <w:rPr>
                <w:noProof/>
                <w:webHidden/>
              </w:rPr>
              <w:fldChar w:fldCharType="begin"/>
            </w:r>
            <w:r>
              <w:rPr>
                <w:noProof/>
                <w:webHidden/>
              </w:rPr>
              <w:instrText xml:space="preserve"> PAGEREF _Toc505349010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880"/>
              <w:tab w:val="right" w:leader="dot" w:pos="9350"/>
            </w:tabs>
            <w:rPr>
              <w:rFonts w:eastAsiaTheme="minorEastAsia"/>
              <w:noProof/>
              <w:lang w:val="fr-CA" w:eastAsia="fr-CA"/>
            </w:rPr>
          </w:pPr>
          <w:hyperlink w:anchor="_Toc505349011" w:history="1">
            <w:r w:rsidRPr="005643E5">
              <w:rPr>
                <w:rStyle w:val="Hyperlink"/>
                <w:noProof/>
              </w:rPr>
              <w:t>9.5</w:t>
            </w:r>
            <w:r>
              <w:rPr>
                <w:rFonts w:eastAsiaTheme="minorEastAsia"/>
                <w:noProof/>
                <w:lang w:val="fr-CA" w:eastAsia="fr-CA"/>
              </w:rPr>
              <w:tab/>
            </w:r>
            <w:r w:rsidRPr="005643E5">
              <w:rPr>
                <w:rStyle w:val="Hyperlink"/>
                <w:noProof/>
              </w:rPr>
              <w:t>Schlafmodus</w:t>
            </w:r>
            <w:r>
              <w:rPr>
                <w:noProof/>
                <w:webHidden/>
              </w:rPr>
              <w:tab/>
            </w:r>
            <w:r>
              <w:rPr>
                <w:noProof/>
                <w:webHidden/>
              </w:rPr>
              <w:fldChar w:fldCharType="begin"/>
            </w:r>
            <w:r>
              <w:rPr>
                <w:noProof/>
                <w:webHidden/>
              </w:rPr>
              <w:instrText xml:space="preserve"> PAGEREF _Toc505349011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12" w:history="1">
            <w:r w:rsidRPr="005643E5">
              <w:rPr>
                <w:rStyle w:val="Hyperlink"/>
                <w:noProof/>
              </w:rPr>
              <w:t>10</w:t>
            </w:r>
            <w:r>
              <w:rPr>
                <w:rFonts w:eastAsiaTheme="minorEastAsia"/>
                <w:noProof/>
                <w:lang w:val="fr-CA" w:eastAsia="fr-CA"/>
              </w:rPr>
              <w:tab/>
            </w:r>
            <w:r w:rsidRPr="005643E5">
              <w:rPr>
                <w:rStyle w:val="Hyperlink"/>
                <w:noProof/>
              </w:rPr>
              <w:t>Kontakte verwalten mit KeyList</w:t>
            </w:r>
            <w:r>
              <w:rPr>
                <w:noProof/>
                <w:webHidden/>
              </w:rPr>
              <w:tab/>
            </w:r>
            <w:r>
              <w:rPr>
                <w:noProof/>
                <w:webHidden/>
              </w:rPr>
              <w:fldChar w:fldCharType="begin"/>
            </w:r>
            <w:r>
              <w:rPr>
                <w:noProof/>
                <w:webHidden/>
              </w:rPr>
              <w:instrText xml:space="preserve"> PAGEREF _Toc505349012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13" w:history="1">
            <w:r w:rsidRPr="005643E5">
              <w:rPr>
                <w:rStyle w:val="Hyperlink"/>
                <w:noProof/>
              </w:rPr>
              <w:t>10.1</w:t>
            </w:r>
            <w:r>
              <w:rPr>
                <w:rFonts w:eastAsiaTheme="minorEastAsia"/>
                <w:noProof/>
                <w:lang w:val="fr-CA" w:eastAsia="fr-CA"/>
              </w:rPr>
              <w:tab/>
            </w:r>
            <w:r w:rsidRPr="005643E5">
              <w:rPr>
                <w:rStyle w:val="Hyperlink"/>
                <w:noProof/>
              </w:rPr>
              <w:t>Kontakte erstellen, suchen, bearbeiten und löschen</w:t>
            </w:r>
            <w:r>
              <w:rPr>
                <w:noProof/>
                <w:webHidden/>
              </w:rPr>
              <w:tab/>
            </w:r>
            <w:r>
              <w:rPr>
                <w:noProof/>
                <w:webHidden/>
              </w:rPr>
              <w:fldChar w:fldCharType="begin"/>
            </w:r>
            <w:r>
              <w:rPr>
                <w:noProof/>
                <w:webHidden/>
              </w:rPr>
              <w:instrText xml:space="preserve"> PAGEREF _Toc505349013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14" w:history="1">
            <w:r w:rsidRPr="005643E5">
              <w:rPr>
                <w:rStyle w:val="Hyperlink"/>
                <w:noProof/>
              </w:rPr>
              <w:t>10.2</w:t>
            </w:r>
            <w:r>
              <w:rPr>
                <w:rFonts w:eastAsiaTheme="minorEastAsia"/>
                <w:noProof/>
                <w:lang w:val="fr-CA" w:eastAsia="fr-CA"/>
              </w:rPr>
              <w:tab/>
            </w:r>
            <w:r w:rsidRPr="005643E5">
              <w:rPr>
                <w:rStyle w:val="Hyperlink"/>
                <w:noProof/>
              </w:rPr>
              <w:t>Kontaktinformationen ansehen</w:t>
            </w:r>
            <w:r>
              <w:rPr>
                <w:noProof/>
                <w:webHidden/>
              </w:rPr>
              <w:tab/>
            </w:r>
            <w:r>
              <w:rPr>
                <w:noProof/>
                <w:webHidden/>
              </w:rPr>
              <w:fldChar w:fldCharType="begin"/>
            </w:r>
            <w:r>
              <w:rPr>
                <w:noProof/>
                <w:webHidden/>
              </w:rPr>
              <w:instrText xml:space="preserve"> PAGEREF _Toc505349014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15" w:history="1">
            <w:r w:rsidRPr="005643E5">
              <w:rPr>
                <w:rStyle w:val="Hyperlink"/>
                <w:noProof/>
              </w:rPr>
              <w:t>11</w:t>
            </w:r>
            <w:r>
              <w:rPr>
                <w:rFonts w:eastAsiaTheme="minorEastAsia"/>
                <w:noProof/>
                <w:lang w:val="fr-CA" w:eastAsia="fr-CA"/>
              </w:rPr>
              <w:tab/>
            </w:r>
            <w:r w:rsidRPr="005643E5">
              <w:rPr>
                <w:rStyle w:val="Hyperlink"/>
                <w:noProof/>
              </w:rPr>
              <w:t>Der Terminkalender KeyPlan</w:t>
            </w:r>
            <w:r>
              <w:rPr>
                <w:noProof/>
                <w:webHidden/>
              </w:rPr>
              <w:tab/>
            </w:r>
            <w:r>
              <w:rPr>
                <w:noProof/>
                <w:webHidden/>
              </w:rPr>
              <w:fldChar w:fldCharType="begin"/>
            </w:r>
            <w:r>
              <w:rPr>
                <w:noProof/>
                <w:webHidden/>
              </w:rPr>
              <w:instrText xml:space="preserve"> PAGEREF _Toc505349015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16" w:history="1">
            <w:r w:rsidRPr="005643E5">
              <w:rPr>
                <w:rStyle w:val="Hyperlink"/>
                <w:noProof/>
              </w:rPr>
              <w:t>11.1</w:t>
            </w:r>
            <w:r>
              <w:rPr>
                <w:rFonts w:eastAsiaTheme="minorEastAsia"/>
                <w:noProof/>
                <w:lang w:val="fr-CA" w:eastAsia="fr-CA"/>
              </w:rPr>
              <w:tab/>
            </w:r>
            <w:r w:rsidRPr="005643E5">
              <w:rPr>
                <w:rStyle w:val="Hyperlink"/>
                <w:noProof/>
              </w:rPr>
              <w:t>Einen Termin hinzufügen</w:t>
            </w:r>
            <w:r>
              <w:rPr>
                <w:noProof/>
                <w:webHidden/>
              </w:rPr>
              <w:tab/>
            </w:r>
            <w:r>
              <w:rPr>
                <w:noProof/>
                <w:webHidden/>
              </w:rPr>
              <w:fldChar w:fldCharType="begin"/>
            </w:r>
            <w:r>
              <w:rPr>
                <w:noProof/>
                <w:webHidden/>
              </w:rPr>
              <w:instrText xml:space="preserve"> PAGEREF _Toc505349016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17" w:history="1">
            <w:r w:rsidRPr="005643E5">
              <w:rPr>
                <w:rStyle w:val="Hyperlink"/>
                <w:noProof/>
              </w:rPr>
              <w:t>11.2</w:t>
            </w:r>
            <w:r>
              <w:rPr>
                <w:rFonts w:eastAsiaTheme="minorEastAsia"/>
                <w:noProof/>
                <w:lang w:val="fr-CA" w:eastAsia="fr-CA"/>
              </w:rPr>
              <w:tab/>
            </w:r>
            <w:r w:rsidRPr="005643E5">
              <w:rPr>
                <w:rStyle w:val="Hyperlink"/>
                <w:noProof/>
              </w:rPr>
              <w:t>Termine ansehen, bearbeiten und löschen</w:t>
            </w:r>
            <w:r>
              <w:rPr>
                <w:noProof/>
                <w:webHidden/>
              </w:rPr>
              <w:tab/>
            </w:r>
            <w:r>
              <w:rPr>
                <w:noProof/>
                <w:webHidden/>
              </w:rPr>
              <w:fldChar w:fldCharType="begin"/>
            </w:r>
            <w:r>
              <w:rPr>
                <w:noProof/>
                <w:webHidden/>
              </w:rPr>
              <w:instrText xml:space="preserve"> PAGEREF _Toc505349017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18" w:history="1">
            <w:r w:rsidRPr="005643E5">
              <w:rPr>
                <w:rStyle w:val="Hyperlink"/>
                <w:noProof/>
              </w:rPr>
              <w:t>11.3</w:t>
            </w:r>
            <w:r>
              <w:rPr>
                <w:rFonts w:eastAsiaTheme="minorEastAsia"/>
                <w:noProof/>
                <w:lang w:val="fr-CA" w:eastAsia="fr-CA"/>
              </w:rPr>
              <w:tab/>
            </w:r>
            <w:r w:rsidRPr="005643E5">
              <w:rPr>
                <w:rStyle w:val="Hyperlink"/>
                <w:noProof/>
              </w:rPr>
              <w:t>Durch den Kalender navigieren</w:t>
            </w:r>
            <w:r>
              <w:rPr>
                <w:noProof/>
                <w:webHidden/>
              </w:rPr>
              <w:tab/>
            </w:r>
            <w:r>
              <w:rPr>
                <w:noProof/>
                <w:webHidden/>
              </w:rPr>
              <w:fldChar w:fldCharType="begin"/>
            </w:r>
            <w:r>
              <w:rPr>
                <w:noProof/>
                <w:webHidden/>
              </w:rPr>
              <w:instrText xml:space="preserve"> PAGEREF _Toc505349018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19" w:history="1">
            <w:r w:rsidRPr="005643E5">
              <w:rPr>
                <w:rStyle w:val="Hyperlink"/>
                <w:noProof/>
              </w:rPr>
              <w:t>11.4</w:t>
            </w:r>
            <w:r>
              <w:rPr>
                <w:rFonts w:eastAsiaTheme="minorEastAsia"/>
                <w:noProof/>
                <w:lang w:val="fr-CA" w:eastAsia="fr-CA"/>
              </w:rPr>
              <w:tab/>
            </w:r>
            <w:r w:rsidRPr="005643E5">
              <w:rPr>
                <w:rStyle w:val="Hyperlink"/>
                <w:noProof/>
              </w:rPr>
              <w:t>Durch die Tagesansicht navigieren</w:t>
            </w:r>
            <w:r>
              <w:rPr>
                <w:noProof/>
                <w:webHidden/>
              </w:rPr>
              <w:tab/>
            </w:r>
            <w:r>
              <w:rPr>
                <w:noProof/>
                <w:webHidden/>
              </w:rPr>
              <w:fldChar w:fldCharType="begin"/>
            </w:r>
            <w:r>
              <w:rPr>
                <w:noProof/>
                <w:webHidden/>
              </w:rPr>
              <w:instrText xml:space="preserve"> PAGEREF _Toc505349019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20" w:history="1">
            <w:r w:rsidRPr="005643E5">
              <w:rPr>
                <w:rStyle w:val="Hyperlink"/>
                <w:noProof/>
              </w:rPr>
              <w:t>12</w:t>
            </w:r>
            <w:r>
              <w:rPr>
                <w:rFonts w:eastAsiaTheme="minorEastAsia"/>
                <w:noProof/>
                <w:lang w:val="fr-CA" w:eastAsia="fr-CA"/>
              </w:rPr>
              <w:tab/>
            </w:r>
            <w:r w:rsidRPr="005643E5">
              <w:rPr>
                <w:rStyle w:val="Hyperlink"/>
                <w:noProof/>
              </w:rPr>
              <w:t>Die Dateiverwaltung KeyFiles</w:t>
            </w:r>
            <w:r>
              <w:rPr>
                <w:noProof/>
                <w:webHidden/>
              </w:rPr>
              <w:tab/>
            </w:r>
            <w:r>
              <w:rPr>
                <w:noProof/>
                <w:webHidden/>
              </w:rPr>
              <w:fldChar w:fldCharType="begin"/>
            </w:r>
            <w:r>
              <w:rPr>
                <w:noProof/>
                <w:webHidden/>
              </w:rPr>
              <w:instrText xml:space="preserve"> PAGEREF _Toc505349020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21" w:history="1">
            <w:r w:rsidRPr="005643E5">
              <w:rPr>
                <w:rStyle w:val="Hyperlink"/>
                <w:noProof/>
              </w:rPr>
              <w:t>12.1</w:t>
            </w:r>
            <w:r>
              <w:rPr>
                <w:rFonts w:eastAsiaTheme="minorEastAsia"/>
                <w:noProof/>
                <w:lang w:val="fr-CA" w:eastAsia="fr-CA"/>
              </w:rPr>
              <w:tab/>
            </w:r>
            <w:r w:rsidRPr="005643E5">
              <w:rPr>
                <w:rStyle w:val="Hyperlink"/>
                <w:noProof/>
              </w:rPr>
              <w:t>Im Dateibrowser navigieren</w:t>
            </w:r>
            <w:r>
              <w:rPr>
                <w:noProof/>
                <w:webHidden/>
              </w:rPr>
              <w:tab/>
            </w:r>
            <w:r>
              <w:rPr>
                <w:noProof/>
                <w:webHidden/>
              </w:rPr>
              <w:fldChar w:fldCharType="begin"/>
            </w:r>
            <w:r>
              <w:rPr>
                <w:noProof/>
                <w:webHidden/>
              </w:rPr>
              <w:instrText xml:space="preserve"> PAGEREF _Toc505349021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22" w:history="1">
            <w:r w:rsidRPr="005643E5">
              <w:rPr>
                <w:rStyle w:val="Hyperlink"/>
                <w:noProof/>
              </w:rPr>
              <w:t>12.2</w:t>
            </w:r>
            <w:r>
              <w:rPr>
                <w:rFonts w:eastAsiaTheme="minorEastAsia"/>
                <w:noProof/>
                <w:lang w:val="fr-CA" w:eastAsia="fr-CA"/>
              </w:rPr>
              <w:tab/>
            </w:r>
            <w:r w:rsidRPr="005643E5">
              <w:rPr>
                <w:rStyle w:val="Hyperlink"/>
                <w:noProof/>
              </w:rPr>
              <w:t>Unterschiede bei Laufwerken, Ordnern und Dateien</w:t>
            </w:r>
            <w:r>
              <w:rPr>
                <w:noProof/>
                <w:webHidden/>
              </w:rPr>
              <w:tab/>
            </w:r>
            <w:r>
              <w:rPr>
                <w:noProof/>
                <w:webHidden/>
              </w:rPr>
              <w:fldChar w:fldCharType="begin"/>
            </w:r>
            <w:r>
              <w:rPr>
                <w:noProof/>
                <w:webHidden/>
              </w:rPr>
              <w:instrText xml:space="preserve"> PAGEREF _Toc505349022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23" w:history="1">
            <w:r w:rsidRPr="005643E5">
              <w:rPr>
                <w:rStyle w:val="Hyperlink"/>
                <w:noProof/>
              </w:rPr>
              <w:t>12.3</w:t>
            </w:r>
            <w:r>
              <w:rPr>
                <w:rFonts w:eastAsiaTheme="minorEastAsia"/>
                <w:noProof/>
                <w:lang w:val="fr-CA" w:eastAsia="fr-CA"/>
              </w:rPr>
              <w:tab/>
            </w:r>
            <w:r w:rsidRPr="005643E5">
              <w:rPr>
                <w:rStyle w:val="Hyperlink"/>
                <w:noProof/>
              </w:rPr>
              <w:t>Ordner erstellen</w:t>
            </w:r>
            <w:r>
              <w:rPr>
                <w:noProof/>
                <w:webHidden/>
              </w:rPr>
              <w:tab/>
            </w:r>
            <w:r>
              <w:rPr>
                <w:noProof/>
                <w:webHidden/>
              </w:rPr>
              <w:fldChar w:fldCharType="begin"/>
            </w:r>
            <w:r>
              <w:rPr>
                <w:noProof/>
                <w:webHidden/>
              </w:rPr>
              <w:instrText xml:space="preserve"> PAGEREF _Toc505349023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24" w:history="1">
            <w:r w:rsidRPr="005643E5">
              <w:rPr>
                <w:rStyle w:val="Hyperlink"/>
                <w:noProof/>
              </w:rPr>
              <w:t>12.4</w:t>
            </w:r>
            <w:r>
              <w:rPr>
                <w:rFonts w:eastAsiaTheme="minorEastAsia"/>
                <w:noProof/>
                <w:lang w:val="fr-CA" w:eastAsia="fr-CA"/>
              </w:rPr>
              <w:tab/>
            </w:r>
            <w:r w:rsidRPr="005643E5">
              <w:rPr>
                <w:rStyle w:val="Hyperlink"/>
                <w:noProof/>
              </w:rPr>
              <w:t>Befehle zur Änderung an Dateien und Ordnern</w:t>
            </w:r>
            <w:r>
              <w:rPr>
                <w:noProof/>
                <w:webHidden/>
              </w:rPr>
              <w:tab/>
            </w:r>
            <w:r>
              <w:rPr>
                <w:noProof/>
                <w:webHidden/>
              </w:rPr>
              <w:fldChar w:fldCharType="begin"/>
            </w:r>
            <w:r>
              <w:rPr>
                <w:noProof/>
                <w:webHidden/>
              </w:rPr>
              <w:instrText xml:space="preserve"> PAGEREF _Toc505349024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680"/>
              <w:tab w:val="right" w:leader="dot" w:pos="9350"/>
            </w:tabs>
            <w:rPr>
              <w:rFonts w:eastAsiaTheme="minorEastAsia"/>
              <w:noProof/>
              <w:lang w:val="fr-CA" w:eastAsia="fr-CA"/>
            </w:rPr>
          </w:pPr>
          <w:hyperlink w:anchor="_Toc505349025" w:history="1">
            <w:r w:rsidRPr="005643E5">
              <w:rPr>
                <w:rStyle w:val="Hyperlink"/>
                <w:noProof/>
                <w:lang w:val="en-CA"/>
              </w:rPr>
              <w:t>12.4.1</w:t>
            </w:r>
            <w:r>
              <w:rPr>
                <w:rFonts w:eastAsiaTheme="minorEastAsia"/>
                <w:noProof/>
                <w:lang w:val="fr-CA" w:eastAsia="fr-CA"/>
              </w:rPr>
              <w:tab/>
            </w:r>
            <w:r w:rsidRPr="005643E5">
              <w:rPr>
                <w:rStyle w:val="Hyperlink"/>
                <w:noProof/>
              </w:rPr>
              <w:t>Dateien markieren</w:t>
            </w:r>
            <w:r>
              <w:rPr>
                <w:noProof/>
                <w:webHidden/>
              </w:rPr>
              <w:tab/>
            </w:r>
            <w:r>
              <w:rPr>
                <w:noProof/>
                <w:webHidden/>
              </w:rPr>
              <w:fldChar w:fldCharType="begin"/>
            </w:r>
            <w:r>
              <w:rPr>
                <w:noProof/>
                <w:webHidden/>
              </w:rPr>
              <w:instrText xml:space="preserve"> PAGEREF _Toc505349025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26" w:history="1">
            <w:r w:rsidRPr="005643E5">
              <w:rPr>
                <w:rStyle w:val="Hyperlink"/>
                <w:noProof/>
              </w:rPr>
              <w:t>12.5</w:t>
            </w:r>
            <w:r>
              <w:rPr>
                <w:rFonts w:eastAsiaTheme="minorEastAsia"/>
                <w:noProof/>
                <w:lang w:val="fr-CA" w:eastAsia="fr-CA"/>
              </w:rPr>
              <w:tab/>
            </w:r>
            <w:r w:rsidRPr="005643E5">
              <w:rPr>
                <w:rStyle w:val="Hyperlink"/>
                <w:noProof/>
              </w:rPr>
              <w:t>Dateien teilen</w:t>
            </w:r>
            <w:r>
              <w:rPr>
                <w:noProof/>
                <w:webHidden/>
              </w:rPr>
              <w:tab/>
            </w:r>
            <w:r>
              <w:rPr>
                <w:noProof/>
                <w:webHidden/>
              </w:rPr>
              <w:fldChar w:fldCharType="begin"/>
            </w:r>
            <w:r>
              <w:rPr>
                <w:noProof/>
                <w:webHidden/>
              </w:rPr>
              <w:instrText xml:space="preserve"> PAGEREF _Toc505349026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27" w:history="1">
            <w:r w:rsidRPr="005643E5">
              <w:rPr>
                <w:rStyle w:val="Hyperlink"/>
                <w:noProof/>
              </w:rPr>
              <w:t>13</w:t>
            </w:r>
            <w:r>
              <w:rPr>
                <w:rFonts w:eastAsiaTheme="minorEastAsia"/>
                <w:noProof/>
                <w:lang w:val="fr-CA" w:eastAsia="fr-CA"/>
              </w:rPr>
              <w:tab/>
            </w:r>
            <w:r w:rsidRPr="005643E5">
              <w:rPr>
                <w:rStyle w:val="Hyperlink"/>
                <w:noProof/>
              </w:rPr>
              <w:t>Der Taschenrechner: KeyCalc</w:t>
            </w:r>
            <w:r>
              <w:rPr>
                <w:noProof/>
                <w:webHidden/>
              </w:rPr>
              <w:tab/>
            </w:r>
            <w:r>
              <w:rPr>
                <w:noProof/>
                <w:webHidden/>
              </w:rPr>
              <w:fldChar w:fldCharType="begin"/>
            </w:r>
            <w:r>
              <w:rPr>
                <w:noProof/>
                <w:webHidden/>
              </w:rPr>
              <w:instrText xml:space="preserve"> PAGEREF _Toc505349027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28" w:history="1">
            <w:r w:rsidRPr="005643E5">
              <w:rPr>
                <w:rStyle w:val="Hyperlink"/>
                <w:noProof/>
              </w:rPr>
              <w:t>13.1</w:t>
            </w:r>
            <w:r>
              <w:rPr>
                <w:rFonts w:eastAsiaTheme="minorEastAsia"/>
                <w:noProof/>
                <w:lang w:val="fr-CA" w:eastAsia="fr-CA"/>
              </w:rPr>
              <w:tab/>
            </w:r>
            <w:r w:rsidRPr="005643E5">
              <w:rPr>
                <w:rStyle w:val="Hyperlink"/>
                <w:noProof/>
              </w:rPr>
              <w:t>Berechnungen eingeben</w:t>
            </w:r>
            <w:r>
              <w:rPr>
                <w:noProof/>
                <w:webHidden/>
              </w:rPr>
              <w:tab/>
            </w:r>
            <w:r>
              <w:rPr>
                <w:noProof/>
                <w:webHidden/>
              </w:rPr>
              <w:fldChar w:fldCharType="begin"/>
            </w:r>
            <w:r>
              <w:rPr>
                <w:noProof/>
                <w:webHidden/>
              </w:rPr>
              <w:instrText xml:space="preserve"> PAGEREF _Toc505349028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29" w:history="1">
            <w:r w:rsidRPr="005643E5">
              <w:rPr>
                <w:rStyle w:val="Hyperlink"/>
                <w:noProof/>
              </w:rPr>
              <w:t>13.2</w:t>
            </w:r>
            <w:r>
              <w:rPr>
                <w:rFonts w:eastAsiaTheme="minorEastAsia"/>
                <w:noProof/>
                <w:lang w:val="fr-CA" w:eastAsia="fr-CA"/>
              </w:rPr>
              <w:tab/>
            </w:r>
            <w:r w:rsidRPr="005643E5">
              <w:rPr>
                <w:rStyle w:val="Hyperlink"/>
                <w:noProof/>
              </w:rPr>
              <w:t>Allgemeine Braillebefehle</w:t>
            </w:r>
            <w:r>
              <w:rPr>
                <w:noProof/>
                <w:webHidden/>
              </w:rPr>
              <w:tab/>
            </w:r>
            <w:r>
              <w:rPr>
                <w:noProof/>
                <w:webHidden/>
              </w:rPr>
              <w:fldChar w:fldCharType="begin"/>
            </w:r>
            <w:r>
              <w:rPr>
                <w:noProof/>
                <w:webHidden/>
              </w:rPr>
              <w:instrText xml:space="preserve"> PAGEREF _Toc505349029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30" w:history="1">
            <w:r w:rsidRPr="005643E5">
              <w:rPr>
                <w:rStyle w:val="Hyperlink"/>
                <w:noProof/>
              </w:rPr>
              <w:t>14</w:t>
            </w:r>
            <w:r>
              <w:rPr>
                <w:rFonts w:eastAsiaTheme="minorEastAsia"/>
                <w:noProof/>
                <w:lang w:val="fr-CA" w:eastAsia="fr-CA"/>
              </w:rPr>
              <w:tab/>
            </w:r>
            <w:r w:rsidRPr="005643E5">
              <w:rPr>
                <w:rStyle w:val="Hyperlink"/>
                <w:noProof/>
              </w:rPr>
              <w:t>Mathematische Objekte erstellen mit KeyMath</w:t>
            </w:r>
            <w:r>
              <w:rPr>
                <w:noProof/>
                <w:webHidden/>
              </w:rPr>
              <w:tab/>
            </w:r>
            <w:r>
              <w:rPr>
                <w:noProof/>
                <w:webHidden/>
              </w:rPr>
              <w:fldChar w:fldCharType="begin"/>
            </w:r>
            <w:r>
              <w:rPr>
                <w:noProof/>
                <w:webHidden/>
              </w:rPr>
              <w:instrText xml:space="preserve"> PAGEREF _Toc505349030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31" w:history="1">
            <w:r w:rsidRPr="005643E5">
              <w:rPr>
                <w:rStyle w:val="Hyperlink"/>
                <w:noProof/>
              </w:rPr>
              <w:t>14.1</w:t>
            </w:r>
            <w:r>
              <w:rPr>
                <w:rFonts w:eastAsiaTheme="minorEastAsia"/>
                <w:noProof/>
                <w:lang w:val="fr-CA" w:eastAsia="fr-CA"/>
              </w:rPr>
              <w:tab/>
            </w:r>
            <w:r w:rsidRPr="005643E5">
              <w:rPr>
                <w:rStyle w:val="Hyperlink"/>
                <w:noProof/>
              </w:rPr>
              <w:t>Ein mathematisches Objekt erstellen</w:t>
            </w:r>
            <w:r>
              <w:rPr>
                <w:noProof/>
                <w:webHidden/>
              </w:rPr>
              <w:tab/>
            </w:r>
            <w:r>
              <w:rPr>
                <w:noProof/>
                <w:webHidden/>
              </w:rPr>
              <w:fldChar w:fldCharType="begin"/>
            </w:r>
            <w:r>
              <w:rPr>
                <w:noProof/>
                <w:webHidden/>
              </w:rPr>
              <w:instrText xml:space="preserve"> PAGEREF _Toc505349031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32" w:history="1">
            <w:r w:rsidRPr="005643E5">
              <w:rPr>
                <w:rStyle w:val="Hyperlink"/>
                <w:noProof/>
              </w:rPr>
              <w:t>14.2</w:t>
            </w:r>
            <w:r>
              <w:rPr>
                <w:rFonts w:eastAsiaTheme="minorEastAsia"/>
                <w:noProof/>
                <w:lang w:val="fr-CA" w:eastAsia="fr-CA"/>
              </w:rPr>
              <w:tab/>
            </w:r>
            <w:r w:rsidRPr="005643E5">
              <w:rPr>
                <w:rStyle w:val="Hyperlink"/>
                <w:noProof/>
              </w:rPr>
              <w:t>Ein KeyMath Dokument öffnen</w:t>
            </w:r>
            <w:r>
              <w:rPr>
                <w:noProof/>
                <w:webHidden/>
              </w:rPr>
              <w:tab/>
            </w:r>
            <w:r>
              <w:rPr>
                <w:noProof/>
                <w:webHidden/>
              </w:rPr>
              <w:fldChar w:fldCharType="begin"/>
            </w:r>
            <w:r>
              <w:rPr>
                <w:noProof/>
                <w:webHidden/>
              </w:rPr>
              <w:instrText xml:space="preserve"> PAGEREF _Toc505349032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33" w:history="1">
            <w:r w:rsidRPr="005643E5">
              <w:rPr>
                <w:rStyle w:val="Hyperlink"/>
                <w:noProof/>
              </w:rPr>
              <w:t>14.3</w:t>
            </w:r>
            <w:r>
              <w:rPr>
                <w:rFonts w:eastAsiaTheme="minorEastAsia"/>
                <w:noProof/>
                <w:lang w:val="fr-CA" w:eastAsia="fr-CA"/>
              </w:rPr>
              <w:tab/>
            </w:r>
            <w:r w:rsidRPr="005643E5">
              <w:rPr>
                <w:rStyle w:val="Hyperlink"/>
                <w:noProof/>
              </w:rPr>
              <w:t>Einfügen eines Mathematischen Objektes in ein KeyWord Dokument</w:t>
            </w:r>
            <w:r>
              <w:rPr>
                <w:noProof/>
                <w:webHidden/>
              </w:rPr>
              <w:tab/>
            </w:r>
            <w:r>
              <w:rPr>
                <w:noProof/>
                <w:webHidden/>
              </w:rPr>
              <w:fldChar w:fldCharType="begin"/>
            </w:r>
            <w:r>
              <w:rPr>
                <w:noProof/>
                <w:webHidden/>
              </w:rPr>
              <w:instrText xml:space="preserve"> PAGEREF _Toc505349033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34" w:history="1">
            <w:r w:rsidRPr="005643E5">
              <w:rPr>
                <w:rStyle w:val="Hyperlink"/>
                <w:noProof/>
              </w:rPr>
              <w:t>14.4</w:t>
            </w:r>
            <w:r>
              <w:rPr>
                <w:rFonts w:eastAsiaTheme="minorEastAsia"/>
                <w:noProof/>
                <w:lang w:val="fr-CA" w:eastAsia="fr-CA"/>
              </w:rPr>
              <w:tab/>
            </w:r>
            <w:r w:rsidRPr="005643E5">
              <w:rPr>
                <w:rStyle w:val="Hyperlink"/>
                <w:noProof/>
              </w:rPr>
              <w:t>Ein mathematisches Symbol in einen KeyMath Ausdruck einfügen</w:t>
            </w:r>
            <w:r>
              <w:rPr>
                <w:noProof/>
                <w:webHidden/>
              </w:rPr>
              <w:tab/>
            </w:r>
            <w:r>
              <w:rPr>
                <w:noProof/>
                <w:webHidden/>
              </w:rPr>
              <w:fldChar w:fldCharType="begin"/>
            </w:r>
            <w:r>
              <w:rPr>
                <w:noProof/>
                <w:webHidden/>
              </w:rPr>
              <w:instrText xml:space="preserve"> PAGEREF _Toc505349034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35" w:history="1">
            <w:r w:rsidRPr="005643E5">
              <w:rPr>
                <w:rStyle w:val="Hyperlink"/>
                <w:rFonts w:asciiTheme="majorHAnsi" w:hAnsiTheme="majorHAnsi"/>
                <w:noProof/>
              </w:rPr>
              <w:t>14.5</w:t>
            </w:r>
            <w:r>
              <w:rPr>
                <w:rFonts w:eastAsiaTheme="minorEastAsia"/>
                <w:noProof/>
                <w:lang w:val="fr-CA" w:eastAsia="fr-CA"/>
              </w:rPr>
              <w:tab/>
            </w:r>
            <w:r w:rsidRPr="005643E5">
              <w:rPr>
                <w:rStyle w:val="Hyperlink"/>
                <w:noProof/>
              </w:rPr>
              <w:t>Das Erzeugen, Lesen und verändern von Grafikobjekten in KeyMath</w:t>
            </w:r>
            <w:r>
              <w:rPr>
                <w:noProof/>
                <w:webHidden/>
              </w:rPr>
              <w:tab/>
            </w:r>
            <w:r>
              <w:rPr>
                <w:noProof/>
                <w:webHidden/>
              </w:rPr>
              <w:fldChar w:fldCharType="begin"/>
            </w:r>
            <w:r>
              <w:rPr>
                <w:noProof/>
                <w:webHidden/>
              </w:rPr>
              <w:instrText xml:space="preserve"> PAGEREF _Toc505349035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680"/>
              <w:tab w:val="right" w:leader="dot" w:pos="9350"/>
            </w:tabs>
            <w:rPr>
              <w:rFonts w:eastAsiaTheme="minorEastAsia"/>
              <w:noProof/>
              <w:lang w:val="fr-CA" w:eastAsia="fr-CA"/>
            </w:rPr>
          </w:pPr>
          <w:hyperlink w:anchor="_Toc505349036" w:history="1">
            <w:r w:rsidRPr="005643E5">
              <w:rPr>
                <w:rStyle w:val="Hyperlink"/>
                <w:noProof/>
                <w:lang w:val="en-CA"/>
              </w:rPr>
              <w:t>14.5.1</w:t>
            </w:r>
            <w:r>
              <w:rPr>
                <w:rFonts w:eastAsiaTheme="minorEastAsia"/>
                <w:noProof/>
                <w:lang w:val="fr-CA" w:eastAsia="fr-CA"/>
              </w:rPr>
              <w:tab/>
            </w:r>
            <w:r w:rsidRPr="005643E5">
              <w:rPr>
                <w:rStyle w:val="Hyperlink"/>
                <w:noProof/>
              </w:rPr>
              <w:t>Erzeugen eines Kurvenblattes</w:t>
            </w:r>
            <w:r>
              <w:rPr>
                <w:noProof/>
                <w:webHidden/>
              </w:rPr>
              <w:tab/>
            </w:r>
            <w:r>
              <w:rPr>
                <w:noProof/>
                <w:webHidden/>
              </w:rPr>
              <w:fldChar w:fldCharType="begin"/>
            </w:r>
            <w:r>
              <w:rPr>
                <w:noProof/>
                <w:webHidden/>
              </w:rPr>
              <w:instrText xml:space="preserve"> PAGEREF _Toc505349036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680"/>
              <w:tab w:val="right" w:leader="dot" w:pos="9350"/>
            </w:tabs>
            <w:rPr>
              <w:rFonts w:eastAsiaTheme="minorEastAsia"/>
              <w:noProof/>
              <w:lang w:val="fr-CA" w:eastAsia="fr-CA"/>
            </w:rPr>
          </w:pPr>
          <w:hyperlink w:anchor="_Toc505349037" w:history="1">
            <w:r w:rsidRPr="005643E5">
              <w:rPr>
                <w:rStyle w:val="Hyperlink"/>
                <w:noProof/>
                <w:lang w:val="en-CA"/>
              </w:rPr>
              <w:t>14.5.2</w:t>
            </w:r>
            <w:r>
              <w:rPr>
                <w:rFonts w:eastAsiaTheme="minorEastAsia"/>
                <w:noProof/>
                <w:lang w:val="fr-CA" w:eastAsia="fr-CA"/>
              </w:rPr>
              <w:tab/>
            </w:r>
            <w:r w:rsidRPr="005643E5">
              <w:rPr>
                <w:rStyle w:val="Hyperlink"/>
                <w:noProof/>
              </w:rPr>
              <w:t>Kurven importieren</w:t>
            </w:r>
            <w:r>
              <w:rPr>
                <w:noProof/>
                <w:webHidden/>
              </w:rPr>
              <w:tab/>
            </w:r>
            <w:r>
              <w:rPr>
                <w:noProof/>
                <w:webHidden/>
              </w:rPr>
              <w:fldChar w:fldCharType="begin"/>
            </w:r>
            <w:r>
              <w:rPr>
                <w:noProof/>
                <w:webHidden/>
              </w:rPr>
              <w:instrText xml:space="preserve"> PAGEREF _Toc505349037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680"/>
              <w:tab w:val="right" w:leader="dot" w:pos="9350"/>
            </w:tabs>
            <w:rPr>
              <w:rFonts w:eastAsiaTheme="minorEastAsia"/>
              <w:noProof/>
              <w:lang w:val="fr-CA" w:eastAsia="fr-CA"/>
            </w:rPr>
          </w:pPr>
          <w:hyperlink w:anchor="_Toc505349038" w:history="1">
            <w:r w:rsidRPr="005643E5">
              <w:rPr>
                <w:rStyle w:val="Hyperlink"/>
                <w:noProof/>
                <w:lang w:val="en-CA"/>
              </w:rPr>
              <w:t>14.5.3</w:t>
            </w:r>
            <w:r>
              <w:rPr>
                <w:rFonts w:eastAsiaTheme="minorEastAsia"/>
                <w:noProof/>
                <w:lang w:val="fr-CA" w:eastAsia="fr-CA"/>
              </w:rPr>
              <w:tab/>
            </w:r>
            <w:r w:rsidRPr="005643E5">
              <w:rPr>
                <w:rStyle w:val="Hyperlink"/>
                <w:noProof/>
              </w:rPr>
              <w:t>Exportieren von Kurven</w:t>
            </w:r>
            <w:r>
              <w:rPr>
                <w:noProof/>
                <w:webHidden/>
              </w:rPr>
              <w:tab/>
            </w:r>
            <w:r>
              <w:rPr>
                <w:noProof/>
                <w:webHidden/>
              </w:rPr>
              <w:fldChar w:fldCharType="begin"/>
            </w:r>
            <w:r>
              <w:rPr>
                <w:noProof/>
                <w:webHidden/>
              </w:rPr>
              <w:instrText xml:space="preserve"> PAGEREF _Toc505349038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680"/>
              <w:tab w:val="right" w:leader="dot" w:pos="9350"/>
            </w:tabs>
            <w:rPr>
              <w:rFonts w:eastAsiaTheme="minorEastAsia"/>
              <w:noProof/>
              <w:lang w:val="fr-CA" w:eastAsia="fr-CA"/>
            </w:rPr>
          </w:pPr>
          <w:hyperlink w:anchor="_Toc505349039" w:history="1">
            <w:r w:rsidRPr="005643E5">
              <w:rPr>
                <w:rStyle w:val="Hyperlink"/>
                <w:noProof/>
                <w:lang w:val="en-CA"/>
              </w:rPr>
              <w:t>14.5.4</w:t>
            </w:r>
            <w:r>
              <w:rPr>
                <w:rFonts w:eastAsiaTheme="minorEastAsia"/>
                <w:noProof/>
                <w:lang w:val="fr-CA" w:eastAsia="fr-CA"/>
              </w:rPr>
              <w:tab/>
            </w:r>
            <w:r w:rsidRPr="005643E5">
              <w:rPr>
                <w:rStyle w:val="Hyperlink"/>
                <w:noProof/>
              </w:rPr>
              <w:t>eine Vorschau einer taktilen Kurve erzeugen</w:t>
            </w:r>
            <w:r>
              <w:rPr>
                <w:noProof/>
                <w:webHidden/>
              </w:rPr>
              <w:tab/>
            </w:r>
            <w:r>
              <w:rPr>
                <w:noProof/>
                <w:webHidden/>
              </w:rPr>
              <w:fldChar w:fldCharType="begin"/>
            </w:r>
            <w:r>
              <w:rPr>
                <w:noProof/>
                <w:webHidden/>
              </w:rPr>
              <w:instrText xml:space="preserve"> PAGEREF _Toc505349039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40" w:history="1">
            <w:r w:rsidRPr="005643E5">
              <w:rPr>
                <w:rStyle w:val="Hyperlink"/>
                <w:noProof/>
              </w:rPr>
              <w:t>15</w:t>
            </w:r>
            <w:r>
              <w:rPr>
                <w:rFonts w:eastAsiaTheme="minorEastAsia"/>
                <w:noProof/>
                <w:lang w:val="fr-CA" w:eastAsia="fr-CA"/>
              </w:rPr>
              <w:tab/>
            </w:r>
            <w:r w:rsidRPr="005643E5">
              <w:rPr>
                <w:rStyle w:val="Hyperlink"/>
                <w:noProof/>
              </w:rPr>
              <w:t>Lesen und Bearbeiten von Brailledokumenten</w:t>
            </w:r>
            <w:r>
              <w:rPr>
                <w:noProof/>
                <w:webHidden/>
              </w:rPr>
              <w:tab/>
            </w:r>
            <w:r>
              <w:rPr>
                <w:noProof/>
                <w:webHidden/>
              </w:rPr>
              <w:fldChar w:fldCharType="begin"/>
            </w:r>
            <w:r>
              <w:rPr>
                <w:noProof/>
                <w:webHidden/>
              </w:rPr>
              <w:instrText xml:space="preserve"> PAGEREF _Toc505349040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41" w:history="1">
            <w:r w:rsidRPr="005643E5">
              <w:rPr>
                <w:rStyle w:val="Hyperlink"/>
                <w:noProof/>
              </w:rPr>
              <w:t>15.1</w:t>
            </w:r>
            <w:r>
              <w:rPr>
                <w:rFonts w:eastAsiaTheme="minorEastAsia"/>
                <w:noProof/>
                <w:lang w:val="fr-CA" w:eastAsia="fr-CA"/>
              </w:rPr>
              <w:tab/>
            </w:r>
            <w:r w:rsidRPr="005643E5">
              <w:rPr>
                <w:rStyle w:val="Hyperlink"/>
                <w:noProof/>
              </w:rPr>
              <w:t>BRF und Braille Dateien öffnen</w:t>
            </w:r>
            <w:r>
              <w:rPr>
                <w:noProof/>
                <w:webHidden/>
              </w:rPr>
              <w:tab/>
            </w:r>
            <w:r>
              <w:rPr>
                <w:noProof/>
                <w:webHidden/>
              </w:rPr>
              <w:fldChar w:fldCharType="begin"/>
            </w:r>
            <w:r>
              <w:rPr>
                <w:noProof/>
                <w:webHidden/>
              </w:rPr>
              <w:instrText xml:space="preserve"> PAGEREF _Toc505349041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42" w:history="1">
            <w:r w:rsidRPr="005643E5">
              <w:rPr>
                <w:rStyle w:val="Hyperlink"/>
                <w:noProof/>
              </w:rPr>
              <w:t>15.2</w:t>
            </w:r>
            <w:r>
              <w:rPr>
                <w:rFonts w:eastAsiaTheme="minorEastAsia"/>
                <w:noProof/>
                <w:lang w:val="fr-CA" w:eastAsia="fr-CA"/>
              </w:rPr>
              <w:tab/>
            </w:r>
            <w:r w:rsidRPr="005643E5">
              <w:rPr>
                <w:rStyle w:val="Hyperlink"/>
                <w:noProof/>
              </w:rPr>
              <w:t>Eine .brl- oder .brf-datei erstellen</w:t>
            </w:r>
            <w:r>
              <w:rPr>
                <w:noProof/>
                <w:webHidden/>
              </w:rPr>
              <w:tab/>
            </w:r>
            <w:r>
              <w:rPr>
                <w:noProof/>
                <w:webHidden/>
              </w:rPr>
              <w:fldChar w:fldCharType="begin"/>
            </w:r>
            <w:r>
              <w:rPr>
                <w:noProof/>
                <w:webHidden/>
              </w:rPr>
              <w:instrText xml:space="preserve"> PAGEREF _Toc505349042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43" w:history="1">
            <w:r w:rsidRPr="005643E5">
              <w:rPr>
                <w:rStyle w:val="Hyperlink"/>
                <w:noProof/>
              </w:rPr>
              <w:t>15.3</w:t>
            </w:r>
            <w:r>
              <w:rPr>
                <w:rFonts w:eastAsiaTheme="minorEastAsia"/>
                <w:noProof/>
                <w:lang w:val="fr-CA" w:eastAsia="fr-CA"/>
              </w:rPr>
              <w:tab/>
            </w:r>
            <w:r w:rsidRPr="005643E5">
              <w:rPr>
                <w:rStyle w:val="Hyperlink"/>
                <w:noProof/>
              </w:rPr>
              <w:t>Braille Text suchen</w:t>
            </w:r>
            <w:r>
              <w:rPr>
                <w:noProof/>
                <w:webHidden/>
              </w:rPr>
              <w:tab/>
            </w:r>
            <w:r>
              <w:rPr>
                <w:noProof/>
                <w:webHidden/>
              </w:rPr>
              <w:fldChar w:fldCharType="begin"/>
            </w:r>
            <w:r>
              <w:rPr>
                <w:noProof/>
                <w:webHidden/>
              </w:rPr>
              <w:instrText xml:space="preserve"> PAGEREF _Toc505349043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44" w:history="1">
            <w:r w:rsidRPr="005643E5">
              <w:rPr>
                <w:rStyle w:val="Hyperlink"/>
                <w:noProof/>
              </w:rPr>
              <w:t>16</w:t>
            </w:r>
            <w:r>
              <w:rPr>
                <w:rFonts w:eastAsiaTheme="minorEastAsia"/>
                <w:noProof/>
                <w:lang w:val="fr-CA" w:eastAsia="fr-CA"/>
              </w:rPr>
              <w:tab/>
            </w:r>
            <w:r w:rsidRPr="005643E5">
              <w:rPr>
                <w:rStyle w:val="Hyperlink"/>
                <w:noProof/>
              </w:rPr>
              <w:t>Der Gebrauch Ihres BrailleNote Touch als Braillezeile und Braille terminal</w:t>
            </w:r>
            <w:r>
              <w:rPr>
                <w:noProof/>
                <w:webHidden/>
              </w:rPr>
              <w:tab/>
            </w:r>
            <w:r>
              <w:rPr>
                <w:noProof/>
                <w:webHidden/>
              </w:rPr>
              <w:fldChar w:fldCharType="begin"/>
            </w:r>
            <w:r>
              <w:rPr>
                <w:noProof/>
                <w:webHidden/>
              </w:rPr>
              <w:instrText xml:space="preserve"> PAGEREF _Toc505349044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45" w:history="1">
            <w:r w:rsidRPr="005643E5">
              <w:rPr>
                <w:rStyle w:val="Hyperlink"/>
                <w:noProof/>
              </w:rPr>
              <w:t>16.1</w:t>
            </w:r>
            <w:r>
              <w:rPr>
                <w:rFonts w:eastAsiaTheme="minorEastAsia"/>
                <w:noProof/>
                <w:lang w:val="fr-CA" w:eastAsia="fr-CA"/>
              </w:rPr>
              <w:tab/>
            </w:r>
            <w:r w:rsidRPr="005643E5">
              <w:rPr>
                <w:rStyle w:val="Hyperlink"/>
                <w:noProof/>
              </w:rPr>
              <w:t>Braille Terminal starten</w:t>
            </w:r>
            <w:r>
              <w:rPr>
                <w:noProof/>
                <w:webHidden/>
              </w:rPr>
              <w:tab/>
            </w:r>
            <w:r>
              <w:rPr>
                <w:noProof/>
                <w:webHidden/>
              </w:rPr>
              <w:fldChar w:fldCharType="begin"/>
            </w:r>
            <w:r>
              <w:rPr>
                <w:noProof/>
                <w:webHidden/>
              </w:rPr>
              <w:instrText xml:space="preserve"> PAGEREF _Toc505349045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46" w:history="1">
            <w:r w:rsidRPr="005643E5">
              <w:rPr>
                <w:rStyle w:val="Hyperlink"/>
                <w:noProof/>
              </w:rPr>
              <w:t>16.2</w:t>
            </w:r>
            <w:r>
              <w:rPr>
                <w:rFonts w:eastAsiaTheme="minorEastAsia"/>
                <w:noProof/>
                <w:lang w:val="fr-CA" w:eastAsia="fr-CA"/>
              </w:rPr>
              <w:tab/>
            </w:r>
            <w:r w:rsidRPr="005643E5">
              <w:rPr>
                <w:rStyle w:val="Hyperlink"/>
                <w:noProof/>
              </w:rPr>
              <w:t>BrailleNote Touch mit einem Host-Gerät koppeln</w:t>
            </w:r>
            <w:r>
              <w:rPr>
                <w:noProof/>
                <w:webHidden/>
              </w:rPr>
              <w:tab/>
            </w:r>
            <w:r>
              <w:rPr>
                <w:noProof/>
                <w:webHidden/>
              </w:rPr>
              <w:fldChar w:fldCharType="begin"/>
            </w:r>
            <w:r>
              <w:rPr>
                <w:noProof/>
                <w:webHidden/>
              </w:rPr>
              <w:instrText xml:space="preserve"> PAGEREF _Toc505349046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680"/>
              <w:tab w:val="right" w:leader="dot" w:pos="9350"/>
            </w:tabs>
            <w:rPr>
              <w:rFonts w:eastAsiaTheme="minorEastAsia"/>
              <w:noProof/>
              <w:lang w:val="fr-CA" w:eastAsia="fr-CA"/>
            </w:rPr>
          </w:pPr>
          <w:hyperlink w:anchor="_Toc505349047" w:history="1">
            <w:r w:rsidRPr="005643E5">
              <w:rPr>
                <w:rStyle w:val="Hyperlink"/>
                <w:noProof/>
                <w:lang w:val="en-CA"/>
              </w:rPr>
              <w:t>16.2.1</w:t>
            </w:r>
            <w:r>
              <w:rPr>
                <w:rFonts w:eastAsiaTheme="minorEastAsia"/>
                <w:noProof/>
                <w:lang w:val="fr-CA" w:eastAsia="fr-CA"/>
              </w:rPr>
              <w:tab/>
            </w:r>
            <w:r w:rsidRPr="005643E5">
              <w:rPr>
                <w:rStyle w:val="Hyperlink"/>
                <w:noProof/>
              </w:rPr>
              <w:t>Koppeln via Bluetooth</w:t>
            </w:r>
            <w:r>
              <w:rPr>
                <w:noProof/>
                <w:webHidden/>
              </w:rPr>
              <w:tab/>
            </w:r>
            <w:r>
              <w:rPr>
                <w:noProof/>
                <w:webHidden/>
              </w:rPr>
              <w:fldChar w:fldCharType="begin"/>
            </w:r>
            <w:r>
              <w:rPr>
                <w:noProof/>
                <w:webHidden/>
              </w:rPr>
              <w:instrText xml:space="preserve"> PAGEREF _Toc505349047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left" w:pos="1680"/>
              <w:tab w:val="right" w:leader="dot" w:pos="9350"/>
            </w:tabs>
            <w:rPr>
              <w:rFonts w:eastAsiaTheme="minorEastAsia"/>
              <w:noProof/>
              <w:lang w:val="fr-CA" w:eastAsia="fr-CA"/>
            </w:rPr>
          </w:pPr>
          <w:hyperlink w:anchor="_Toc505349048" w:history="1">
            <w:r w:rsidRPr="005643E5">
              <w:rPr>
                <w:rStyle w:val="Hyperlink"/>
                <w:noProof/>
                <w:lang w:val="en-CA"/>
              </w:rPr>
              <w:t>16.2.2</w:t>
            </w:r>
            <w:r>
              <w:rPr>
                <w:rFonts w:eastAsiaTheme="minorEastAsia"/>
                <w:noProof/>
                <w:lang w:val="fr-CA" w:eastAsia="fr-CA"/>
              </w:rPr>
              <w:tab/>
            </w:r>
            <w:r w:rsidRPr="005643E5">
              <w:rPr>
                <w:rStyle w:val="Hyperlink"/>
                <w:noProof/>
              </w:rPr>
              <w:t>Verbindung via USB</w:t>
            </w:r>
            <w:r>
              <w:rPr>
                <w:noProof/>
                <w:webHidden/>
              </w:rPr>
              <w:tab/>
            </w:r>
            <w:r>
              <w:rPr>
                <w:noProof/>
                <w:webHidden/>
              </w:rPr>
              <w:fldChar w:fldCharType="begin"/>
            </w:r>
            <w:r>
              <w:rPr>
                <w:noProof/>
                <w:webHidden/>
              </w:rPr>
              <w:instrText xml:space="preserve"> PAGEREF _Toc505349048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49" w:history="1">
            <w:r w:rsidRPr="005643E5">
              <w:rPr>
                <w:rStyle w:val="Hyperlink"/>
                <w:noProof/>
              </w:rPr>
              <w:t>16.3</w:t>
            </w:r>
            <w:r>
              <w:rPr>
                <w:rFonts w:eastAsiaTheme="minorEastAsia"/>
                <w:noProof/>
                <w:lang w:val="fr-CA" w:eastAsia="fr-CA"/>
              </w:rPr>
              <w:tab/>
            </w:r>
            <w:r w:rsidRPr="005643E5">
              <w:rPr>
                <w:rStyle w:val="Hyperlink"/>
                <w:noProof/>
              </w:rPr>
              <w:t>Schließen und Beenden von Braille Terminal</w:t>
            </w:r>
            <w:r>
              <w:rPr>
                <w:noProof/>
                <w:webHidden/>
              </w:rPr>
              <w:tab/>
            </w:r>
            <w:r>
              <w:rPr>
                <w:noProof/>
                <w:webHidden/>
              </w:rPr>
              <w:fldChar w:fldCharType="begin"/>
            </w:r>
            <w:r>
              <w:rPr>
                <w:noProof/>
                <w:webHidden/>
              </w:rPr>
              <w:instrText xml:space="preserve"> PAGEREF _Toc505349049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50" w:history="1">
            <w:r w:rsidRPr="005643E5">
              <w:rPr>
                <w:rStyle w:val="Hyperlink"/>
                <w:noProof/>
              </w:rPr>
              <w:t>17</w:t>
            </w:r>
            <w:r>
              <w:rPr>
                <w:rFonts w:eastAsiaTheme="minorEastAsia"/>
                <w:noProof/>
                <w:lang w:val="fr-CA" w:eastAsia="fr-CA"/>
              </w:rPr>
              <w:tab/>
            </w:r>
            <w:r w:rsidRPr="005643E5">
              <w:rPr>
                <w:rStyle w:val="Hyperlink"/>
                <w:noProof/>
              </w:rPr>
              <w:t>Lesen von gedruckten Texten mit KNFB Reader</w:t>
            </w:r>
            <w:r>
              <w:rPr>
                <w:noProof/>
                <w:webHidden/>
              </w:rPr>
              <w:tab/>
            </w:r>
            <w:r>
              <w:rPr>
                <w:noProof/>
                <w:webHidden/>
              </w:rPr>
              <w:fldChar w:fldCharType="begin"/>
            </w:r>
            <w:r>
              <w:rPr>
                <w:noProof/>
                <w:webHidden/>
              </w:rPr>
              <w:instrText xml:space="preserve"> PAGEREF _Toc505349050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51" w:history="1">
            <w:r w:rsidRPr="005643E5">
              <w:rPr>
                <w:rStyle w:val="Hyperlink"/>
                <w:noProof/>
              </w:rPr>
              <w:t>17.1</w:t>
            </w:r>
            <w:r>
              <w:rPr>
                <w:rFonts w:eastAsiaTheme="minorEastAsia"/>
                <w:noProof/>
                <w:lang w:val="fr-CA" w:eastAsia="fr-CA"/>
              </w:rPr>
              <w:tab/>
            </w:r>
            <w:r w:rsidRPr="005643E5">
              <w:rPr>
                <w:rStyle w:val="Hyperlink"/>
                <w:noProof/>
              </w:rPr>
              <w:t>KNFB Reader starten</w:t>
            </w:r>
            <w:r>
              <w:rPr>
                <w:noProof/>
                <w:webHidden/>
              </w:rPr>
              <w:tab/>
            </w:r>
            <w:r>
              <w:rPr>
                <w:noProof/>
                <w:webHidden/>
              </w:rPr>
              <w:fldChar w:fldCharType="begin"/>
            </w:r>
            <w:r>
              <w:rPr>
                <w:noProof/>
                <w:webHidden/>
              </w:rPr>
              <w:instrText xml:space="preserve"> PAGEREF _Toc505349051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52" w:history="1">
            <w:r w:rsidRPr="005643E5">
              <w:rPr>
                <w:rStyle w:val="Hyperlink"/>
                <w:noProof/>
              </w:rPr>
              <w:t>17.2</w:t>
            </w:r>
            <w:r>
              <w:rPr>
                <w:rFonts w:eastAsiaTheme="minorEastAsia"/>
                <w:noProof/>
                <w:lang w:val="fr-CA" w:eastAsia="fr-CA"/>
              </w:rPr>
              <w:tab/>
            </w:r>
            <w:r w:rsidRPr="005643E5">
              <w:rPr>
                <w:rStyle w:val="Hyperlink"/>
                <w:noProof/>
              </w:rPr>
              <w:t>Bildaufnahme, Lesen und Speichern eines Dokumentes</w:t>
            </w:r>
            <w:r>
              <w:rPr>
                <w:noProof/>
                <w:webHidden/>
              </w:rPr>
              <w:tab/>
            </w:r>
            <w:r>
              <w:rPr>
                <w:noProof/>
                <w:webHidden/>
              </w:rPr>
              <w:fldChar w:fldCharType="begin"/>
            </w:r>
            <w:r>
              <w:rPr>
                <w:noProof/>
                <w:webHidden/>
              </w:rPr>
              <w:instrText xml:space="preserve"> PAGEREF _Toc505349052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53" w:history="1">
            <w:r w:rsidRPr="005643E5">
              <w:rPr>
                <w:rStyle w:val="Hyperlink"/>
                <w:noProof/>
              </w:rPr>
              <w:t>18</w:t>
            </w:r>
            <w:r>
              <w:rPr>
                <w:rFonts w:eastAsiaTheme="minorEastAsia"/>
                <w:noProof/>
                <w:lang w:val="fr-CA" w:eastAsia="fr-CA"/>
              </w:rPr>
              <w:tab/>
            </w:r>
            <w:r w:rsidRPr="005643E5">
              <w:rPr>
                <w:rStyle w:val="Hyperlink"/>
                <w:noProof/>
              </w:rPr>
              <w:t>Einstellungen</w:t>
            </w:r>
            <w:r>
              <w:rPr>
                <w:noProof/>
                <w:webHidden/>
              </w:rPr>
              <w:tab/>
            </w:r>
            <w:r>
              <w:rPr>
                <w:noProof/>
                <w:webHidden/>
              </w:rPr>
              <w:fldChar w:fldCharType="begin"/>
            </w:r>
            <w:r>
              <w:rPr>
                <w:noProof/>
                <w:webHidden/>
              </w:rPr>
              <w:instrText xml:space="preserve"> PAGEREF _Toc505349053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54" w:history="1">
            <w:r w:rsidRPr="005643E5">
              <w:rPr>
                <w:rStyle w:val="Hyperlink"/>
                <w:noProof/>
              </w:rPr>
              <w:t>18.1</w:t>
            </w:r>
            <w:r>
              <w:rPr>
                <w:rFonts w:eastAsiaTheme="minorEastAsia"/>
                <w:noProof/>
                <w:lang w:val="fr-CA" w:eastAsia="fr-CA"/>
              </w:rPr>
              <w:tab/>
            </w:r>
            <w:r w:rsidRPr="005643E5">
              <w:rPr>
                <w:rStyle w:val="Hyperlink"/>
                <w:noProof/>
              </w:rPr>
              <w:t>Übersicht der Einstellungen</w:t>
            </w:r>
            <w:r>
              <w:rPr>
                <w:noProof/>
                <w:webHidden/>
              </w:rPr>
              <w:tab/>
            </w:r>
            <w:r>
              <w:rPr>
                <w:noProof/>
                <w:webHidden/>
              </w:rPr>
              <w:fldChar w:fldCharType="begin"/>
            </w:r>
            <w:r>
              <w:rPr>
                <w:noProof/>
                <w:webHidden/>
              </w:rPr>
              <w:instrText xml:space="preserve"> PAGEREF _Toc505349054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55" w:history="1">
            <w:r w:rsidRPr="005643E5">
              <w:rPr>
                <w:rStyle w:val="Hyperlink"/>
                <w:noProof/>
              </w:rPr>
              <w:t>18.2</w:t>
            </w:r>
            <w:r>
              <w:rPr>
                <w:rFonts w:eastAsiaTheme="minorEastAsia"/>
                <w:noProof/>
                <w:lang w:val="fr-CA" w:eastAsia="fr-CA"/>
              </w:rPr>
              <w:tab/>
            </w:r>
            <w:r w:rsidRPr="005643E5">
              <w:rPr>
                <w:rStyle w:val="Hyperlink"/>
                <w:noProof/>
              </w:rPr>
              <w:t>Das KeySoft Optionsmenü</w:t>
            </w:r>
            <w:r>
              <w:rPr>
                <w:noProof/>
                <w:webHidden/>
              </w:rPr>
              <w:tab/>
            </w:r>
            <w:r>
              <w:rPr>
                <w:noProof/>
                <w:webHidden/>
              </w:rPr>
              <w:fldChar w:fldCharType="begin"/>
            </w:r>
            <w:r>
              <w:rPr>
                <w:noProof/>
                <w:webHidden/>
              </w:rPr>
              <w:instrText xml:space="preserve"> PAGEREF _Toc505349055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56" w:history="1">
            <w:r w:rsidRPr="005643E5">
              <w:rPr>
                <w:rStyle w:val="Hyperlink"/>
                <w:noProof/>
              </w:rPr>
              <w:t>18.3</w:t>
            </w:r>
            <w:r>
              <w:rPr>
                <w:rFonts w:eastAsiaTheme="minorEastAsia"/>
                <w:noProof/>
                <w:lang w:val="fr-CA" w:eastAsia="fr-CA"/>
              </w:rPr>
              <w:tab/>
            </w:r>
            <w:r w:rsidRPr="005643E5">
              <w:rPr>
                <w:rStyle w:val="Hyperlink"/>
                <w:noProof/>
              </w:rPr>
              <w:t>Schnelleinstellungen</w:t>
            </w:r>
            <w:r>
              <w:rPr>
                <w:noProof/>
                <w:webHidden/>
              </w:rPr>
              <w:tab/>
            </w:r>
            <w:r>
              <w:rPr>
                <w:noProof/>
                <w:webHidden/>
              </w:rPr>
              <w:fldChar w:fldCharType="begin"/>
            </w:r>
            <w:r>
              <w:rPr>
                <w:noProof/>
                <w:webHidden/>
              </w:rPr>
              <w:instrText xml:space="preserve"> PAGEREF _Toc505349056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57" w:history="1">
            <w:r w:rsidRPr="005643E5">
              <w:rPr>
                <w:rStyle w:val="Hyperlink"/>
                <w:noProof/>
              </w:rPr>
              <w:t>18.4</w:t>
            </w:r>
            <w:r>
              <w:rPr>
                <w:rFonts w:eastAsiaTheme="minorEastAsia"/>
                <w:noProof/>
                <w:lang w:val="fr-CA" w:eastAsia="fr-CA"/>
              </w:rPr>
              <w:tab/>
            </w:r>
            <w:r w:rsidRPr="005643E5">
              <w:rPr>
                <w:rStyle w:val="Hyperlink"/>
                <w:noProof/>
              </w:rPr>
              <w:t>Abfragen der Software Version von BrailleNote Touch</w:t>
            </w:r>
            <w:r>
              <w:rPr>
                <w:noProof/>
                <w:webHidden/>
              </w:rPr>
              <w:tab/>
            </w:r>
            <w:r>
              <w:rPr>
                <w:noProof/>
                <w:webHidden/>
              </w:rPr>
              <w:fldChar w:fldCharType="begin"/>
            </w:r>
            <w:r>
              <w:rPr>
                <w:noProof/>
                <w:webHidden/>
              </w:rPr>
              <w:instrText xml:space="preserve"> PAGEREF _Toc505349057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58" w:history="1">
            <w:r w:rsidRPr="005643E5">
              <w:rPr>
                <w:rStyle w:val="Hyperlink"/>
                <w:noProof/>
              </w:rPr>
              <w:t>18.5</w:t>
            </w:r>
            <w:r>
              <w:rPr>
                <w:rFonts w:eastAsiaTheme="minorEastAsia"/>
                <w:noProof/>
                <w:lang w:val="fr-CA" w:eastAsia="fr-CA"/>
              </w:rPr>
              <w:tab/>
            </w:r>
            <w:r w:rsidRPr="005643E5">
              <w:rPr>
                <w:rStyle w:val="Hyperlink"/>
                <w:noProof/>
              </w:rPr>
              <w:t>Verschlüsseln Ihres BrailleNote Touch</w:t>
            </w:r>
            <w:r>
              <w:rPr>
                <w:noProof/>
                <w:webHidden/>
              </w:rPr>
              <w:tab/>
            </w:r>
            <w:r>
              <w:rPr>
                <w:noProof/>
                <w:webHidden/>
              </w:rPr>
              <w:fldChar w:fldCharType="begin"/>
            </w:r>
            <w:r>
              <w:rPr>
                <w:noProof/>
                <w:webHidden/>
              </w:rPr>
              <w:instrText xml:space="preserve"> PAGEREF _Toc505349058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59" w:history="1">
            <w:r w:rsidRPr="005643E5">
              <w:rPr>
                <w:rStyle w:val="Hyperlink"/>
                <w:noProof/>
              </w:rPr>
              <w:t>19</w:t>
            </w:r>
            <w:r>
              <w:rPr>
                <w:rFonts w:eastAsiaTheme="minorEastAsia"/>
                <w:noProof/>
                <w:lang w:val="fr-CA" w:eastAsia="fr-CA"/>
              </w:rPr>
              <w:tab/>
            </w:r>
            <w:r w:rsidRPr="005643E5">
              <w:rPr>
                <w:rStyle w:val="Hyperlink"/>
                <w:noProof/>
              </w:rPr>
              <w:t>Apps von Drittanbietern verwenden</w:t>
            </w:r>
            <w:r>
              <w:rPr>
                <w:noProof/>
                <w:webHidden/>
              </w:rPr>
              <w:tab/>
            </w:r>
            <w:r>
              <w:rPr>
                <w:noProof/>
                <w:webHidden/>
              </w:rPr>
              <w:fldChar w:fldCharType="begin"/>
            </w:r>
            <w:r>
              <w:rPr>
                <w:noProof/>
                <w:webHidden/>
              </w:rPr>
              <w:instrText xml:space="preserve"> PAGEREF _Toc505349059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60" w:history="1">
            <w:r w:rsidRPr="005643E5">
              <w:rPr>
                <w:rStyle w:val="Hyperlink"/>
                <w:noProof/>
              </w:rPr>
              <w:t>19.1</w:t>
            </w:r>
            <w:r>
              <w:rPr>
                <w:rFonts w:eastAsiaTheme="minorEastAsia"/>
                <w:noProof/>
                <w:lang w:val="fr-CA" w:eastAsia="fr-CA"/>
              </w:rPr>
              <w:tab/>
            </w:r>
            <w:r w:rsidRPr="005643E5">
              <w:rPr>
                <w:rStyle w:val="Hyperlink"/>
                <w:noProof/>
              </w:rPr>
              <w:t>Google Playstore Überblick</w:t>
            </w:r>
            <w:r>
              <w:rPr>
                <w:noProof/>
                <w:webHidden/>
              </w:rPr>
              <w:tab/>
            </w:r>
            <w:r>
              <w:rPr>
                <w:noProof/>
                <w:webHidden/>
              </w:rPr>
              <w:fldChar w:fldCharType="begin"/>
            </w:r>
            <w:r>
              <w:rPr>
                <w:noProof/>
                <w:webHidden/>
              </w:rPr>
              <w:instrText xml:space="preserve"> PAGEREF _Toc505349060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61" w:history="1">
            <w:r w:rsidRPr="005643E5">
              <w:rPr>
                <w:rStyle w:val="Hyperlink"/>
                <w:noProof/>
              </w:rPr>
              <w:t>19.2</w:t>
            </w:r>
            <w:r>
              <w:rPr>
                <w:rFonts w:eastAsiaTheme="minorEastAsia"/>
                <w:noProof/>
                <w:lang w:val="fr-CA" w:eastAsia="fr-CA"/>
              </w:rPr>
              <w:tab/>
            </w:r>
            <w:r w:rsidRPr="005643E5">
              <w:rPr>
                <w:rStyle w:val="Hyperlink"/>
                <w:noProof/>
              </w:rPr>
              <w:t>Apps von Drittanbietern erhalten</w:t>
            </w:r>
            <w:r>
              <w:rPr>
                <w:noProof/>
                <w:webHidden/>
              </w:rPr>
              <w:tab/>
            </w:r>
            <w:r>
              <w:rPr>
                <w:noProof/>
                <w:webHidden/>
              </w:rPr>
              <w:fldChar w:fldCharType="begin"/>
            </w:r>
            <w:r>
              <w:rPr>
                <w:noProof/>
                <w:webHidden/>
              </w:rPr>
              <w:instrText xml:space="preserve"> PAGEREF _Toc505349061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62" w:history="1">
            <w:r w:rsidRPr="005643E5">
              <w:rPr>
                <w:rStyle w:val="Hyperlink"/>
                <w:noProof/>
              </w:rPr>
              <w:t>19.3</w:t>
            </w:r>
            <w:r>
              <w:rPr>
                <w:rFonts w:eastAsiaTheme="minorEastAsia"/>
                <w:noProof/>
                <w:lang w:val="fr-CA" w:eastAsia="fr-CA"/>
              </w:rPr>
              <w:tab/>
            </w:r>
            <w:r w:rsidRPr="005643E5">
              <w:rPr>
                <w:rStyle w:val="Hyperlink"/>
                <w:noProof/>
              </w:rPr>
              <w:t>Warnung bezüglich Zugänglichkeit bei Apps von Drittanbietern</w:t>
            </w:r>
            <w:r>
              <w:rPr>
                <w:noProof/>
                <w:webHidden/>
              </w:rPr>
              <w:tab/>
            </w:r>
            <w:r>
              <w:rPr>
                <w:noProof/>
                <w:webHidden/>
              </w:rPr>
              <w:fldChar w:fldCharType="begin"/>
            </w:r>
            <w:r>
              <w:rPr>
                <w:noProof/>
                <w:webHidden/>
              </w:rPr>
              <w:instrText xml:space="preserve"> PAGEREF _Toc505349062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left" w:pos="640"/>
              <w:tab w:val="right" w:leader="dot" w:pos="9350"/>
            </w:tabs>
            <w:rPr>
              <w:rFonts w:eastAsiaTheme="minorEastAsia"/>
              <w:noProof/>
              <w:lang w:val="fr-CA" w:eastAsia="fr-CA"/>
            </w:rPr>
          </w:pPr>
          <w:hyperlink w:anchor="_Toc505349063" w:history="1">
            <w:r w:rsidRPr="005643E5">
              <w:rPr>
                <w:rStyle w:val="Hyperlink"/>
                <w:noProof/>
              </w:rPr>
              <w:t>20</w:t>
            </w:r>
            <w:r>
              <w:rPr>
                <w:rFonts w:eastAsiaTheme="minorEastAsia"/>
                <w:noProof/>
                <w:lang w:val="fr-CA" w:eastAsia="fr-CA"/>
              </w:rPr>
              <w:tab/>
            </w:r>
            <w:r w:rsidRPr="005643E5">
              <w:rPr>
                <w:rStyle w:val="Hyperlink"/>
                <w:noProof/>
              </w:rPr>
              <w:t>Aktualisierung Ihres BrailleNote Touch</w:t>
            </w:r>
            <w:r>
              <w:rPr>
                <w:noProof/>
                <w:webHidden/>
              </w:rPr>
              <w:tab/>
            </w:r>
            <w:r>
              <w:rPr>
                <w:noProof/>
                <w:webHidden/>
              </w:rPr>
              <w:fldChar w:fldCharType="begin"/>
            </w:r>
            <w:r>
              <w:rPr>
                <w:noProof/>
                <w:webHidden/>
              </w:rPr>
              <w:instrText xml:space="preserve"> PAGEREF _Toc505349063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64" w:history="1">
            <w:r w:rsidRPr="005643E5">
              <w:rPr>
                <w:rStyle w:val="Hyperlink"/>
                <w:noProof/>
              </w:rPr>
              <w:t>20.1</w:t>
            </w:r>
            <w:r>
              <w:rPr>
                <w:rFonts w:eastAsiaTheme="minorEastAsia"/>
                <w:noProof/>
                <w:lang w:val="fr-CA" w:eastAsia="fr-CA"/>
              </w:rPr>
              <w:tab/>
            </w:r>
            <w:r w:rsidRPr="005643E5">
              <w:rPr>
                <w:rStyle w:val="Hyperlink"/>
                <w:noProof/>
              </w:rPr>
              <w:t>Updaten über das Wi-Fi Netzwerk</w:t>
            </w:r>
            <w:r>
              <w:rPr>
                <w:noProof/>
                <w:webHidden/>
              </w:rPr>
              <w:tab/>
            </w:r>
            <w:r>
              <w:rPr>
                <w:noProof/>
                <w:webHidden/>
              </w:rPr>
              <w:fldChar w:fldCharType="begin"/>
            </w:r>
            <w:r>
              <w:rPr>
                <w:noProof/>
                <w:webHidden/>
              </w:rPr>
              <w:instrText xml:space="preserve"> PAGEREF _Toc505349064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65" w:history="1">
            <w:r w:rsidRPr="005643E5">
              <w:rPr>
                <w:rStyle w:val="Hyperlink"/>
                <w:noProof/>
              </w:rPr>
              <w:t>20.2</w:t>
            </w:r>
            <w:r>
              <w:rPr>
                <w:rFonts w:eastAsiaTheme="minorEastAsia"/>
                <w:noProof/>
                <w:lang w:val="fr-CA" w:eastAsia="fr-CA"/>
              </w:rPr>
              <w:tab/>
            </w:r>
            <w:r w:rsidRPr="005643E5">
              <w:rPr>
                <w:rStyle w:val="Hyperlink"/>
                <w:noProof/>
              </w:rPr>
              <w:t>Aktualisieren Ihres BrailleNote Touch von einem USB Stick oder einer SD Karte</w:t>
            </w:r>
            <w:r>
              <w:rPr>
                <w:noProof/>
                <w:webHidden/>
              </w:rPr>
              <w:tab/>
            </w:r>
            <w:r>
              <w:rPr>
                <w:noProof/>
                <w:webHidden/>
              </w:rPr>
              <w:fldChar w:fldCharType="begin"/>
            </w:r>
            <w:r>
              <w:rPr>
                <w:noProof/>
                <w:webHidden/>
              </w:rPr>
              <w:instrText xml:space="preserve"> PAGEREF _Toc505349065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66" w:history="1">
            <w:r w:rsidRPr="005643E5">
              <w:rPr>
                <w:rStyle w:val="Hyperlink"/>
                <w:noProof/>
              </w:rPr>
              <w:t>20.3</w:t>
            </w:r>
            <w:r>
              <w:rPr>
                <w:rFonts w:eastAsiaTheme="minorEastAsia"/>
                <w:noProof/>
                <w:lang w:val="fr-CA" w:eastAsia="fr-CA"/>
              </w:rPr>
              <w:tab/>
            </w:r>
            <w:r w:rsidRPr="005643E5">
              <w:rPr>
                <w:rStyle w:val="Hyperlink"/>
                <w:noProof/>
              </w:rPr>
              <w:t>Aktualisieren Ihres BrailleNote Touch von einem Computer</w:t>
            </w:r>
            <w:r>
              <w:rPr>
                <w:noProof/>
                <w:webHidden/>
              </w:rPr>
              <w:tab/>
            </w:r>
            <w:r>
              <w:rPr>
                <w:noProof/>
                <w:webHidden/>
              </w:rPr>
              <w:fldChar w:fldCharType="begin"/>
            </w:r>
            <w:r>
              <w:rPr>
                <w:noProof/>
                <w:webHidden/>
              </w:rPr>
              <w:instrText xml:space="preserve"> PAGEREF _Toc505349066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left" w:pos="1100"/>
              <w:tab w:val="right" w:leader="dot" w:pos="9350"/>
            </w:tabs>
            <w:rPr>
              <w:rFonts w:eastAsiaTheme="minorEastAsia"/>
              <w:noProof/>
              <w:lang w:val="fr-CA" w:eastAsia="fr-CA"/>
            </w:rPr>
          </w:pPr>
          <w:hyperlink w:anchor="_Toc505349067" w:history="1">
            <w:r w:rsidRPr="005643E5">
              <w:rPr>
                <w:rStyle w:val="Hyperlink"/>
                <w:noProof/>
              </w:rPr>
              <w:t>20.4</w:t>
            </w:r>
            <w:r>
              <w:rPr>
                <w:rFonts w:eastAsiaTheme="minorEastAsia"/>
                <w:noProof/>
                <w:lang w:val="fr-CA" w:eastAsia="fr-CA"/>
              </w:rPr>
              <w:tab/>
            </w:r>
            <w:r w:rsidRPr="005643E5">
              <w:rPr>
                <w:rStyle w:val="Hyperlink"/>
                <w:noProof/>
              </w:rPr>
              <w:t>Ein verschlüsseltes System aktualisieren</w:t>
            </w:r>
            <w:r>
              <w:rPr>
                <w:noProof/>
                <w:webHidden/>
              </w:rPr>
              <w:tab/>
            </w:r>
            <w:r>
              <w:rPr>
                <w:noProof/>
                <w:webHidden/>
              </w:rPr>
              <w:fldChar w:fldCharType="begin"/>
            </w:r>
            <w:r>
              <w:rPr>
                <w:noProof/>
                <w:webHidden/>
              </w:rPr>
              <w:instrText xml:space="preserve"> PAGEREF _Toc505349067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right" w:leader="dot" w:pos="9350"/>
            </w:tabs>
            <w:rPr>
              <w:rFonts w:eastAsiaTheme="minorEastAsia"/>
              <w:noProof/>
              <w:lang w:val="fr-CA" w:eastAsia="fr-CA"/>
            </w:rPr>
          </w:pPr>
          <w:hyperlink w:anchor="_Toc505349068" w:history="1">
            <w:r w:rsidRPr="005643E5">
              <w:rPr>
                <w:rStyle w:val="Hyperlink"/>
                <w:noProof/>
              </w:rPr>
              <w:t>Anhang A: Zusammenfassung der Befehle</w:t>
            </w:r>
            <w:r>
              <w:rPr>
                <w:noProof/>
                <w:webHidden/>
              </w:rPr>
              <w:tab/>
            </w:r>
            <w:r>
              <w:rPr>
                <w:noProof/>
                <w:webHidden/>
              </w:rPr>
              <w:fldChar w:fldCharType="begin"/>
            </w:r>
            <w:r>
              <w:rPr>
                <w:noProof/>
                <w:webHidden/>
              </w:rPr>
              <w:instrText xml:space="preserve"> PAGEREF _Toc505349068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69" w:history="1">
            <w:r w:rsidRPr="005643E5">
              <w:rPr>
                <w:rStyle w:val="Hyperlink"/>
                <w:noProof/>
              </w:rPr>
              <w:t>Allgemein</w:t>
            </w:r>
            <w:r>
              <w:rPr>
                <w:noProof/>
                <w:webHidden/>
              </w:rPr>
              <w:tab/>
            </w:r>
            <w:r>
              <w:rPr>
                <w:noProof/>
                <w:webHidden/>
              </w:rPr>
              <w:fldChar w:fldCharType="begin"/>
            </w:r>
            <w:r>
              <w:rPr>
                <w:noProof/>
                <w:webHidden/>
              </w:rPr>
              <w:instrText xml:space="preserve"> PAGEREF _Toc505349069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0" w:history="1">
            <w:r w:rsidRPr="005643E5">
              <w:rPr>
                <w:rStyle w:val="Hyperlink"/>
                <w:noProof/>
              </w:rPr>
              <w:t>Navigation</w:t>
            </w:r>
            <w:r>
              <w:rPr>
                <w:noProof/>
                <w:webHidden/>
              </w:rPr>
              <w:tab/>
            </w:r>
            <w:r>
              <w:rPr>
                <w:noProof/>
                <w:webHidden/>
              </w:rPr>
              <w:fldChar w:fldCharType="begin"/>
            </w:r>
            <w:r>
              <w:rPr>
                <w:noProof/>
                <w:webHidden/>
              </w:rPr>
              <w:instrText xml:space="preserve"> PAGEREF _Toc505349070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1" w:history="1">
            <w:r w:rsidRPr="005643E5">
              <w:rPr>
                <w:rStyle w:val="Hyperlink"/>
                <w:noProof/>
              </w:rPr>
              <w:t>Lesen</w:t>
            </w:r>
            <w:r>
              <w:rPr>
                <w:noProof/>
                <w:webHidden/>
              </w:rPr>
              <w:tab/>
            </w:r>
            <w:r>
              <w:rPr>
                <w:noProof/>
                <w:webHidden/>
              </w:rPr>
              <w:fldChar w:fldCharType="begin"/>
            </w:r>
            <w:r>
              <w:rPr>
                <w:noProof/>
                <w:webHidden/>
              </w:rPr>
              <w:instrText xml:space="preserve"> PAGEREF _Toc505349071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2" w:history="1">
            <w:r w:rsidRPr="005643E5">
              <w:rPr>
                <w:rStyle w:val="Hyperlink"/>
                <w:noProof/>
              </w:rPr>
              <w:t>Texte editieren</w:t>
            </w:r>
            <w:r>
              <w:rPr>
                <w:noProof/>
                <w:webHidden/>
              </w:rPr>
              <w:tab/>
            </w:r>
            <w:r>
              <w:rPr>
                <w:noProof/>
                <w:webHidden/>
              </w:rPr>
              <w:fldChar w:fldCharType="begin"/>
            </w:r>
            <w:r>
              <w:rPr>
                <w:noProof/>
                <w:webHidden/>
              </w:rPr>
              <w:instrText xml:space="preserve"> PAGEREF _Toc505349072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3" w:history="1">
            <w:r w:rsidRPr="005643E5">
              <w:rPr>
                <w:rStyle w:val="Hyperlink"/>
                <w:noProof/>
              </w:rPr>
              <w:t>Textverarbeitung KeyWord</w:t>
            </w:r>
            <w:r>
              <w:rPr>
                <w:noProof/>
                <w:webHidden/>
              </w:rPr>
              <w:tab/>
            </w:r>
            <w:r>
              <w:rPr>
                <w:noProof/>
                <w:webHidden/>
              </w:rPr>
              <w:fldChar w:fldCharType="begin"/>
            </w:r>
            <w:r>
              <w:rPr>
                <w:noProof/>
                <w:webHidden/>
              </w:rPr>
              <w:instrText xml:space="preserve"> PAGEREF _Toc505349073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4" w:history="1">
            <w:r w:rsidRPr="005643E5">
              <w:rPr>
                <w:rStyle w:val="Hyperlink"/>
                <w:noProof/>
              </w:rPr>
              <w:t>Dateiverwaltung KeyFiles</w:t>
            </w:r>
            <w:r>
              <w:rPr>
                <w:noProof/>
                <w:webHidden/>
              </w:rPr>
              <w:tab/>
            </w:r>
            <w:r>
              <w:rPr>
                <w:noProof/>
                <w:webHidden/>
              </w:rPr>
              <w:fldChar w:fldCharType="begin"/>
            </w:r>
            <w:r>
              <w:rPr>
                <w:noProof/>
                <w:webHidden/>
              </w:rPr>
              <w:instrText xml:space="preserve"> PAGEREF _Toc505349074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5" w:history="1">
            <w:r w:rsidRPr="005643E5">
              <w:rPr>
                <w:rStyle w:val="Hyperlink"/>
                <w:noProof/>
              </w:rPr>
              <w:t>E-Mail KeyMail</w:t>
            </w:r>
            <w:r>
              <w:rPr>
                <w:noProof/>
                <w:webHidden/>
              </w:rPr>
              <w:tab/>
            </w:r>
            <w:r>
              <w:rPr>
                <w:noProof/>
                <w:webHidden/>
              </w:rPr>
              <w:fldChar w:fldCharType="begin"/>
            </w:r>
            <w:r>
              <w:rPr>
                <w:noProof/>
                <w:webHidden/>
              </w:rPr>
              <w:instrText xml:space="preserve"> PAGEREF _Toc505349075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6" w:history="1">
            <w:r w:rsidRPr="005643E5">
              <w:rPr>
                <w:rStyle w:val="Hyperlink"/>
                <w:noProof/>
              </w:rPr>
              <w:t>VictorReader</w:t>
            </w:r>
            <w:r>
              <w:rPr>
                <w:noProof/>
                <w:webHidden/>
              </w:rPr>
              <w:tab/>
            </w:r>
            <w:r>
              <w:rPr>
                <w:noProof/>
                <w:webHidden/>
              </w:rPr>
              <w:fldChar w:fldCharType="begin"/>
            </w:r>
            <w:r>
              <w:rPr>
                <w:noProof/>
                <w:webHidden/>
              </w:rPr>
              <w:instrText xml:space="preserve"> PAGEREF _Toc505349076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7" w:history="1">
            <w:r w:rsidRPr="005643E5">
              <w:rPr>
                <w:rStyle w:val="Hyperlink"/>
                <w:noProof/>
              </w:rPr>
              <w:t>Internet KeyWeb</w:t>
            </w:r>
            <w:r>
              <w:rPr>
                <w:noProof/>
                <w:webHidden/>
              </w:rPr>
              <w:tab/>
            </w:r>
            <w:r>
              <w:rPr>
                <w:noProof/>
                <w:webHidden/>
              </w:rPr>
              <w:fldChar w:fldCharType="begin"/>
            </w:r>
            <w:r>
              <w:rPr>
                <w:noProof/>
                <w:webHidden/>
              </w:rPr>
              <w:instrText xml:space="preserve"> PAGEREF _Toc505349077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8" w:history="1">
            <w:r w:rsidRPr="005643E5">
              <w:rPr>
                <w:rStyle w:val="Hyperlink"/>
                <w:noProof/>
              </w:rPr>
              <w:t>Kontakte KeyList</w:t>
            </w:r>
            <w:r>
              <w:rPr>
                <w:noProof/>
                <w:webHidden/>
              </w:rPr>
              <w:tab/>
            </w:r>
            <w:r>
              <w:rPr>
                <w:noProof/>
                <w:webHidden/>
              </w:rPr>
              <w:fldChar w:fldCharType="begin"/>
            </w:r>
            <w:r>
              <w:rPr>
                <w:noProof/>
                <w:webHidden/>
              </w:rPr>
              <w:instrText xml:space="preserve"> PAGEREF _Toc505349078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79" w:history="1">
            <w:r w:rsidRPr="005643E5">
              <w:rPr>
                <w:rStyle w:val="Hyperlink"/>
                <w:noProof/>
              </w:rPr>
              <w:t>Terminplaner KeyPlan</w:t>
            </w:r>
            <w:r>
              <w:rPr>
                <w:noProof/>
                <w:webHidden/>
              </w:rPr>
              <w:tab/>
            </w:r>
            <w:r>
              <w:rPr>
                <w:noProof/>
                <w:webHidden/>
              </w:rPr>
              <w:fldChar w:fldCharType="begin"/>
            </w:r>
            <w:r>
              <w:rPr>
                <w:noProof/>
                <w:webHidden/>
              </w:rPr>
              <w:instrText xml:space="preserve"> PAGEREF _Toc505349079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80" w:history="1">
            <w:r w:rsidRPr="005643E5">
              <w:rPr>
                <w:rStyle w:val="Hyperlink"/>
                <w:noProof/>
              </w:rPr>
              <w:t>Taschenrechner KeyCalc</w:t>
            </w:r>
            <w:r>
              <w:rPr>
                <w:noProof/>
                <w:webHidden/>
              </w:rPr>
              <w:tab/>
            </w:r>
            <w:r>
              <w:rPr>
                <w:noProof/>
                <w:webHidden/>
              </w:rPr>
              <w:fldChar w:fldCharType="begin"/>
            </w:r>
            <w:r>
              <w:rPr>
                <w:noProof/>
                <w:webHidden/>
              </w:rPr>
              <w:instrText xml:space="preserve"> PAGEREF _Toc505349080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81" w:history="1">
            <w:r w:rsidRPr="005643E5">
              <w:rPr>
                <w:rStyle w:val="Hyperlink"/>
                <w:noProof/>
              </w:rPr>
              <w:t>KeyMath</w:t>
            </w:r>
            <w:r>
              <w:rPr>
                <w:noProof/>
                <w:webHidden/>
              </w:rPr>
              <w:tab/>
            </w:r>
            <w:r>
              <w:rPr>
                <w:noProof/>
                <w:webHidden/>
              </w:rPr>
              <w:fldChar w:fldCharType="begin"/>
            </w:r>
            <w:r>
              <w:rPr>
                <w:noProof/>
                <w:webHidden/>
              </w:rPr>
              <w:instrText xml:space="preserve"> PAGEREF _Toc505349081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right" w:leader="dot" w:pos="9350"/>
            </w:tabs>
            <w:rPr>
              <w:rFonts w:eastAsiaTheme="minorEastAsia"/>
              <w:noProof/>
              <w:lang w:val="fr-CA" w:eastAsia="fr-CA"/>
            </w:rPr>
          </w:pPr>
          <w:hyperlink w:anchor="_Toc505349082" w:history="1">
            <w:r w:rsidRPr="005643E5">
              <w:rPr>
                <w:rStyle w:val="Hyperlink"/>
                <w:noProof/>
              </w:rPr>
              <w:t>Anhang B – Standard Tastatur</w:t>
            </w:r>
            <w:r>
              <w:rPr>
                <w:noProof/>
                <w:webHidden/>
              </w:rPr>
              <w:tab/>
            </w:r>
            <w:r>
              <w:rPr>
                <w:noProof/>
                <w:webHidden/>
              </w:rPr>
              <w:fldChar w:fldCharType="begin"/>
            </w:r>
            <w:r>
              <w:rPr>
                <w:noProof/>
                <w:webHidden/>
              </w:rPr>
              <w:instrText xml:space="preserve"> PAGEREF _Toc505349082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83" w:history="1">
            <w:r w:rsidRPr="005643E5">
              <w:rPr>
                <w:rStyle w:val="Hyperlink"/>
                <w:noProof/>
              </w:rPr>
              <w:t>Allgemeine Befehle</w:t>
            </w:r>
            <w:r>
              <w:rPr>
                <w:noProof/>
                <w:webHidden/>
              </w:rPr>
              <w:tab/>
            </w:r>
            <w:r>
              <w:rPr>
                <w:noProof/>
                <w:webHidden/>
              </w:rPr>
              <w:fldChar w:fldCharType="begin"/>
            </w:r>
            <w:r>
              <w:rPr>
                <w:noProof/>
                <w:webHidden/>
              </w:rPr>
              <w:instrText xml:space="preserve"> PAGEREF _Toc505349083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84" w:history="1">
            <w:r w:rsidRPr="005643E5">
              <w:rPr>
                <w:rStyle w:val="Hyperlink"/>
                <w:noProof/>
              </w:rPr>
              <w:t>Navigation</w:t>
            </w:r>
            <w:r>
              <w:rPr>
                <w:noProof/>
                <w:webHidden/>
              </w:rPr>
              <w:tab/>
            </w:r>
            <w:r>
              <w:rPr>
                <w:noProof/>
                <w:webHidden/>
              </w:rPr>
              <w:fldChar w:fldCharType="begin"/>
            </w:r>
            <w:r>
              <w:rPr>
                <w:noProof/>
                <w:webHidden/>
              </w:rPr>
              <w:instrText xml:space="preserve"> PAGEREF _Toc505349084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85" w:history="1">
            <w:r w:rsidRPr="005643E5">
              <w:rPr>
                <w:rStyle w:val="Hyperlink"/>
                <w:noProof/>
              </w:rPr>
              <w:t>Lesen</w:t>
            </w:r>
            <w:r>
              <w:rPr>
                <w:noProof/>
                <w:webHidden/>
              </w:rPr>
              <w:tab/>
            </w:r>
            <w:r>
              <w:rPr>
                <w:noProof/>
                <w:webHidden/>
              </w:rPr>
              <w:fldChar w:fldCharType="begin"/>
            </w:r>
            <w:r>
              <w:rPr>
                <w:noProof/>
                <w:webHidden/>
              </w:rPr>
              <w:instrText xml:space="preserve"> PAGEREF _Toc505349085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86" w:history="1">
            <w:r w:rsidRPr="005643E5">
              <w:rPr>
                <w:rStyle w:val="Hyperlink"/>
                <w:noProof/>
              </w:rPr>
              <w:t>Text editieren</w:t>
            </w:r>
            <w:r>
              <w:rPr>
                <w:noProof/>
                <w:webHidden/>
              </w:rPr>
              <w:tab/>
            </w:r>
            <w:r>
              <w:rPr>
                <w:noProof/>
                <w:webHidden/>
              </w:rPr>
              <w:fldChar w:fldCharType="begin"/>
            </w:r>
            <w:r>
              <w:rPr>
                <w:noProof/>
                <w:webHidden/>
              </w:rPr>
              <w:instrText xml:space="preserve"> PAGEREF _Toc505349086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87" w:history="1">
            <w:r w:rsidRPr="005643E5">
              <w:rPr>
                <w:rStyle w:val="Hyperlink"/>
                <w:noProof/>
              </w:rPr>
              <w:t>Keyword - Textverarbeitung</w:t>
            </w:r>
            <w:r>
              <w:rPr>
                <w:noProof/>
                <w:webHidden/>
              </w:rPr>
              <w:tab/>
            </w:r>
            <w:r>
              <w:rPr>
                <w:noProof/>
                <w:webHidden/>
              </w:rPr>
              <w:fldChar w:fldCharType="begin"/>
            </w:r>
            <w:r>
              <w:rPr>
                <w:noProof/>
                <w:webHidden/>
              </w:rPr>
              <w:instrText xml:space="preserve"> PAGEREF _Toc505349087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88" w:history="1">
            <w:r w:rsidRPr="005643E5">
              <w:rPr>
                <w:rStyle w:val="Hyperlink"/>
                <w:noProof/>
              </w:rPr>
              <w:t>KeyFiles – Dateiverwaltung</w:t>
            </w:r>
            <w:r>
              <w:rPr>
                <w:noProof/>
                <w:webHidden/>
              </w:rPr>
              <w:tab/>
            </w:r>
            <w:r>
              <w:rPr>
                <w:noProof/>
                <w:webHidden/>
              </w:rPr>
              <w:fldChar w:fldCharType="begin"/>
            </w:r>
            <w:r>
              <w:rPr>
                <w:noProof/>
                <w:webHidden/>
              </w:rPr>
              <w:instrText xml:space="preserve"> PAGEREF _Toc505349088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89" w:history="1">
            <w:r w:rsidRPr="005643E5">
              <w:rPr>
                <w:rStyle w:val="Hyperlink"/>
                <w:noProof/>
              </w:rPr>
              <w:t>KeyMail – E-mail Programm</w:t>
            </w:r>
            <w:r>
              <w:rPr>
                <w:noProof/>
                <w:webHidden/>
              </w:rPr>
              <w:tab/>
            </w:r>
            <w:r>
              <w:rPr>
                <w:noProof/>
                <w:webHidden/>
              </w:rPr>
              <w:fldChar w:fldCharType="begin"/>
            </w:r>
            <w:r>
              <w:rPr>
                <w:noProof/>
                <w:webHidden/>
              </w:rPr>
              <w:instrText xml:space="preserve"> PAGEREF _Toc505349089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90" w:history="1">
            <w:r w:rsidRPr="005643E5">
              <w:rPr>
                <w:rStyle w:val="Hyperlink"/>
                <w:noProof/>
              </w:rPr>
              <w:t>Victor Reader</w:t>
            </w:r>
            <w:r>
              <w:rPr>
                <w:noProof/>
                <w:webHidden/>
              </w:rPr>
              <w:tab/>
            </w:r>
            <w:r>
              <w:rPr>
                <w:noProof/>
                <w:webHidden/>
              </w:rPr>
              <w:fldChar w:fldCharType="begin"/>
            </w:r>
            <w:r>
              <w:rPr>
                <w:noProof/>
                <w:webHidden/>
              </w:rPr>
              <w:instrText xml:space="preserve"> PAGEREF _Toc505349090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91" w:history="1">
            <w:r w:rsidRPr="005643E5">
              <w:rPr>
                <w:rStyle w:val="Hyperlink"/>
                <w:noProof/>
              </w:rPr>
              <w:t>KeyWeb – Internet Browser</w:t>
            </w:r>
            <w:r>
              <w:rPr>
                <w:noProof/>
                <w:webHidden/>
              </w:rPr>
              <w:tab/>
            </w:r>
            <w:r>
              <w:rPr>
                <w:noProof/>
                <w:webHidden/>
              </w:rPr>
              <w:fldChar w:fldCharType="begin"/>
            </w:r>
            <w:r>
              <w:rPr>
                <w:noProof/>
                <w:webHidden/>
              </w:rPr>
              <w:instrText xml:space="preserve"> PAGEREF _Toc505349091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92" w:history="1">
            <w:r w:rsidRPr="005643E5">
              <w:rPr>
                <w:rStyle w:val="Hyperlink"/>
                <w:noProof/>
              </w:rPr>
              <w:t>KeyList – Kontaktmanagager</w:t>
            </w:r>
            <w:r>
              <w:rPr>
                <w:noProof/>
                <w:webHidden/>
              </w:rPr>
              <w:tab/>
            </w:r>
            <w:r>
              <w:rPr>
                <w:noProof/>
                <w:webHidden/>
              </w:rPr>
              <w:fldChar w:fldCharType="begin"/>
            </w:r>
            <w:r>
              <w:rPr>
                <w:noProof/>
                <w:webHidden/>
              </w:rPr>
              <w:instrText xml:space="preserve"> PAGEREF _Toc505349092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93" w:history="1">
            <w:r w:rsidRPr="005643E5">
              <w:rPr>
                <w:rStyle w:val="Hyperlink"/>
                <w:noProof/>
              </w:rPr>
              <w:t>Keyplan – Terminverwaltung</w:t>
            </w:r>
            <w:r>
              <w:rPr>
                <w:noProof/>
                <w:webHidden/>
              </w:rPr>
              <w:tab/>
            </w:r>
            <w:r>
              <w:rPr>
                <w:noProof/>
                <w:webHidden/>
              </w:rPr>
              <w:fldChar w:fldCharType="begin"/>
            </w:r>
            <w:r>
              <w:rPr>
                <w:noProof/>
                <w:webHidden/>
              </w:rPr>
              <w:instrText xml:space="preserve"> PAGEREF _Toc505349093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94" w:history="1">
            <w:r w:rsidRPr="005643E5">
              <w:rPr>
                <w:rStyle w:val="Hyperlink"/>
                <w:noProof/>
              </w:rPr>
              <w:t>KeyCalc _ Taschenrechner</w:t>
            </w:r>
            <w:r>
              <w:rPr>
                <w:noProof/>
                <w:webHidden/>
              </w:rPr>
              <w:tab/>
            </w:r>
            <w:r>
              <w:rPr>
                <w:noProof/>
                <w:webHidden/>
              </w:rPr>
              <w:fldChar w:fldCharType="begin"/>
            </w:r>
            <w:r>
              <w:rPr>
                <w:noProof/>
                <w:webHidden/>
              </w:rPr>
              <w:instrText xml:space="preserve"> PAGEREF _Toc505349094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95" w:history="1">
            <w:r w:rsidRPr="005643E5">
              <w:rPr>
                <w:rStyle w:val="Hyperlink"/>
                <w:noProof/>
              </w:rPr>
              <w:t>KeyMath</w:t>
            </w:r>
            <w:r>
              <w:rPr>
                <w:noProof/>
                <w:webHidden/>
              </w:rPr>
              <w:tab/>
            </w:r>
            <w:r>
              <w:rPr>
                <w:noProof/>
                <w:webHidden/>
              </w:rPr>
              <w:fldChar w:fldCharType="begin"/>
            </w:r>
            <w:r>
              <w:rPr>
                <w:noProof/>
                <w:webHidden/>
              </w:rPr>
              <w:instrText xml:space="preserve"> PAGEREF _Toc505349095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right" w:leader="dot" w:pos="9350"/>
            </w:tabs>
            <w:rPr>
              <w:rFonts w:eastAsiaTheme="minorEastAsia"/>
              <w:noProof/>
              <w:lang w:val="fr-CA" w:eastAsia="fr-CA"/>
            </w:rPr>
          </w:pPr>
          <w:hyperlink w:anchor="_Toc505349096" w:history="1">
            <w:r w:rsidRPr="005643E5">
              <w:rPr>
                <w:rStyle w:val="Hyperlink"/>
                <w:noProof/>
              </w:rPr>
              <w:t>Anhang C: Brailletabellen</w:t>
            </w:r>
            <w:r>
              <w:rPr>
                <w:noProof/>
                <w:webHidden/>
              </w:rPr>
              <w:tab/>
            </w:r>
            <w:r>
              <w:rPr>
                <w:noProof/>
                <w:webHidden/>
              </w:rPr>
              <w:fldChar w:fldCharType="begin"/>
            </w:r>
            <w:r>
              <w:rPr>
                <w:noProof/>
                <w:webHidden/>
              </w:rPr>
              <w:instrText xml:space="preserve"> PAGEREF _Toc505349096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097" w:history="1">
            <w:r w:rsidRPr="005643E5">
              <w:rPr>
                <w:rStyle w:val="Hyperlink"/>
                <w:noProof/>
              </w:rPr>
              <w:t>Deutsches 8-Punkte Computer Braille</w:t>
            </w:r>
            <w:r>
              <w:rPr>
                <w:noProof/>
                <w:webHidden/>
              </w:rPr>
              <w:tab/>
            </w:r>
            <w:r>
              <w:rPr>
                <w:noProof/>
                <w:webHidden/>
              </w:rPr>
              <w:fldChar w:fldCharType="begin"/>
            </w:r>
            <w:r>
              <w:rPr>
                <w:noProof/>
                <w:webHidden/>
              </w:rPr>
              <w:instrText xml:space="preserve"> PAGEREF _Toc505349097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right" w:leader="dot" w:pos="9350"/>
            </w:tabs>
            <w:rPr>
              <w:rFonts w:eastAsiaTheme="minorEastAsia"/>
              <w:noProof/>
              <w:lang w:val="fr-CA" w:eastAsia="fr-CA"/>
            </w:rPr>
          </w:pPr>
          <w:hyperlink w:anchor="_Toc505349098" w:history="1">
            <w:r w:rsidRPr="005643E5">
              <w:rPr>
                <w:rStyle w:val="Hyperlink"/>
                <w:noProof/>
              </w:rPr>
              <w:t>Großbuchstaben</w:t>
            </w:r>
            <w:r>
              <w:rPr>
                <w:noProof/>
                <w:webHidden/>
              </w:rPr>
              <w:tab/>
            </w:r>
            <w:r>
              <w:rPr>
                <w:noProof/>
                <w:webHidden/>
              </w:rPr>
              <w:fldChar w:fldCharType="begin"/>
            </w:r>
            <w:r>
              <w:rPr>
                <w:noProof/>
                <w:webHidden/>
              </w:rPr>
              <w:instrText xml:space="preserve"> PAGEREF _Toc505349098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right" w:leader="dot" w:pos="9350"/>
            </w:tabs>
            <w:rPr>
              <w:rFonts w:eastAsiaTheme="minorEastAsia"/>
              <w:noProof/>
              <w:lang w:val="fr-CA" w:eastAsia="fr-CA"/>
            </w:rPr>
          </w:pPr>
          <w:hyperlink w:anchor="_Toc505349099" w:history="1">
            <w:r w:rsidRPr="005643E5">
              <w:rPr>
                <w:rStyle w:val="Hyperlink"/>
                <w:noProof/>
              </w:rPr>
              <w:t>Kleinbuchstaben</w:t>
            </w:r>
            <w:r>
              <w:rPr>
                <w:noProof/>
                <w:webHidden/>
              </w:rPr>
              <w:tab/>
            </w:r>
            <w:r>
              <w:rPr>
                <w:noProof/>
                <w:webHidden/>
              </w:rPr>
              <w:fldChar w:fldCharType="begin"/>
            </w:r>
            <w:r>
              <w:rPr>
                <w:noProof/>
                <w:webHidden/>
              </w:rPr>
              <w:instrText xml:space="preserve"> PAGEREF _Toc505349099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100" w:history="1">
            <w:r w:rsidRPr="005643E5">
              <w:rPr>
                <w:rStyle w:val="Hyperlink"/>
                <w:noProof/>
              </w:rPr>
              <w:t>Brailletabelle für Passworteingaben</w:t>
            </w:r>
            <w:r>
              <w:rPr>
                <w:noProof/>
                <w:webHidden/>
              </w:rPr>
              <w:tab/>
            </w:r>
            <w:r>
              <w:rPr>
                <w:noProof/>
                <w:webHidden/>
              </w:rPr>
              <w:fldChar w:fldCharType="begin"/>
            </w:r>
            <w:r>
              <w:rPr>
                <w:noProof/>
                <w:webHidden/>
              </w:rPr>
              <w:instrText xml:space="preserve"> PAGEREF _Toc505349100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right" w:leader="dot" w:pos="9350"/>
            </w:tabs>
            <w:rPr>
              <w:rFonts w:eastAsiaTheme="minorEastAsia"/>
              <w:noProof/>
              <w:lang w:val="fr-CA" w:eastAsia="fr-CA"/>
            </w:rPr>
          </w:pPr>
          <w:hyperlink w:anchor="_Toc505349101" w:history="1">
            <w:r w:rsidRPr="005643E5">
              <w:rPr>
                <w:rStyle w:val="Hyperlink"/>
                <w:noProof/>
              </w:rPr>
              <w:t>Großbuchstaben</w:t>
            </w:r>
            <w:r>
              <w:rPr>
                <w:noProof/>
                <w:webHidden/>
              </w:rPr>
              <w:tab/>
            </w:r>
            <w:r>
              <w:rPr>
                <w:noProof/>
                <w:webHidden/>
              </w:rPr>
              <w:fldChar w:fldCharType="begin"/>
            </w:r>
            <w:r>
              <w:rPr>
                <w:noProof/>
                <w:webHidden/>
              </w:rPr>
              <w:instrText xml:space="preserve"> PAGEREF _Toc505349101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right" w:leader="dot" w:pos="9350"/>
            </w:tabs>
            <w:rPr>
              <w:rFonts w:eastAsiaTheme="minorEastAsia"/>
              <w:noProof/>
              <w:lang w:val="fr-CA" w:eastAsia="fr-CA"/>
            </w:rPr>
          </w:pPr>
          <w:hyperlink w:anchor="_Toc505349102" w:history="1">
            <w:r w:rsidRPr="005643E5">
              <w:rPr>
                <w:rStyle w:val="Hyperlink"/>
                <w:noProof/>
              </w:rPr>
              <w:t>Kleinbuchstaben</w:t>
            </w:r>
            <w:r>
              <w:rPr>
                <w:noProof/>
                <w:webHidden/>
              </w:rPr>
              <w:tab/>
            </w:r>
            <w:r>
              <w:rPr>
                <w:noProof/>
                <w:webHidden/>
              </w:rPr>
              <w:fldChar w:fldCharType="begin"/>
            </w:r>
            <w:r>
              <w:rPr>
                <w:noProof/>
                <w:webHidden/>
              </w:rPr>
              <w:instrText xml:space="preserve"> PAGEREF _Toc505349102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right" w:leader="dot" w:pos="9350"/>
            </w:tabs>
            <w:rPr>
              <w:rFonts w:eastAsiaTheme="minorEastAsia"/>
              <w:noProof/>
              <w:lang w:val="fr-CA" w:eastAsia="fr-CA"/>
            </w:rPr>
          </w:pPr>
          <w:hyperlink w:anchor="_Toc505349103" w:history="1">
            <w:r w:rsidRPr="005643E5">
              <w:rPr>
                <w:rStyle w:val="Hyperlink"/>
                <w:noProof/>
              </w:rPr>
              <w:t>Anhang D: Sicherheit und Wartung</w:t>
            </w:r>
            <w:r>
              <w:rPr>
                <w:noProof/>
                <w:webHidden/>
              </w:rPr>
              <w:tab/>
            </w:r>
            <w:r>
              <w:rPr>
                <w:noProof/>
                <w:webHidden/>
              </w:rPr>
              <w:fldChar w:fldCharType="begin"/>
            </w:r>
            <w:r>
              <w:rPr>
                <w:noProof/>
                <w:webHidden/>
              </w:rPr>
              <w:instrText xml:space="preserve"> PAGEREF _Toc505349103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104" w:history="1">
            <w:r w:rsidRPr="005643E5">
              <w:rPr>
                <w:rStyle w:val="Hyperlink"/>
                <w:noProof/>
              </w:rPr>
              <w:t>Allgemeine Hinweise zur Pflege</w:t>
            </w:r>
            <w:r>
              <w:rPr>
                <w:noProof/>
                <w:webHidden/>
              </w:rPr>
              <w:tab/>
            </w:r>
            <w:r>
              <w:rPr>
                <w:noProof/>
                <w:webHidden/>
              </w:rPr>
              <w:fldChar w:fldCharType="begin"/>
            </w:r>
            <w:r>
              <w:rPr>
                <w:noProof/>
                <w:webHidden/>
              </w:rPr>
              <w:instrText xml:space="preserve"> PAGEREF _Toc505349104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105" w:history="1">
            <w:r w:rsidRPr="005643E5">
              <w:rPr>
                <w:rStyle w:val="Hyperlink"/>
                <w:noProof/>
              </w:rPr>
              <w:t>Pflege der Braillezeile</w:t>
            </w:r>
            <w:r>
              <w:rPr>
                <w:noProof/>
                <w:webHidden/>
              </w:rPr>
              <w:tab/>
            </w:r>
            <w:r>
              <w:rPr>
                <w:noProof/>
                <w:webHidden/>
              </w:rPr>
              <w:fldChar w:fldCharType="begin"/>
            </w:r>
            <w:r>
              <w:rPr>
                <w:noProof/>
                <w:webHidden/>
              </w:rPr>
              <w:instrText xml:space="preserve"> PAGEREF _Toc505349105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106" w:history="1">
            <w:r w:rsidRPr="005643E5">
              <w:rPr>
                <w:rStyle w:val="Hyperlink"/>
                <w:noProof/>
              </w:rPr>
              <w:t>FCC - Industry Canada Erklärung:</w:t>
            </w:r>
            <w:r>
              <w:rPr>
                <w:noProof/>
                <w:webHidden/>
              </w:rPr>
              <w:tab/>
            </w:r>
            <w:r>
              <w:rPr>
                <w:noProof/>
                <w:webHidden/>
              </w:rPr>
              <w:fldChar w:fldCharType="begin"/>
            </w:r>
            <w:r>
              <w:rPr>
                <w:noProof/>
                <w:webHidden/>
              </w:rPr>
              <w:instrText xml:space="preserve"> PAGEREF _Toc505349106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right" w:leader="dot" w:pos="9350"/>
            </w:tabs>
            <w:rPr>
              <w:rFonts w:eastAsiaTheme="minorEastAsia"/>
              <w:noProof/>
              <w:lang w:val="fr-CA" w:eastAsia="fr-CA"/>
            </w:rPr>
          </w:pPr>
          <w:hyperlink w:anchor="_Toc505349107" w:history="1">
            <w:r w:rsidRPr="005643E5">
              <w:rPr>
                <w:rStyle w:val="Hyperlink"/>
                <w:noProof/>
                <w:lang w:eastAsia="fr-CA"/>
              </w:rPr>
              <w:t>Batterie Sicherheitsrichtlinien</w:t>
            </w:r>
            <w:r>
              <w:rPr>
                <w:noProof/>
                <w:webHidden/>
              </w:rPr>
              <w:tab/>
            </w:r>
            <w:r>
              <w:rPr>
                <w:noProof/>
                <w:webHidden/>
              </w:rPr>
              <w:fldChar w:fldCharType="begin"/>
            </w:r>
            <w:r>
              <w:rPr>
                <w:noProof/>
                <w:webHidden/>
              </w:rPr>
              <w:instrText xml:space="preserve"> PAGEREF _Toc505349107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2"/>
            <w:tabs>
              <w:tab w:val="right" w:leader="dot" w:pos="9350"/>
            </w:tabs>
            <w:rPr>
              <w:rFonts w:eastAsiaTheme="minorEastAsia"/>
              <w:noProof/>
              <w:lang w:val="fr-CA" w:eastAsia="fr-CA"/>
            </w:rPr>
          </w:pPr>
          <w:hyperlink w:anchor="_Toc505349108" w:history="1">
            <w:r w:rsidRPr="005643E5">
              <w:rPr>
                <w:rStyle w:val="Hyperlink"/>
                <w:noProof/>
                <w:lang w:eastAsia="fr-CA"/>
              </w:rPr>
              <w:t>Entsorgungsanweisungen:</w:t>
            </w:r>
            <w:r>
              <w:rPr>
                <w:noProof/>
                <w:webHidden/>
              </w:rPr>
              <w:tab/>
            </w:r>
            <w:r>
              <w:rPr>
                <w:noProof/>
                <w:webHidden/>
              </w:rPr>
              <w:fldChar w:fldCharType="begin"/>
            </w:r>
            <w:r>
              <w:rPr>
                <w:noProof/>
                <w:webHidden/>
              </w:rPr>
              <w:instrText xml:space="preserve"> PAGEREF _Toc505349108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right" w:leader="dot" w:pos="9350"/>
            </w:tabs>
            <w:rPr>
              <w:rFonts w:eastAsiaTheme="minorEastAsia"/>
              <w:noProof/>
              <w:lang w:val="fr-CA" w:eastAsia="fr-CA"/>
            </w:rPr>
          </w:pPr>
          <w:hyperlink w:anchor="_Toc505349109" w:history="1">
            <w:r w:rsidRPr="005643E5">
              <w:rPr>
                <w:rStyle w:val="Hyperlink"/>
                <w:noProof/>
                <w:lang w:eastAsia="fr-CA"/>
              </w:rPr>
              <w:t>Anhang E: Technische Spezifikationen</w:t>
            </w:r>
            <w:r>
              <w:rPr>
                <w:noProof/>
                <w:webHidden/>
              </w:rPr>
              <w:tab/>
            </w:r>
            <w:r>
              <w:rPr>
                <w:noProof/>
                <w:webHidden/>
              </w:rPr>
              <w:fldChar w:fldCharType="begin"/>
            </w:r>
            <w:r>
              <w:rPr>
                <w:noProof/>
                <w:webHidden/>
              </w:rPr>
              <w:instrText xml:space="preserve"> PAGEREF _Toc505349109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right" w:leader="dot" w:pos="9350"/>
            </w:tabs>
            <w:rPr>
              <w:rFonts w:eastAsiaTheme="minorEastAsia"/>
              <w:noProof/>
              <w:lang w:val="fr-CA" w:eastAsia="fr-CA"/>
            </w:rPr>
          </w:pPr>
          <w:hyperlink w:anchor="_Toc505349110" w:history="1">
            <w:r w:rsidRPr="005643E5">
              <w:rPr>
                <w:rStyle w:val="Hyperlink"/>
                <w:noProof/>
                <w:lang w:eastAsia="fr-CA"/>
              </w:rPr>
              <w:t>Die wichtigsten Funktionen</w:t>
            </w:r>
            <w:r>
              <w:rPr>
                <w:noProof/>
                <w:webHidden/>
              </w:rPr>
              <w:tab/>
            </w:r>
            <w:r>
              <w:rPr>
                <w:noProof/>
                <w:webHidden/>
              </w:rPr>
              <w:fldChar w:fldCharType="begin"/>
            </w:r>
            <w:r>
              <w:rPr>
                <w:noProof/>
                <w:webHidden/>
              </w:rPr>
              <w:instrText xml:space="preserve"> PAGEREF _Toc505349110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right" w:leader="dot" w:pos="9350"/>
            </w:tabs>
            <w:rPr>
              <w:rFonts w:eastAsiaTheme="minorEastAsia"/>
              <w:noProof/>
              <w:lang w:val="fr-CA" w:eastAsia="fr-CA"/>
            </w:rPr>
          </w:pPr>
          <w:hyperlink w:anchor="_Toc505349111" w:history="1">
            <w:r w:rsidRPr="005643E5">
              <w:rPr>
                <w:rStyle w:val="Hyperlink"/>
                <w:noProof/>
              </w:rPr>
              <w:t>Sensoren</w:t>
            </w:r>
            <w:r>
              <w:rPr>
                <w:noProof/>
                <w:webHidden/>
              </w:rPr>
              <w:tab/>
            </w:r>
            <w:r>
              <w:rPr>
                <w:noProof/>
                <w:webHidden/>
              </w:rPr>
              <w:fldChar w:fldCharType="begin"/>
            </w:r>
            <w:r>
              <w:rPr>
                <w:noProof/>
                <w:webHidden/>
              </w:rPr>
              <w:instrText xml:space="preserve"> PAGEREF _Toc505349111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right" w:leader="dot" w:pos="9350"/>
            </w:tabs>
            <w:rPr>
              <w:rFonts w:eastAsiaTheme="minorEastAsia"/>
              <w:noProof/>
              <w:lang w:val="fr-CA" w:eastAsia="fr-CA"/>
            </w:rPr>
          </w:pPr>
          <w:hyperlink w:anchor="_Toc505349112" w:history="1">
            <w:r w:rsidRPr="005643E5">
              <w:rPr>
                <w:rStyle w:val="Hyperlink"/>
                <w:noProof/>
              </w:rPr>
              <w:t>Umgebungsbedingungen</w:t>
            </w:r>
            <w:r>
              <w:rPr>
                <w:noProof/>
                <w:webHidden/>
              </w:rPr>
              <w:tab/>
            </w:r>
            <w:r>
              <w:rPr>
                <w:noProof/>
                <w:webHidden/>
              </w:rPr>
              <w:fldChar w:fldCharType="begin"/>
            </w:r>
            <w:r>
              <w:rPr>
                <w:noProof/>
                <w:webHidden/>
              </w:rPr>
              <w:instrText xml:space="preserve"> PAGEREF _Toc505349112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right" w:leader="dot" w:pos="9350"/>
            </w:tabs>
            <w:rPr>
              <w:rFonts w:eastAsiaTheme="minorEastAsia"/>
              <w:noProof/>
              <w:lang w:val="fr-CA" w:eastAsia="fr-CA"/>
            </w:rPr>
          </w:pPr>
          <w:hyperlink w:anchor="_Toc505349113" w:history="1">
            <w:r w:rsidRPr="005643E5">
              <w:rPr>
                <w:rStyle w:val="Hyperlink"/>
                <w:noProof/>
              </w:rPr>
              <w:t>Kundendienst</w:t>
            </w:r>
            <w:r>
              <w:rPr>
                <w:noProof/>
                <w:webHidden/>
              </w:rPr>
              <w:tab/>
            </w:r>
            <w:r>
              <w:rPr>
                <w:noProof/>
                <w:webHidden/>
              </w:rPr>
              <w:fldChar w:fldCharType="begin"/>
            </w:r>
            <w:r>
              <w:rPr>
                <w:noProof/>
                <w:webHidden/>
              </w:rPr>
              <w:instrText xml:space="preserve"> PAGEREF _Toc505349113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1"/>
            <w:tabs>
              <w:tab w:val="right" w:leader="dot" w:pos="9350"/>
            </w:tabs>
            <w:rPr>
              <w:rFonts w:eastAsiaTheme="minorEastAsia"/>
              <w:noProof/>
              <w:lang w:val="fr-CA" w:eastAsia="fr-CA"/>
            </w:rPr>
          </w:pPr>
          <w:hyperlink w:anchor="_Toc505349114" w:history="1">
            <w:r w:rsidRPr="005643E5">
              <w:rPr>
                <w:rStyle w:val="Hyperlink"/>
                <w:noProof/>
              </w:rPr>
              <w:t>Anhang F: Garantie</w:t>
            </w:r>
            <w:r>
              <w:rPr>
                <w:noProof/>
                <w:webHidden/>
              </w:rPr>
              <w:tab/>
            </w:r>
            <w:r>
              <w:rPr>
                <w:noProof/>
                <w:webHidden/>
              </w:rPr>
              <w:fldChar w:fldCharType="begin"/>
            </w:r>
            <w:r>
              <w:rPr>
                <w:noProof/>
                <w:webHidden/>
              </w:rPr>
              <w:instrText xml:space="preserve"> PAGEREF _Toc505349114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right" w:leader="dot" w:pos="9350"/>
            </w:tabs>
            <w:rPr>
              <w:rFonts w:eastAsiaTheme="minorEastAsia"/>
              <w:noProof/>
              <w:lang w:val="fr-CA" w:eastAsia="fr-CA"/>
            </w:rPr>
          </w:pPr>
          <w:hyperlink w:anchor="_Toc505349115" w:history="1">
            <w:r w:rsidRPr="005643E5">
              <w:rPr>
                <w:rStyle w:val="Hyperlink"/>
                <w:noProof/>
              </w:rPr>
              <w:t>Herstellergarantie</w:t>
            </w:r>
            <w:r>
              <w:rPr>
                <w:noProof/>
                <w:webHidden/>
              </w:rPr>
              <w:tab/>
            </w:r>
            <w:r>
              <w:rPr>
                <w:noProof/>
                <w:webHidden/>
              </w:rPr>
              <w:fldChar w:fldCharType="begin"/>
            </w:r>
            <w:r>
              <w:rPr>
                <w:noProof/>
                <w:webHidden/>
              </w:rPr>
              <w:instrText xml:space="preserve"> PAGEREF _Toc505349115 \h </w:instrText>
            </w:r>
            <w:r>
              <w:rPr>
                <w:noProof/>
                <w:webHidden/>
              </w:rPr>
            </w:r>
            <w:r>
              <w:rPr>
                <w:noProof/>
                <w:webHidden/>
              </w:rPr>
              <w:fldChar w:fldCharType="separate"/>
            </w:r>
            <w:r>
              <w:rPr>
                <w:noProof/>
                <w:webHidden/>
              </w:rPr>
              <w:t>1</w:t>
            </w:r>
            <w:r>
              <w:rPr>
                <w:noProof/>
                <w:webHidden/>
              </w:rPr>
              <w:fldChar w:fldCharType="end"/>
            </w:r>
          </w:hyperlink>
        </w:p>
        <w:p w:rsidR="009D2693" w:rsidRDefault="009D2693">
          <w:pPr>
            <w:pStyle w:val="TOC3"/>
            <w:tabs>
              <w:tab w:val="right" w:leader="dot" w:pos="9350"/>
            </w:tabs>
            <w:rPr>
              <w:rFonts w:eastAsiaTheme="minorEastAsia"/>
              <w:noProof/>
              <w:lang w:val="fr-CA" w:eastAsia="fr-CA"/>
            </w:rPr>
          </w:pPr>
          <w:hyperlink w:anchor="_Toc505349116" w:history="1">
            <w:r w:rsidRPr="005643E5">
              <w:rPr>
                <w:rStyle w:val="Hyperlink"/>
                <w:noProof/>
              </w:rPr>
              <w:t>Konditionen und Beschränkungen</w:t>
            </w:r>
            <w:r>
              <w:rPr>
                <w:noProof/>
                <w:webHidden/>
              </w:rPr>
              <w:tab/>
            </w:r>
            <w:r>
              <w:rPr>
                <w:noProof/>
                <w:webHidden/>
              </w:rPr>
              <w:fldChar w:fldCharType="begin"/>
            </w:r>
            <w:r>
              <w:rPr>
                <w:noProof/>
                <w:webHidden/>
              </w:rPr>
              <w:instrText xml:space="preserve"> PAGEREF _Toc505349116 \h </w:instrText>
            </w:r>
            <w:r>
              <w:rPr>
                <w:noProof/>
                <w:webHidden/>
              </w:rPr>
            </w:r>
            <w:r>
              <w:rPr>
                <w:noProof/>
                <w:webHidden/>
              </w:rPr>
              <w:fldChar w:fldCharType="separate"/>
            </w:r>
            <w:r>
              <w:rPr>
                <w:noProof/>
                <w:webHidden/>
              </w:rPr>
              <w:t>1</w:t>
            </w:r>
            <w:r>
              <w:rPr>
                <w:noProof/>
                <w:webHidden/>
              </w:rPr>
              <w:fldChar w:fldCharType="end"/>
            </w:r>
          </w:hyperlink>
        </w:p>
        <w:p w:rsidR="004E0737" w:rsidRPr="00F679E3" w:rsidRDefault="004E0737">
          <w:r w:rsidRPr="00F679E3">
            <w:rPr>
              <w:b/>
              <w:bCs/>
            </w:rPr>
            <w:fldChar w:fldCharType="end"/>
          </w:r>
        </w:p>
      </w:sdtContent>
    </w:sdt>
    <w:p w:rsidR="009244A8" w:rsidRPr="00F679E3" w:rsidRDefault="009244A8">
      <w:pPr>
        <w:spacing w:after="0" w:line="240" w:lineRule="auto"/>
      </w:pPr>
      <w:r w:rsidRPr="00F679E3">
        <w:br w:type="page"/>
      </w:r>
    </w:p>
    <w:p w:rsidR="009244A8" w:rsidRPr="00F679E3" w:rsidRDefault="009244A8" w:rsidP="003D2FDF">
      <w:pPr>
        <w:pStyle w:val="Heading1"/>
        <w:rPr>
          <w:lang w:val="de-DE"/>
        </w:rPr>
      </w:pPr>
      <w:bookmarkStart w:id="1" w:name="_Toc505348901"/>
      <w:r w:rsidRPr="00F679E3">
        <w:rPr>
          <w:lang w:val="de-DE"/>
        </w:rPr>
        <w:t>Prod</w:t>
      </w:r>
      <w:r w:rsidR="007A25AF" w:rsidRPr="00F679E3">
        <w:rPr>
          <w:lang w:val="de-DE"/>
        </w:rPr>
        <w:t>uk</w:t>
      </w:r>
      <w:r w:rsidRPr="00F679E3">
        <w:rPr>
          <w:lang w:val="de-DE"/>
        </w:rPr>
        <w:t>teübersicht und  Beschreibung</w:t>
      </w:r>
      <w:bookmarkEnd w:id="1"/>
    </w:p>
    <w:p w:rsidR="006A2CE0" w:rsidRPr="00F679E3" w:rsidRDefault="009244A8" w:rsidP="00F3157E">
      <w:pPr>
        <w:pStyle w:val="Heading2"/>
        <w:jc w:val="both"/>
        <w:rPr>
          <w:lang w:val="de-DE"/>
        </w:rPr>
      </w:pPr>
      <w:bookmarkStart w:id="2" w:name="_Toc505348902"/>
      <w:r w:rsidRPr="00F679E3">
        <w:rPr>
          <w:lang w:val="de-DE"/>
        </w:rPr>
        <w:t>Produkteübersicht</w:t>
      </w:r>
      <w:bookmarkEnd w:id="2"/>
    </w:p>
    <w:p w:rsidR="009244A8" w:rsidRPr="00F679E3" w:rsidRDefault="009244A8" w:rsidP="00F3157E">
      <w:pPr>
        <w:pStyle w:val="BodyText"/>
        <w:jc w:val="both"/>
      </w:pPr>
      <w:r w:rsidRPr="00F679E3">
        <w:t xml:space="preserve">Vielen Dank für den Erwerb von BrailleNote Touch, der nächsten Generation der BrailleNote Produkte von Humanware. </w:t>
      </w:r>
    </w:p>
    <w:p w:rsidR="00004ABF" w:rsidRPr="00F679E3" w:rsidRDefault="009244A8" w:rsidP="00F3157E">
      <w:pPr>
        <w:pStyle w:val="BodyText"/>
        <w:jc w:val="both"/>
      </w:pPr>
      <w:r w:rsidRPr="00F679E3">
        <w:t xml:space="preserve">Das BrailleNote Touch ist nicht einfach nur ein Braillenotizgerät: Vielmehr ist es das erste, intuitiv zu benutzende Brailletablet. </w:t>
      </w:r>
      <w:r w:rsidR="00FF1F04" w:rsidRPr="00F679E3">
        <w:t>Der eingebaute Bildschirm kann sowohl als virtuelle Tastatur benutzt werden, als auch als visuelles Display, sollten sehende Lehrer oder Assistenten mit dem Tablet interagieren wollen.</w:t>
      </w:r>
      <w:r w:rsidR="009C39C4" w:rsidRPr="00F679E3">
        <w:t xml:space="preserve"> Für diejenigen Anwender, die eine traditionellere Art des Tippens bevorzugen, beinhaltet</w:t>
      </w:r>
      <w:r w:rsidR="00B8184B" w:rsidRPr="00F679E3">
        <w:t xml:space="preserve"> BrailleNote Touch eine physische Tastatur, welche sich im Deckel des Gerätes befindet</w:t>
      </w:r>
      <w:r w:rsidR="00004ABF" w:rsidRPr="00F679E3">
        <w:t xml:space="preserve">. Sie kann als Alternative zur Eingabe über den Bildschirm mit TouchBraille genutzt werden. </w:t>
      </w:r>
      <w:r w:rsidR="00AD0E8D">
        <w:t>Sie können auch Ihre eigene Standard Bluetooth Tastatur benutzen.</w:t>
      </w:r>
    </w:p>
    <w:p w:rsidR="00004ABF" w:rsidRPr="00F679E3" w:rsidRDefault="00004ABF" w:rsidP="00F3157E">
      <w:pPr>
        <w:pStyle w:val="BodyText"/>
        <w:jc w:val="both"/>
      </w:pPr>
      <w:r w:rsidRPr="00F679E3">
        <w:t xml:space="preserve">Bei der Entwicklung von BrailleNote Touch haben wir eine Sache immer im Auge behalten: Effizienz und Zugänglichkeit neu zusammen zu bringen. </w:t>
      </w:r>
    </w:p>
    <w:p w:rsidR="009244A8" w:rsidRPr="00F679E3" w:rsidRDefault="00004ABF" w:rsidP="00004ABF">
      <w:pPr>
        <w:pStyle w:val="Heading2"/>
        <w:rPr>
          <w:lang w:val="de-DE"/>
        </w:rPr>
      </w:pPr>
      <w:bookmarkStart w:id="3" w:name="_Toc505348903"/>
      <w:r w:rsidRPr="00F679E3">
        <w:rPr>
          <w:lang w:val="de-DE"/>
        </w:rPr>
        <w:t>Auspacken des BrailleNote Touch</w:t>
      </w:r>
      <w:bookmarkEnd w:id="3"/>
      <w:r w:rsidRPr="00F679E3">
        <w:rPr>
          <w:lang w:val="de-DE"/>
        </w:rPr>
        <w:t xml:space="preserve"> </w:t>
      </w:r>
      <w:r w:rsidR="009C39C4" w:rsidRPr="00F679E3">
        <w:rPr>
          <w:lang w:val="de-DE"/>
        </w:rPr>
        <w:t xml:space="preserve"> </w:t>
      </w:r>
    </w:p>
    <w:p w:rsidR="00004ABF" w:rsidRPr="00F679E3" w:rsidRDefault="007C6EA1" w:rsidP="00004ABF">
      <w:pPr>
        <w:pStyle w:val="BodyText"/>
      </w:pPr>
      <w:r w:rsidRPr="00F679E3">
        <w:t>Die Verpackung enthält Folgendes:</w:t>
      </w:r>
    </w:p>
    <w:p w:rsidR="007C6EA1" w:rsidRPr="00F679E3" w:rsidRDefault="007C6EA1" w:rsidP="000C39BB">
      <w:pPr>
        <w:pStyle w:val="BodyText"/>
        <w:numPr>
          <w:ilvl w:val="0"/>
          <w:numId w:val="4"/>
        </w:numPr>
      </w:pPr>
      <w:r w:rsidRPr="00F679E3">
        <w:t>Das BrailleNote Touch Tablet</w:t>
      </w:r>
    </w:p>
    <w:p w:rsidR="007C6EA1" w:rsidRPr="00F679E3" w:rsidRDefault="007C6EA1" w:rsidP="000C39BB">
      <w:pPr>
        <w:pStyle w:val="BodyText"/>
        <w:numPr>
          <w:ilvl w:val="0"/>
          <w:numId w:val="4"/>
        </w:numPr>
      </w:pPr>
      <w:r w:rsidRPr="00F679E3">
        <w:t>Das integrierte Trageköfferchen</w:t>
      </w:r>
    </w:p>
    <w:p w:rsidR="007C6EA1" w:rsidRPr="00F679E3" w:rsidRDefault="007C6EA1" w:rsidP="000C39BB">
      <w:pPr>
        <w:pStyle w:val="BodyText"/>
        <w:numPr>
          <w:ilvl w:val="0"/>
          <w:numId w:val="4"/>
        </w:numPr>
      </w:pPr>
      <w:r w:rsidRPr="00F679E3">
        <w:t>Nylon Gurt mit Schulterpolster</w:t>
      </w:r>
    </w:p>
    <w:p w:rsidR="007C6EA1" w:rsidRPr="00F679E3" w:rsidRDefault="00C415F4" w:rsidP="000C39BB">
      <w:pPr>
        <w:pStyle w:val="BodyText"/>
        <w:numPr>
          <w:ilvl w:val="0"/>
          <w:numId w:val="4"/>
        </w:numPr>
      </w:pPr>
      <w:r w:rsidRPr="00F679E3">
        <w:t>Netzladegerät</w:t>
      </w:r>
    </w:p>
    <w:p w:rsidR="00C415F4" w:rsidRPr="00F679E3" w:rsidRDefault="00C415F4" w:rsidP="000C39BB">
      <w:pPr>
        <w:pStyle w:val="BodyText"/>
        <w:numPr>
          <w:ilvl w:val="0"/>
          <w:numId w:val="4"/>
        </w:numPr>
      </w:pPr>
      <w:r w:rsidRPr="00F679E3">
        <w:t>Micro USB Kabel</w:t>
      </w:r>
    </w:p>
    <w:p w:rsidR="00C415F4" w:rsidRPr="00F679E3" w:rsidRDefault="00C415F4" w:rsidP="000C39BB">
      <w:pPr>
        <w:pStyle w:val="BodyText"/>
        <w:numPr>
          <w:ilvl w:val="0"/>
          <w:numId w:val="4"/>
        </w:numPr>
      </w:pPr>
      <w:r w:rsidRPr="00F679E3">
        <w:t>Gedrucktes Garantieblatt</w:t>
      </w:r>
    </w:p>
    <w:p w:rsidR="00C415F4" w:rsidRPr="00F679E3" w:rsidRDefault="00C415F4" w:rsidP="000C39BB">
      <w:pPr>
        <w:pStyle w:val="BodyText"/>
        <w:numPr>
          <w:ilvl w:val="0"/>
          <w:numId w:val="4"/>
        </w:numPr>
      </w:pPr>
      <w:r w:rsidRPr="00F679E3">
        <w:t>Gedrucktes Blatt zum Schnellstart</w:t>
      </w:r>
    </w:p>
    <w:p w:rsidR="00C415F4" w:rsidRPr="00F679E3" w:rsidRDefault="00C415F4" w:rsidP="000C39BB">
      <w:pPr>
        <w:pStyle w:val="BodyText"/>
        <w:numPr>
          <w:ilvl w:val="0"/>
          <w:numId w:val="4"/>
        </w:numPr>
      </w:pPr>
      <w:r w:rsidRPr="00F679E3">
        <w:t>Reinigungstuch</w:t>
      </w:r>
    </w:p>
    <w:p w:rsidR="00C415F4" w:rsidRPr="00F679E3" w:rsidRDefault="00C415F4" w:rsidP="000C39BB">
      <w:pPr>
        <w:pStyle w:val="BodyText"/>
        <w:numPr>
          <w:ilvl w:val="0"/>
          <w:numId w:val="4"/>
        </w:numPr>
      </w:pPr>
      <w:r w:rsidRPr="00F679E3">
        <w:t>Kopfhörer</w:t>
      </w:r>
    </w:p>
    <w:p w:rsidR="00C415F4" w:rsidRPr="00F679E3" w:rsidRDefault="00C415F4" w:rsidP="00F3157E">
      <w:pPr>
        <w:pStyle w:val="Heading2"/>
        <w:jc w:val="both"/>
        <w:rPr>
          <w:lang w:val="de-DE"/>
        </w:rPr>
      </w:pPr>
      <w:bookmarkStart w:id="4" w:name="_Toc505348904"/>
      <w:r w:rsidRPr="00F679E3">
        <w:rPr>
          <w:lang w:val="de-DE"/>
        </w:rPr>
        <w:t>Physische Beschreibung</w:t>
      </w:r>
      <w:bookmarkEnd w:id="4"/>
    </w:p>
    <w:p w:rsidR="00C415F4" w:rsidRPr="00F679E3" w:rsidRDefault="003F6AF0" w:rsidP="00F3157E">
      <w:pPr>
        <w:pStyle w:val="Heading3"/>
        <w:jc w:val="both"/>
        <w:rPr>
          <w:lang w:val="de-DE"/>
        </w:rPr>
      </w:pPr>
      <w:bookmarkStart w:id="5" w:name="_Toc505348905"/>
      <w:r w:rsidRPr="00F679E3">
        <w:rPr>
          <w:lang w:val="de-DE"/>
        </w:rPr>
        <w:t>Trageköfferchen</w:t>
      </w:r>
      <w:bookmarkEnd w:id="5"/>
    </w:p>
    <w:p w:rsidR="003F6AF0" w:rsidRPr="00F679E3" w:rsidRDefault="003F6AF0" w:rsidP="00F3157E">
      <w:pPr>
        <w:pStyle w:val="BodyText"/>
        <w:jc w:val="both"/>
      </w:pPr>
      <w:r w:rsidRPr="00F679E3">
        <w:t>Wenn Sie es erhalten, ist BrailleNote Touch bereits in seinem starren Trageköfferchen integriert. Die Oberseite des Trageköfferchen</w:t>
      </w:r>
      <w:r w:rsidR="00F3157E">
        <w:t>s</w:t>
      </w:r>
      <w:r w:rsidRPr="00F679E3">
        <w:t xml:space="preserve"> ist aus Nylon gefertigt und hat ein kleines Fach mit einem Klettverschluss. Es kann benutzt werden, um Ihre Kabel, USB-Medien und SC-Karten zu verstauen. Die Unterseite des Trageköfferchens ist aus starrem K</w:t>
      </w:r>
      <w:r w:rsidR="00191857" w:rsidRPr="00F679E3">
        <w:t>u</w:t>
      </w:r>
      <w:r w:rsidRPr="00F679E3">
        <w:t>nststoff gefertigt.</w:t>
      </w:r>
    </w:p>
    <w:p w:rsidR="003F6AF0" w:rsidRPr="00F679E3" w:rsidRDefault="003F6AF0" w:rsidP="00F3157E">
      <w:pPr>
        <w:pStyle w:val="BodyText"/>
        <w:jc w:val="both"/>
      </w:pPr>
      <w:r w:rsidRPr="00F679E3">
        <w:t xml:space="preserve">An der Unterseite, nahe bei der Hinterkante, werden Sie drei runde Öffnungen finden. Diese dienen den LED Leuchten, sowie der Kamera des BrailleNote Touch. Ebenfalls an der Unterseite, näher zur Vorderkante hin, befinden sich zwei Riegel, mit deren Hilfe Ihr BrailleNote Touch aus dem Trageköfferchen genommen werden kann. </w:t>
      </w:r>
    </w:p>
    <w:p w:rsidR="003F6AF0" w:rsidRPr="00F679E3" w:rsidRDefault="00F15B26" w:rsidP="00F3157E">
      <w:pPr>
        <w:pStyle w:val="BodyText"/>
        <w:jc w:val="both"/>
      </w:pPr>
      <w:r w:rsidRPr="00F679E3">
        <w:t xml:space="preserve">An der </w:t>
      </w:r>
      <w:r w:rsidR="00CF49B6" w:rsidRPr="00F679E3">
        <w:t>Rechten</w:t>
      </w:r>
      <w:r w:rsidRPr="00F679E3">
        <w:t xml:space="preserve"> und Linken Seite des BrailleNote Touch, nahe bei der Vorderkante, befinden sich zwei Befestigungsringe, an welchen ein Schulterriemen angebracht werden kann.</w:t>
      </w:r>
    </w:p>
    <w:p w:rsidR="00F15B26" w:rsidRPr="00F679E3" w:rsidRDefault="00F15B26" w:rsidP="00F3157E">
      <w:pPr>
        <w:pStyle w:val="BodyText"/>
        <w:jc w:val="both"/>
      </w:pPr>
      <w:r w:rsidRPr="00F679E3">
        <w:t xml:space="preserve">Der Deckel des Trageköfferchens wird durch drei Magnete geschlossen gehalten, welche sich vorne, links und rechts an Ihrem BrailleNote Touch befinden. Heben Sie die drei Magnete leicht an und klappen Sie den Deckel des Trageköfferchens hoch, um die physische Brailletastatur ihres BrailleNote Touch freizulegen. </w:t>
      </w:r>
    </w:p>
    <w:p w:rsidR="00F15B26" w:rsidRPr="00F679E3" w:rsidRDefault="00637B6A" w:rsidP="00F3157E">
      <w:pPr>
        <w:pStyle w:val="BodyText"/>
        <w:jc w:val="both"/>
      </w:pPr>
      <w:r w:rsidRPr="00F679E3">
        <w:t xml:space="preserve">Die physische Tastatur ist eine Brailletastatur im traditionellen Sinne, dient jedoch auch als Deckel, der wiederum hochgeklappt werden kann und die Oberfläche Ihres BrailleNote Touch freigibt. Sie wird ebenfalls durch Magnete geschlossen gehalten, um unbeabsichtigtes Öffnen zu vermeiden. Vorne links an der Brailletastatur befindet sich eine fühlbare Lasche, an welcher die Tastatur angehoben und umgeklappt werden kann, um den Berührungsbildschirm freizugeben. </w:t>
      </w:r>
    </w:p>
    <w:p w:rsidR="005508C8" w:rsidRPr="00F679E3" w:rsidRDefault="005508C8" w:rsidP="00F3157E">
      <w:pPr>
        <w:pStyle w:val="BodyText"/>
        <w:jc w:val="both"/>
      </w:pPr>
      <w:r w:rsidRPr="00F679E3">
        <w:t>Bitte beachten Sie: Es wird empfohlen, das BrailleNote Touch in</w:t>
      </w:r>
      <w:r w:rsidR="000E13D5" w:rsidRPr="00F679E3">
        <w:t xml:space="preserve"> </w:t>
      </w:r>
      <w:r w:rsidRPr="00F679E3">
        <w:t xml:space="preserve">den Standby-Modus zu versetzen, bevor es ins Trageköfferchen gepackt oder aus ihm heraus genommen wird. </w:t>
      </w:r>
      <w:r w:rsidR="00611381" w:rsidRPr="00F679E3">
        <w:t xml:space="preserve">Sollte das BrailleNote Touch eingeschaltet sein, so drücken Sie kurz die ein/aus-Taste, und die Punkte auf der Braillezeile werden verschwinden. Das Gerät ist jetzt sicher, um ins Trageköfferchen gepackt oder aus ihm genommen zu werden. </w:t>
      </w:r>
    </w:p>
    <w:p w:rsidR="00611381" w:rsidRPr="00F679E3" w:rsidRDefault="00611381" w:rsidP="00F3157E">
      <w:pPr>
        <w:pStyle w:val="Heading3"/>
        <w:jc w:val="both"/>
        <w:rPr>
          <w:lang w:val="de-DE"/>
        </w:rPr>
      </w:pPr>
      <w:bookmarkStart w:id="6" w:name="_Toc505348906"/>
      <w:r w:rsidRPr="00F679E3">
        <w:rPr>
          <w:lang w:val="de-DE"/>
        </w:rPr>
        <w:t>Die Oberfläche des BrailleNote Touch</w:t>
      </w:r>
      <w:bookmarkEnd w:id="6"/>
    </w:p>
    <w:p w:rsidR="00611381" w:rsidRPr="00F679E3" w:rsidRDefault="00611381" w:rsidP="00F3157E">
      <w:pPr>
        <w:pStyle w:val="BodyText"/>
        <w:jc w:val="both"/>
      </w:pPr>
      <w:r w:rsidRPr="00F679E3">
        <w:t xml:space="preserve">Die Oberfläche des BrailleNote Touch ist in zwei Bereiche gegliedert: </w:t>
      </w:r>
    </w:p>
    <w:p w:rsidR="00B206DA" w:rsidRPr="00F679E3" w:rsidRDefault="00611381" w:rsidP="00F3157E">
      <w:pPr>
        <w:pStyle w:val="BodyText"/>
        <w:jc w:val="both"/>
      </w:pPr>
      <w:r w:rsidRPr="00F679E3">
        <w:t>Im oberen Bereich befindet sich ein Multitouch Berührungsbildschirm. Er wird benutzt, um Braille zu schreiben und beinhaltet ein 7 Zoll Sichtdisplay, welches in der Mitte des Berührungsbildschirm</w:t>
      </w:r>
      <w:r w:rsidR="00F3157E">
        <w:t>s</w:t>
      </w:r>
      <w:r w:rsidRPr="00F679E3">
        <w:t xml:space="preserve"> zu finden ist. </w:t>
      </w:r>
      <w:r w:rsidR="00B206DA" w:rsidRPr="00F679E3">
        <w:t>Der gesamte Berührungsbildschirm</w:t>
      </w:r>
      <w:r w:rsidR="00F701E7" w:rsidRPr="00F679E3">
        <w:t>es</w:t>
      </w:r>
      <w:r w:rsidR="00B206DA" w:rsidRPr="00F679E3">
        <w:t xml:space="preserve"> ist durch vier taktile Linien an seinen Rändern </w:t>
      </w:r>
      <w:r w:rsidR="00CF49B6">
        <w:t>begrenzt</w:t>
      </w:r>
      <w:r w:rsidR="00B206DA" w:rsidRPr="00F679E3">
        <w:t>. Zwei dieser taktilen Linien bilden die Oberkante des Berührungsbildschirms, die beiden anderen bilden dessen Unterkante, direkt oberhalb der Braillezeile. Diese taktilen Linien bezeichnen die vier Ecken des visuellen Bereiches des Berührungsbildschirms. Obwohl der Sichtbereich nicht die gesamt</w:t>
      </w:r>
      <w:r w:rsidR="00F3157E">
        <w:t>e Glasoberfläche ausfüllt, ist s</w:t>
      </w:r>
      <w:r w:rsidR="00B206DA" w:rsidRPr="00F679E3">
        <w:t xml:space="preserve">elbige </w:t>
      </w:r>
      <w:r w:rsidR="00F3157E">
        <w:t xml:space="preserve"> </w:t>
      </w:r>
      <w:r w:rsidR="00B206DA" w:rsidRPr="00F679E3">
        <w:t>trotzdem komplett berührungsempfindlich, will heißen, die gesamte Glasoberfläche kann zum Schreiben von Brailleschrift benutzt werden.</w:t>
      </w:r>
    </w:p>
    <w:p w:rsidR="00B206DA" w:rsidRPr="00F679E3" w:rsidRDefault="00B206DA" w:rsidP="00F3157E">
      <w:pPr>
        <w:pStyle w:val="BodyText"/>
        <w:jc w:val="both"/>
      </w:pPr>
      <w:r w:rsidRPr="00F679E3">
        <w:t xml:space="preserve">Der untere Bereich der Geräteoberfläche beinhaltet das Brailledisplay mit Piezzomodulen. Es kann 32 oder 18 Braillemodule enthalten, einschließlich der zugehörigen Cursorrouting Knöpfe. Jeder erhabene Cursorrouting Knopf ist direkt mit dem unter ihm liegenden Braillemodul verbunden. Wenn Sie Text bearbeiten, wird ein Druck auf einen dieser Knöpfe Ihren Textcursor direkt zum entsprechenden Braillemodul bewegen. </w:t>
      </w:r>
      <w:r w:rsidR="00091155" w:rsidRPr="00F679E3">
        <w:t>Wenn Sie sich nicht in einem Editiermodus befinden, wird ein Druck auf einen Cursorrouting Knopf bewirken, dass dasjenige Element, welches unter dem Cursorrouting Knopf angezeigt wird, aktiviert wird.</w:t>
      </w:r>
    </w:p>
    <w:p w:rsidR="00091155" w:rsidRPr="00F679E3" w:rsidRDefault="00091155" w:rsidP="00F3157E">
      <w:pPr>
        <w:pStyle w:val="BodyText"/>
        <w:jc w:val="both"/>
      </w:pPr>
      <w:r w:rsidRPr="00F679E3">
        <w:t xml:space="preserve">Zur linken und rechten Seite des Brailledisplays befinden sich zwei Stereolautsprecher. </w:t>
      </w:r>
    </w:p>
    <w:p w:rsidR="00091155" w:rsidRPr="00F679E3" w:rsidRDefault="00091155" w:rsidP="00F3157E">
      <w:pPr>
        <w:pStyle w:val="BodyText"/>
        <w:jc w:val="both"/>
      </w:pPr>
      <w:r w:rsidRPr="00F679E3">
        <w:t xml:space="preserve">Ein </w:t>
      </w:r>
      <w:r w:rsidR="00D844BE" w:rsidRPr="00F679E3">
        <w:t>internes Mikrofon befindet sich an der rechten Seite der Braillezeile, direkt unterhalb des rechten Stereo Lautsprechers.</w:t>
      </w:r>
    </w:p>
    <w:p w:rsidR="00D844BE" w:rsidRPr="00F679E3" w:rsidRDefault="00D844BE" w:rsidP="00F3157E">
      <w:pPr>
        <w:pStyle w:val="Heading3"/>
        <w:jc w:val="both"/>
        <w:rPr>
          <w:lang w:val="de-DE"/>
        </w:rPr>
      </w:pPr>
      <w:bookmarkStart w:id="7" w:name="_Toc505348907"/>
      <w:r w:rsidRPr="00F679E3">
        <w:rPr>
          <w:lang w:val="de-DE"/>
        </w:rPr>
        <w:t>Die linke Seite von BrailleNote Touch</w:t>
      </w:r>
      <w:bookmarkEnd w:id="7"/>
    </w:p>
    <w:p w:rsidR="00D844BE" w:rsidRPr="00F679E3" w:rsidRDefault="00F8733B" w:rsidP="00F3157E">
      <w:pPr>
        <w:pStyle w:val="BodyText"/>
        <w:jc w:val="both"/>
      </w:pPr>
      <w:r w:rsidRPr="00F679E3">
        <w:t xml:space="preserve">An der linken </w:t>
      </w:r>
      <w:r w:rsidR="00F701E7" w:rsidRPr="00F679E3">
        <w:t>Seite</w:t>
      </w:r>
      <w:r w:rsidRPr="00F679E3">
        <w:t xml:space="preserve"> Ihres BrailleNote Touch, unterhalb der linken oberen Ecke, befindet sich ein Micro USB Port. Sie können das eine Ende des USB Kabels an diesen Port anschließen und das andere Ende an den USB-Anschluss eines Computers, um Inhalte zwischen dem Computer und dem Tablet zu übertragen. Während BrailleNote Touch mit einem Computer verbunden ist, wird die Batterie geladen. </w:t>
      </w:r>
      <w:r w:rsidR="00130089" w:rsidRPr="00F679E3">
        <w:t>Der Ladevorgang am Computer kann jedoch langsamer sein als derjenige über das mitgelieferte Netzgerät, oder BrailleNote Touch wird gar nicht geladen, je nachdem, wieviel Leistung der USB Anschluss des Computers zur Verfügung stellt. Die effizienteste Ladeart ist, Ihr BrailleNote Touch mit einem Micro-USB-Kabel über das mitgelieferte Netzteil zu laden.</w:t>
      </w:r>
    </w:p>
    <w:p w:rsidR="00130089" w:rsidRPr="00F679E3" w:rsidRDefault="00C87CA0" w:rsidP="00F3157E">
      <w:pPr>
        <w:pStyle w:val="BodyText"/>
        <w:jc w:val="both"/>
      </w:pPr>
      <w:r w:rsidRPr="00F679E3">
        <w:t xml:space="preserve">Direkt </w:t>
      </w:r>
      <w:r w:rsidR="00CF49B6" w:rsidRPr="00F679E3">
        <w:t>unterhalb</w:t>
      </w:r>
      <w:r w:rsidRPr="00F679E3">
        <w:t xml:space="preserve"> des Micro USB Ports ist die </w:t>
      </w:r>
      <w:r w:rsidR="00CF49B6" w:rsidRPr="00F679E3">
        <w:t>Gründe</w:t>
      </w:r>
      <w:r w:rsidRPr="00F679E3">
        <w:t xml:space="preserve"> LED Anzeige. Direkt darunter befindet sich der oval geformte ein/aus-Schalter, mit welchem das Tablet ein- und ausgeschaltet wird. </w:t>
      </w:r>
    </w:p>
    <w:p w:rsidR="00C87CA0" w:rsidRPr="00F679E3" w:rsidRDefault="00C87CA0" w:rsidP="00F3157E">
      <w:pPr>
        <w:pStyle w:val="BodyText"/>
        <w:jc w:val="both"/>
      </w:pPr>
      <w:r w:rsidRPr="00F679E3">
        <w:t xml:space="preserve">Unterhalb des ein/aus-Schalters finden Sie die Tasten für lauter und leiser. </w:t>
      </w:r>
    </w:p>
    <w:p w:rsidR="00C87CA0" w:rsidRPr="00F679E3" w:rsidRDefault="00C87CA0" w:rsidP="00F3157E">
      <w:pPr>
        <w:pStyle w:val="Heading3"/>
        <w:jc w:val="both"/>
        <w:rPr>
          <w:lang w:val="de-DE"/>
        </w:rPr>
      </w:pPr>
      <w:bookmarkStart w:id="8" w:name="_Toc505348908"/>
      <w:r w:rsidRPr="00F679E3">
        <w:rPr>
          <w:lang w:val="de-DE"/>
        </w:rPr>
        <w:t>Die rechte Seite von BrailleNote Touch</w:t>
      </w:r>
      <w:bookmarkEnd w:id="8"/>
    </w:p>
    <w:p w:rsidR="00C87CA0" w:rsidRPr="00F679E3" w:rsidRDefault="00C87CA0" w:rsidP="00F3157E">
      <w:pPr>
        <w:pStyle w:val="BodyText"/>
        <w:jc w:val="both"/>
      </w:pPr>
      <w:r w:rsidRPr="00F679E3">
        <w:t xml:space="preserve">An der rechten Seite von BrailleNote Touch, nahe der rechten, oberen Ecke, befindet sich der Anschluss für ein externes Mikrofon. Er kann benutzt werden, um ein externes Stereo- oder Monomikrofon anzuschließen, dient aber auch als Line-in Eingang. </w:t>
      </w:r>
    </w:p>
    <w:p w:rsidR="00C87CA0" w:rsidRPr="00F679E3" w:rsidRDefault="00C87CA0" w:rsidP="00F3157E">
      <w:pPr>
        <w:pStyle w:val="BodyText"/>
        <w:jc w:val="both"/>
      </w:pPr>
      <w:r w:rsidRPr="00F679E3">
        <w:t xml:space="preserve">Unterhalb des Anschlusses für das Mikrofon befindet sich der Kopfhöreranschluss. Er kann sowohl zum Anschluss eines Kopfhörers, wie auch externer </w:t>
      </w:r>
      <w:r w:rsidR="00CF49B6" w:rsidRPr="00F679E3">
        <w:t>Lautsprecher</w:t>
      </w:r>
      <w:r w:rsidRPr="00F679E3">
        <w:t xml:space="preserve"> oder anderer </w:t>
      </w:r>
      <w:r w:rsidR="00CF49B6" w:rsidRPr="00F679E3">
        <w:t>Line Out</w:t>
      </w:r>
      <w:r w:rsidRPr="00F679E3">
        <w:t xml:space="preserve">-Ausrüstung benutzt werden. </w:t>
      </w:r>
    </w:p>
    <w:p w:rsidR="00072D8E" w:rsidRPr="00F679E3" w:rsidRDefault="00AD0E8D" w:rsidP="00F3157E">
      <w:pPr>
        <w:pStyle w:val="Heading3"/>
        <w:jc w:val="both"/>
        <w:rPr>
          <w:lang w:val="de-DE"/>
        </w:rPr>
      </w:pPr>
      <w:bookmarkStart w:id="9" w:name="_Toc505348909"/>
      <w:r w:rsidRPr="00052C74">
        <w:rPr>
          <w:lang w:val="de-DE"/>
        </w:rPr>
        <w:t>Unterhalb des Kopfhörerausgangs ist die Action-Taste, welche für Aufnahmen benutzt werden kann, für Schnappschüsse mit der Kamera oder als Play / Stopp Taste in Victor Reader.</w:t>
      </w:r>
      <w:r w:rsidR="00072D8E" w:rsidRPr="00F679E3">
        <w:rPr>
          <w:lang w:val="de-DE"/>
        </w:rPr>
        <w:t>Die Rückseite von BrailleNote Touch</w:t>
      </w:r>
      <w:bookmarkEnd w:id="9"/>
    </w:p>
    <w:p w:rsidR="00072D8E" w:rsidRPr="00F679E3" w:rsidRDefault="00072D8E" w:rsidP="00F3157E">
      <w:pPr>
        <w:pStyle w:val="BodyText"/>
        <w:jc w:val="both"/>
      </w:pPr>
      <w:r w:rsidRPr="00F679E3">
        <w:t>Nahe der linken, oberen Ecke, an der Geräterückseite, befindet sich ein USB-Anschluss. Benutzen Sie diesen, um z.B. USB Flash Laufwerke, Sticks, externe Festplatten oder andere MSC Geräte anzuschließen (Kameras, MP3 Player etc.)</w:t>
      </w:r>
      <w:r w:rsidR="007314A6">
        <w:t>.</w:t>
      </w:r>
    </w:p>
    <w:p w:rsidR="00751E8A" w:rsidRPr="00F679E3" w:rsidRDefault="00751E8A" w:rsidP="00F3157E">
      <w:pPr>
        <w:pStyle w:val="BodyText"/>
        <w:jc w:val="both"/>
      </w:pPr>
      <w:r w:rsidRPr="00F679E3">
        <w:t xml:space="preserve">Neben dem USB Port ist der Schacht für die HC SD Karte. Dieser Schacht ermöglicht Ihnen die Benutzung von SD Karten bis zu einer Größe von 32GB. </w:t>
      </w:r>
    </w:p>
    <w:p w:rsidR="00751E8A" w:rsidRPr="00F679E3" w:rsidRDefault="00751E8A" w:rsidP="00F3157E">
      <w:pPr>
        <w:pStyle w:val="BodyText"/>
        <w:jc w:val="both"/>
      </w:pPr>
      <w:r w:rsidRPr="00F679E3">
        <w:t>Rechts vom SD-Karten Schacht ist der HDMI Anschluss. An ihm können externe Monitore oder Fernsehgeräte angeschlossen werden.</w:t>
      </w:r>
    </w:p>
    <w:p w:rsidR="00751E8A" w:rsidRPr="00F679E3" w:rsidRDefault="00751E8A" w:rsidP="00F3157E">
      <w:pPr>
        <w:pStyle w:val="BodyText"/>
        <w:jc w:val="both"/>
      </w:pPr>
      <w:r w:rsidRPr="00F679E3">
        <w:t>Bitte beachten Sie: Dieser HDMI-Anschluss liefert lediglich ein Video-Signal und kein Audiosignal!</w:t>
      </w:r>
    </w:p>
    <w:p w:rsidR="00751E8A" w:rsidRPr="00F679E3" w:rsidRDefault="008F5593" w:rsidP="00F3157E">
      <w:pPr>
        <w:pStyle w:val="BodyText"/>
        <w:jc w:val="both"/>
      </w:pPr>
      <w:r w:rsidRPr="00F679E3">
        <w:t>Der äußerste Anschluss rechts ist für die Brailletastatur, welche im Gerätedeckel integriert ist.</w:t>
      </w:r>
    </w:p>
    <w:p w:rsidR="008F5593" w:rsidRPr="00F679E3" w:rsidRDefault="007314A6" w:rsidP="00F3157E">
      <w:pPr>
        <w:pStyle w:val="Heading3"/>
        <w:jc w:val="both"/>
        <w:rPr>
          <w:lang w:val="de-DE"/>
        </w:rPr>
      </w:pPr>
      <w:bookmarkStart w:id="10" w:name="_Toc505348910"/>
      <w:r>
        <w:rPr>
          <w:lang w:val="de-DE"/>
        </w:rPr>
        <w:t xml:space="preserve">Die Vorderseite von BrailleNote </w:t>
      </w:r>
      <w:r w:rsidR="008F5593" w:rsidRPr="00F679E3">
        <w:rPr>
          <w:lang w:val="de-DE"/>
        </w:rPr>
        <w:t>Touch</w:t>
      </w:r>
      <w:bookmarkEnd w:id="10"/>
    </w:p>
    <w:p w:rsidR="008F5593" w:rsidRPr="00F679E3" w:rsidRDefault="003754AD" w:rsidP="00F3157E">
      <w:pPr>
        <w:pStyle w:val="BodyText"/>
        <w:jc w:val="both"/>
      </w:pPr>
      <w:r w:rsidRPr="00F679E3">
        <w:t xml:space="preserve">An der Vorderkante des Tablets befinden sich sieben Taster. Die ersten zwei, sowie die letzten beiden Taster sind die von früheren Braillenote-Geräten her bekannten Daumen-Tasten. Von links nach rechts haben die Daumentasten folgende Funktion: [Vorheriges Element], </w:t>
      </w:r>
      <w:r w:rsidR="00CF49B6" w:rsidRPr="00F679E3">
        <w:t>links</w:t>
      </w:r>
      <w:r w:rsidRPr="00F679E3">
        <w:t>, rechts, [Nächstes Element]. Dazwischen befinden sich drei unterschiedlich gefo</w:t>
      </w:r>
      <w:r w:rsidR="00F701E7" w:rsidRPr="00F679E3">
        <w:t>rm</w:t>
      </w:r>
      <w:r w:rsidRPr="00F679E3">
        <w:t xml:space="preserve">te Knöpfe. Der linke dieser Knöpfe, dreieckig geformt, ist der zurück-Knopf. Er wird benutzt, um bildschirm- oder schrittweise </w:t>
      </w:r>
      <w:r w:rsidR="00CF49B6" w:rsidRPr="00F679E3">
        <w:t>rückwärts</w:t>
      </w:r>
      <w:r w:rsidRPr="00F679E3">
        <w:t xml:space="preserve"> zu gehen. Der Mittlere, kreisförmige Home-Knopf wird benutzt, um ins BrailleNote Touch Hauptmenü zurück zu gehen. Der rechte, quadratisch </w:t>
      </w:r>
      <w:r w:rsidR="00CF49B6" w:rsidRPr="00F679E3">
        <w:t>geformte</w:t>
      </w:r>
      <w:r w:rsidRPr="00F679E3">
        <w:t xml:space="preserve"> Kontextmenü-Knopf wird benutzt, um das Kontext-Menü von BrailleNote Touch zu öffnen. Langes drücken auf diesen Kontextmenü-Knopf zeigt Ihnen diejenigen Apps an, die noch geöffnet sind. </w:t>
      </w:r>
    </w:p>
    <w:p w:rsidR="003754AD" w:rsidRPr="00F679E3" w:rsidRDefault="003754AD" w:rsidP="00F3157E">
      <w:pPr>
        <w:pStyle w:val="Heading3"/>
        <w:jc w:val="both"/>
        <w:rPr>
          <w:lang w:val="de-DE"/>
        </w:rPr>
      </w:pPr>
      <w:bookmarkStart w:id="11" w:name="_Toc505348911"/>
      <w:r w:rsidRPr="00F679E3">
        <w:rPr>
          <w:lang w:val="de-DE"/>
        </w:rPr>
        <w:t>Die Unterseite von BrailleNote Touch</w:t>
      </w:r>
      <w:bookmarkEnd w:id="11"/>
    </w:p>
    <w:p w:rsidR="003754AD" w:rsidRPr="00F679E3" w:rsidRDefault="003F5600" w:rsidP="00F3157E">
      <w:pPr>
        <w:pStyle w:val="BodyText"/>
        <w:jc w:val="both"/>
      </w:pPr>
      <w:r w:rsidRPr="00F679E3">
        <w:t xml:space="preserve">Eine Kamera, sowie zwei LED-Leuchten befinden sich an der Unterseite von BrailleNote Touch. </w:t>
      </w:r>
      <w:r w:rsidR="00F473E7" w:rsidRPr="00F679E3">
        <w:t>Die Kamera befindet sich an der Oberkante in der Mitte, während die LED-Leuchten näher zu den beiden Seiten hin, links und rechts der Kamera, angeordnet sind, jeweils in runden Vertiefungen.</w:t>
      </w:r>
    </w:p>
    <w:p w:rsidR="0044225D" w:rsidRPr="00F679E3" w:rsidRDefault="0044225D" w:rsidP="00F3157E">
      <w:pPr>
        <w:pStyle w:val="BodyText"/>
        <w:jc w:val="both"/>
      </w:pPr>
      <w:r w:rsidRPr="00F679E3">
        <w:t xml:space="preserve">Das Batteriefach befindet sich ebenfalls an der Geräte-Unterseite, direkt unterhalb der Kamera und der LED-Leuchten. Sie fühlen seine rechteckige Form. Es erstreckt sich fast über die ganze Breite des BrailleNote Touch. </w:t>
      </w:r>
      <w:r w:rsidR="0003640D" w:rsidRPr="00F679E3">
        <w:t xml:space="preserve">Es verfügt über eine Vertiefung an seiner Unterkante. Links und rechts dieser Vertiefung, mehr zu den Seiten des Gerätes hin, fühlen Sie zwei Riegel zum Entfernen der Batterie. Sie können die Batterie Ihres BrailleNote Touch entfernen, indem Sie diese beiden Riegel jeweils nach außen schieben. </w:t>
      </w:r>
    </w:p>
    <w:p w:rsidR="0003640D" w:rsidRPr="00F679E3" w:rsidRDefault="0003640D" w:rsidP="00F3157E">
      <w:pPr>
        <w:pStyle w:val="BodyText"/>
        <w:jc w:val="both"/>
      </w:pPr>
      <w:r w:rsidRPr="00F679E3">
        <w:t>Ist die Batterie entfernt, so haben Sie Zugang zur internen SD-Karte</w:t>
      </w:r>
      <w:r w:rsidR="00655CED" w:rsidRPr="00F679E3">
        <w:t xml:space="preserve">, dem Herzen Ihres BrailleNote Touch. Manipulieren Sie diese SD-Karte nicht! Setzen Sie sie auch nicht in einen PC oder ein anderes Gerät ein, </w:t>
      </w:r>
      <w:r w:rsidR="008E71AD" w:rsidRPr="00F679E3">
        <w:t xml:space="preserve">da dies Ihrem Gerät irreparablen Schaden zufügen kann. </w:t>
      </w:r>
      <w:r w:rsidR="003A7A42" w:rsidRPr="00F679E3">
        <w:t>Hingegen können Sie Ihre interne SD-Karte in einem anderen BrailleNote Touch verwenden, und Sie werden all Ihre Daten und Einstellungen verfügbar haben.</w:t>
      </w:r>
    </w:p>
    <w:p w:rsidR="00CF0DC3" w:rsidRPr="00F679E3" w:rsidRDefault="007840C6" w:rsidP="00F3157E">
      <w:pPr>
        <w:pStyle w:val="BodyText"/>
        <w:jc w:val="both"/>
      </w:pPr>
      <w:r w:rsidRPr="00F679E3">
        <w:t xml:space="preserve">Warnung: Das Manipulieren an Ihrer internen SD-Karte oder deren Verwendung in einem anderen Gerät als einem </w:t>
      </w:r>
      <w:r w:rsidR="00870A22" w:rsidRPr="00F679E3">
        <w:t xml:space="preserve">BrailleNote Touch </w:t>
      </w:r>
      <w:r w:rsidRPr="00F679E3">
        <w:t xml:space="preserve">wird nicht durch die Garantie gedeckt und kann dazu führen, dass Ihr Gerät von Humanware repariert werden </w:t>
      </w:r>
      <w:r w:rsidR="004F1130" w:rsidRPr="00F679E3">
        <w:t>bzw</w:t>
      </w:r>
      <w:r w:rsidR="006D3A9D" w:rsidRPr="00F679E3">
        <w:t>.</w:t>
      </w:r>
      <w:r w:rsidRPr="00F679E3">
        <w:t xml:space="preserve"> Die interne SD-Karte allenfalls ersetzt werden muss.</w:t>
      </w:r>
    </w:p>
    <w:p w:rsidR="00CF0DC3" w:rsidRPr="00F679E3" w:rsidRDefault="00CF0DC3" w:rsidP="00F3157E">
      <w:pPr>
        <w:pStyle w:val="Heading3"/>
        <w:jc w:val="both"/>
        <w:rPr>
          <w:lang w:val="de-DE"/>
        </w:rPr>
      </w:pPr>
      <w:bookmarkStart w:id="12" w:name="_Toc505348912"/>
      <w:r w:rsidRPr="00F679E3">
        <w:rPr>
          <w:lang w:val="de-DE"/>
        </w:rPr>
        <w:t>Bluetooth</w:t>
      </w:r>
      <w:bookmarkEnd w:id="12"/>
    </w:p>
    <w:p w:rsidR="00CF0DC3" w:rsidRPr="00F679E3" w:rsidRDefault="00AD0E8D" w:rsidP="00F3157E">
      <w:pPr>
        <w:pStyle w:val="BodyText"/>
        <w:jc w:val="both"/>
      </w:pPr>
      <w:r>
        <w:t xml:space="preserve">: </w:t>
      </w:r>
      <w:r>
        <w:rPr>
          <w:u w:val="single"/>
        </w:rPr>
        <w:t>Braillenote Touch verfügt über ein eingebautes Bluetooth Interface.</w:t>
      </w:r>
      <w:r w:rsidR="002748CC" w:rsidRPr="00F679E3">
        <w:t xml:space="preserve">. </w:t>
      </w:r>
    </w:p>
    <w:p w:rsidR="002010A8" w:rsidRPr="00F679E3" w:rsidRDefault="002010A8" w:rsidP="00F3157E">
      <w:pPr>
        <w:pStyle w:val="Heading3"/>
        <w:jc w:val="both"/>
        <w:rPr>
          <w:lang w:val="de-DE"/>
        </w:rPr>
      </w:pPr>
      <w:bookmarkStart w:id="13" w:name="_Toc505348913"/>
      <w:r w:rsidRPr="00F679E3">
        <w:rPr>
          <w:lang w:val="de-DE"/>
        </w:rPr>
        <w:t>Wi-Fi</w:t>
      </w:r>
      <w:bookmarkEnd w:id="13"/>
    </w:p>
    <w:p w:rsidR="002010A8" w:rsidRPr="00F679E3" w:rsidRDefault="002010A8" w:rsidP="00F3157E">
      <w:pPr>
        <w:pStyle w:val="BodyText"/>
        <w:jc w:val="both"/>
      </w:pPr>
      <w:r w:rsidRPr="00F679E3">
        <w:t>BrailleNote Touch verfügt über ein integriertes Wi-Fi B/G/N Interface.</w:t>
      </w:r>
    </w:p>
    <w:p w:rsidR="002010A8" w:rsidRPr="00F679E3" w:rsidRDefault="002010A8" w:rsidP="00F3157E">
      <w:pPr>
        <w:spacing w:after="0" w:line="240" w:lineRule="auto"/>
        <w:jc w:val="both"/>
      </w:pPr>
      <w:r w:rsidRPr="00F679E3">
        <w:br w:type="page"/>
      </w:r>
    </w:p>
    <w:p w:rsidR="002010A8" w:rsidRPr="00F679E3" w:rsidRDefault="002010A8" w:rsidP="00F3157E">
      <w:pPr>
        <w:pStyle w:val="Heading1"/>
        <w:jc w:val="both"/>
        <w:rPr>
          <w:lang w:val="de-DE"/>
        </w:rPr>
      </w:pPr>
      <w:bookmarkStart w:id="14" w:name="_Toc505348914"/>
      <w:r w:rsidRPr="00F679E3">
        <w:rPr>
          <w:lang w:val="de-DE"/>
        </w:rPr>
        <w:t>Aufsetzen</w:t>
      </w:r>
      <w:bookmarkEnd w:id="14"/>
    </w:p>
    <w:p w:rsidR="002010A8" w:rsidRPr="00F679E3" w:rsidRDefault="002010A8" w:rsidP="00F3157E">
      <w:pPr>
        <w:pStyle w:val="Heading2"/>
        <w:jc w:val="both"/>
        <w:rPr>
          <w:lang w:val="de-DE"/>
        </w:rPr>
      </w:pPr>
      <w:bookmarkStart w:id="15" w:name="_Toc505348915"/>
      <w:r w:rsidRPr="00F679E3">
        <w:rPr>
          <w:lang w:val="de-DE"/>
        </w:rPr>
        <w:t>Das Aufsetzen Ihres Systems</w:t>
      </w:r>
      <w:bookmarkEnd w:id="15"/>
    </w:p>
    <w:p w:rsidR="00CF0DC3" w:rsidRPr="00F679E3" w:rsidRDefault="002010A8" w:rsidP="00F3157E">
      <w:pPr>
        <w:pStyle w:val="BodyText"/>
        <w:jc w:val="both"/>
      </w:pPr>
      <w:r w:rsidRPr="00F679E3">
        <w:t xml:space="preserve">Um Ihr BrailleNote Touch einzuschalten, drucken Sie bitte den ein/aus-Schalter für ca. 6 Sekunden. Die werden eine kurze Vibration fühlen und "Starting Keysoft" auf Ihrer Braillezeile lesen, gefolgt von einer Fortschrittsanzeige in Form eines tanzenden Punktes. Der Vorgang des erstmaligen Aufstartens dauert mehrere Minuten. Sie werden am Ende durch einen Bildschirm zur Sprachwahl begrüßt, gefolgt von einem Assistenten, welcher Ihnen hilft, Ihr BrailleNote Touch einzurichten. </w:t>
      </w:r>
      <w:r w:rsidR="00AA5FFA" w:rsidRPr="00F679E3">
        <w:t xml:space="preserve">Der Assistant wird Ihnen helfen, mit den häufig benutzten Features Ihres BrailleNote Touch vertraut zu werden. </w:t>
      </w:r>
    </w:p>
    <w:p w:rsidR="00D6694D" w:rsidRPr="00F679E3" w:rsidRDefault="00D6694D" w:rsidP="00F3157E">
      <w:pPr>
        <w:pStyle w:val="BodyText"/>
        <w:jc w:val="both"/>
      </w:pPr>
      <w:r w:rsidRPr="00F679E3">
        <w:t>In Abschnitt 2.3 sind einige hilfreiche Befehle aufgelistet, welche Sie lernen sollten. Sie werden Ihnen helfen, Ihr BrailleNote Touch effizienter zu gebrauchen. Eine ausführliche Befehlsliste finden Sie am Ende dieses Handbuches.</w:t>
      </w:r>
    </w:p>
    <w:p w:rsidR="00D6694D" w:rsidRPr="00F679E3" w:rsidRDefault="00D6694D" w:rsidP="00F3157E">
      <w:pPr>
        <w:pStyle w:val="BodyText"/>
        <w:jc w:val="both"/>
      </w:pPr>
    </w:p>
    <w:p w:rsidR="00AA5FFA" w:rsidRPr="00F679E3" w:rsidRDefault="000D3DBA" w:rsidP="00F3157E">
      <w:pPr>
        <w:pStyle w:val="Heading2"/>
        <w:jc w:val="both"/>
        <w:rPr>
          <w:lang w:val="de-DE"/>
        </w:rPr>
      </w:pPr>
      <w:bookmarkStart w:id="16" w:name="_Toc505348916"/>
      <w:r w:rsidRPr="00F679E3">
        <w:rPr>
          <w:lang w:val="de-DE"/>
        </w:rPr>
        <w:t>Aufladen Ihres Systems</w:t>
      </w:r>
      <w:bookmarkEnd w:id="16"/>
    </w:p>
    <w:p w:rsidR="000D3DBA" w:rsidRPr="00F679E3" w:rsidRDefault="000D3DBA" w:rsidP="00F3157E">
      <w:pPr>
        <w:pStyle w:val="BodyText"/>
        <w:jc w:val="both"/>
      </w:pPr>
      <w:r w:rsidRPr="00F679E3">
        <w:t xml:space="preserve">Um Ihr System aufzuladen, stecken Sie das eine Ende Ihres Micro-USB-Kabels </w:t>
      </w:r>
      <w:r w:rsidR="00083D82" w:rsidRPr="00F679E3">
        <w:t xml:space="preserve">(Micro-USB Stecker) in die dafür vorgesehene Buxe hinten an der linken Schmalseite Ihres BrailleNote Touch. </w:t>
      </w:r>
      <w:r w:rsidR="00843901" w:rsidRPr="00F679E3">
        <w:t>Die beiden schmalen Haken des Steckers müssen nach unten zeigen.</w:t>
      </w:r>
    </w:p>
    <w:p w:rsidR="00843901" w:rsidRPr="00F679E3" w:rsidRDefault="00843901" w:rsidP="00F3157E">
      <w:pPr>
        <w:pStyle w:val="BodyText"/>
        <w:jc w:val="both"/>
      </w:pPr>
      <w:r w:rsidRPr="00F679E3">
        <w:t xml:space="preserve">Falls nicht schon geschehen, schließen Sie das Ende mit dem USB-Stecker am USB-Anschluss Ihres Ladegerätes an. Stecken Sie nun das Ladegerät an eine 220 VT / 50 HZ Steckdose ein. </w:t>
      </w:r>
    </w:p>
    <w:p w:rsidR="00A27CC3" w:rsidRPr="00F679E3" w:rsidRDefault="00A27CC3" w:rsidP="00F3157E">
      <w:pPr>
        <w:pStyle w:val="BodyText"/>
        <w:jc w:val="both"/>
      </w:pPr>
      <w:r w:rsidRPr="00F679E3">
        <w:t>Alternativ können Sie den USB-Stecker auch an einem Computer einstecken, jedoch ist diese Auflademethode langsamer als diejenige über ein Netzgerät.</w:t>
      </w:r>
    </w:p>
    <w:p w:rsidR="00A27CC3" w:rsidRPr="00F679E3" w:rsidRDefault="00A27CC3" w:rsidP="00F3157E">
      <w:pPr>
        <w:pStyle w:val="Heading3"/>
        <w:jc w:val="both"/>
        <w:rPr>
          <w:lang w:val="de-DE"/>
        </w:rPr>
      </w:pPr>
      <w:bookmarkStart w:id="17" w:name="_Toc505348917"/>
      <w:r w:rsidRPr="00F679E3">
        <w:rPr>
          <w:lang w:val="de-DE"/>
        </w:rPr>
        <w:t>Die größtmögliche Arbeitseffizienz erreichen</w:t>
      </w:r>
      <w:bookmarkEnd w:id="17"/>
    </w:p>
    <w:p w:rsidR="00A27CC3" w:rsidRPr="00F679E3" w:rsidRDefault="00A27CC3" w:rsidP="00F3157E">
      <w:pPr>
        <w:pStyle w:val="BodyText"/>
        <w:jc w:val="both"/>
      </w:pPr>
      <w:r w:rsidRPr="00F679E3">
        <w:t xml:space="preserve">In einer Arbeitssituation, in welcher Sie Ihr BrailleNote Touch nicht dauernd benutzen, können Sie das Gerät in den Standby-Modus versetzen, sobald Sie es nicht mehr brauchen. Tun Sie dieses durch kurzes Drücken auf den ein/aus-Schalter. </w:t>
      </w:r>
      <w:r w:rsidR="009E5E10" w:rsidRPr="00F679E3">
        <w:t>Der Bildschirm wird abgeschaltet.</w:t>
      </w:r>
    </w:p>
    <w:p w:rsidR="009E5E10" w:rsidRPr="00F679E3" w:rsidRDefault="009E5E10" w:rsidP="00F3157E">
      <w:pPr>
        <w:pStyle w:val="BodyText"/>
        <w:jc w:val="both"/>
      </w:pPr>
      <w:r w:rsidRPr="00F679E3">
        <w:t xml:space="preserve">Sie können aus dem Standby-Modus heraus gehen, indem Sie den ein/aus-Schalter erneut kurz drücken. </w:t>
      </w:r>
    </w:p>
    <w:p w:rsidR="009E5E10" w:rsidRPr="00F679E3" w:rsidRDefault="009E5E10" w:rsidP="00F3157E">
      <w:pPr>
        <w:pStyle w:val="BodyText"/>
        <w:jc w:val="both"/>
      </w:pPr>
      <w:r w:rsidRPr="00F679E3">
        <w:t xml:space="preserve">Sollten Sie Ihr Tablet für die nächsten Tage nicht benutzen, so empfiehlt es sich, das Gerät komplett herunter zu fahren. Drücken Sie hierzu für ca. </w:t>
      </w:r>
      <w:r w:rsidR="00870A22" w:rsidRPr="00F679E3">
        <w:t>3</w:t>
      </w:r>
      <w:r w:rsidRPr="00F679E3">
        <w:t xml:space="preserve"> Sekunden den ein/aus-Schalter und</w:t>
      </w:r>
      <w:r w:rsidR="000E13D5" w:rsidRPr="00F679E3">
        <w:t xml:space="preserve"> </w:t>
      </w:r>
      <w:r w:rsidRPr="00F679E3">
        <w:t>wählen Sie dann die Schaltfläche "abschalten".</w:t>
      </w:r>
    </w:p>
    <w:p w:rsidR="009A3626" w:rsidRPr="00F679E3" w:rsidRDefault="009A3626" w:rsidP="00F3157E">
      <w:pPr>
        <w:pStyle w:val="Heading2"/>
        <w:jc w:val="both"/>
        <w:rPr>
          <w:lang w:val="de-DE"/>
        </w:rPr>
      </w:pPr>
      <w:bookmarkStart w:id="18" w:name="_Toc505348918"/>
      <w:r w:rsidRPr="00F679E3">
        <w:rPr>
          <w:lang w:val="de-DE"/>
        </w:rPr>
        <w:t>Wichtige Befehle</w:t>
      </w:r>
      <w:bookmarkEnd w:id="18"/>
    </w:p>
    <w:p w:rsidR="009A3626" w:rsidRPr="00F679E3" w:rsidRDefault="009A3626" w:rsidP="00F3157E">
      <w:pPr>
        <w:pStyle w:val="BodyText"/>
        <w:numPr>
          <w:ilvl w:val="0"/>
          <w:numId w:val="5"/>
        </w:numPr>
        <w:jc w:val="both"/>
      </w:pPr>
      <w:r w:rsidRPr="00F679E3">
        <w:t>Enter-Taste: Punkt 8 (Aktiviert ein ausgewähltes Element, wird auch in Kombination mit einigen Befehlen benutzt)</w:t>
      </w:r>
    </w:p>
    <w:p w:rsidR="009A3626" w:rsidRPr="00F679E3" w:rsidRDefault="009A3626" w:rsidP="00F3157E">
      <w:pPr>
        <w:pStyle w:val="BodyText"/>
        <w:numPr>
          <w:ilvl w:val="0"/>
          <w:numId w:val="5"/>
        </w:numPr>
        <w:jc w:val="both"/>
      </w:pPr>
      <w:r w:rsidRPr="00F679E3">
        <w:t>Rücktaste: Punkt 7 (löscht das Zeichen links vom Cursor während der Bearbeitung, wird auch in Kombination mit einigen Befehlen benutzt)</w:t>
      </w:r>
    </w:p>
    <w:p w:rsidR="009A3626" w:rsidRPr="00F679E3" w:rsidRDefault="00F07916" w:rsidP="00F3157E">
      <w:pPr>
        <w:pStyle w:val="BodyText"/>
        <w:numPr>
          <w:ilvl w:val="0"/>
          <w:numId w:val="5"/>
        </w:numPr>
        <w:jc w:val="both"/>
      </w:pPr>
      <w:r w:rsidRPr="00F679E3">
        <w:t>[Vorheriges Element]: Linke Daumentaste (ganz links außen), oder Leer-Taste mit Punkt 1</w:t>
      </w:r>
    </w:p>
    <w:p w:rsidR="00F07916" w:rsidRPr="00F679E3" w:rsidRDefault="00F07916" w:rsidP="00F3157E">
      <w:pPr>
        <w:pStyle w:val="BodyText"/>
        <w:numPr>
          <w:ilvl w:val="0"/>
          <w:numId w:val="5"/>
        </w:numPr>
        <w:jc w:val="both"/>
      </w:pPr>
      <w:r w:rsidRPr="00F679E3">
        <w:t>[Nächstes Element]: Rechte Daumentaste (ganz rechts außen), oder Leer-Taste mit Punkt 4.</w:t>
      </w:r>
    </w:p>
    <w:p w:rsidR="00F07916" w:rsidRPr="00F679E3" w:rsidRDefault="001A22CE" w:rsidP="00F3157E">
      <w:pPr>
        <w:pStyle w:val="BodyText"/>
        <w:numPr>
          <w:ilvl w:val="0"/>
          <w:numId w:val="5"/>
        </w:numPr>
        <w:jc w:val="both"/>
      </w:pPr>
      <w:r w:rsidRPr="00F679E3">
        <w:t>Hauptmenü: Home-Knopf oder Leer-Taste mit Punkten 1 2 3 4 5 6</w:t>
      </w:r>
    </w:p>
    <w:p w:rsidR="001A22CE" w:rsidRPr="00F679E3" w:rsidRDefault="001A22CE" w:rsidP="00F3157E">
      <w:pPr>
        <w:pStyle w:val="BodyText"/>
        <w:numPr>
          <w:ilvl w:val="0"/>
          <w:numId w:val="5"/>
        </w:numPr>
        <w:jc w:val="both"/>
      </w:pPr>
      <w:r w:rsidRPr="00F679E3">
        <w:t>Nach Links-Taste: Zweite Daumentaste von links, scrollt das Braillefenster nach links.</w:t>
      </w:r>
    </w:p>
    <w:p w:rsidR="001A22CE" w:rsidRPr="00F679E3" w:rsidRDefault="001A22CE" w:rsidP="00F3157E">
      <w:pPr>
        <w:pStyle w:val="BodyText"/>
        <w:numPr>
          <w:ilvl w:val="0"/>
          <w:numId w:val="5"/>
        </w:numPr>
        <w:jc w:val="both"/>
      </w:pPr>
      <w:r w:rsidRPr="00F679E3">
        <w:t>Nach rechts Taste: Zweite Daumentaste von rechts (scrollt das Braillefenster nach rechts)</w:t>
      </w:r>
    </w:p>
    <w:p w:rsidR="001A22CE" w:rsidRPr="00F679E3" w:rsidRDefault="001A22CE" w:rsidP="00F3157E">
      <w:pPr>
        <w:pStyle w:val="BodyText"/>
        <w:numPr>
          <w:ilvl w:val="0"/>
          <w:numId w:val="5"/>
        </w:numPr>
        <w:jc w:val="both"/>
      </w:pPr>
      <w:r w:rsidRPr="00F679E3">
        <w:t>Aktuelles Element verlassen: Zurück-Taste oder Leer-Taste mit e.</w:t>
      </w:r>
    </w:p>
    <w:p w:rsidR="001A22CE" w:rsidRPr="00F679E3" w:rsidRDefault="001A22CE" w:rsidP="00F3157E">
      <w:pPr>
        <w:pStyle w:val="BodyText"/>
        <w:numPr>
          <w:ilvl w:val="0"/>
          <w:numId w:val="5"/>
        </w:numPr>
        <w:jc w:val="both"/>
      </w:pPr>
      <w:r w:rsidRPr="00F679E3">
        <w:t>Optionen: Leer-Taste mit O (öffnet das Keysoft Optionenmenü).</w:t>
      </w:r>
    </w:p>
    <w:p w:rsidR="001A22CE" w:rsidRPr="00F679E3" w:rsidRDefault="001A22CE" w:rsidP="00F3157E">
      <w:pPr>
        <w:pStyle w:val="BodyText"/>
        <w:numPr>
          <w:ilvl w:val="0"/>
          <w:numId w:val="5"/>
        </w:numPr>
        <w:jc w:val="both"/>
      </w:pPr>
      <w:r w:rsidRPr="00F679E3">
        <w:t>Informationen: Leer-Taste mit I im Hauptmenü (</w:t>
      </w:r>
      <w:r w:rsidR="00EC38AB" w:rsidRPr="00F679E3">
        <w:t>zeigt nützliche Informationen über Ihr Gerät an).</w:t>
      </w:r>
    </w:p>
    <w:p w:rsidR="00EC38AB" w:rsidRPr="00F679E3" w:rsidRDefault="00EC38AB" w:rsidP="00F3157E">
      <w:pPr>
        <w:pStyle w:val="BodyText"/>
        <w:numPr>
          <w:ilvl w:val="0"/>
          <w:numId w:val="5"/>
        </w:numPr>
        <w:jc w:val="both"/>
      </w:pPr>
      <w:r w:rsidRPr="00F679E3">
        <w:t>Kontextmenü: Kontextmenü-Taste oder Leer-Taste mit M (ein dynamisches Optionen-Menü, welches von der laufenden App abhängt).</w:t>
      </w:r>
    </w:p>
    <w:p w:rsidR="00EC38AB" w:rsidRPr="00F679E3" w:rsidRDefault="00A06516" w:rsidP="00F3157E">
      <w:pPr>
        <w:pStyle w:val="BodyText"/>
        <w:numPr>
          <w:ilvl w:val="0"/>
          <w:numId w:val="5"/>
        </w:numPr>
        <w:jc w:val="both"/>
      </w:pPr>
      <w:r w:rsidRPr="00F679E3">
        <w:t xml:space="preserve">Kontext-Hilfe Bildschirm: Leer-Taste mit h (gibt nützliche </w:t>
      </w:r>
      <w:r w:rsidR="006C50C7" w:rsidRPr="00F679E3">
        <w:t>Tipps</w:t>
      </w:r>
      <w:r w:rsidRPr="00F679E3">
        <w:t>, wie Sie in der aktuellen App navigieren).</w:t>
      </w:r>
    </w:p>
    <w:p w:rsidR="00A06516" w:rsidRPr="00F679E3" w:rsidRDefault="00A06516" w:rsidP="00F3157E">
      <w:pPr>
        <w:pStyle w:val="BodyText"/>
        <w:numPr>
          <w:ilvl w:val="0"/>
          <w:numId w:val="5"/>
        </w:numPr>
        <w:jc w:val="both"/>
      </w:pPr>
      <w:r w:rsidRPr="00F679E3">
        <w:t>Wiederholen: Leer-Taste mit r (wiederholt das zuletzt Gesprochene).</w:t>
      </w:r>
    </w:p>
    <w:p w:rsidR="00A06516" w:rsidRPr="00F679E3" w:rsidRDefault="00A06516" w:rsidP="00F3157E">
      <w:pPr>
        <w:pStyle w:val="BodyText"/>
        <w:numPr>
          <w:ilvl w:val="0"/>
          <w:numId w:val="5"/>
        </w:numPr>
        <w:jc w:val="both"/>
      </w:pPr>
      <w:r w:rsidRPr="00F679E3">
        <w:t xml:space="preserve">Sprache ein / aus: Leer-Taste mit [Vorheriges Element]. </w:t>
      </w:r>
    </w:p>
    <w:p w:rsidR="00A06516" w:rsidRPr="00F679E3" w:rsidRDefault="00A06516" w:rsidP="00F3157E">
      <w:pPr>
        <w:pStyle w:val="BodyText"/>
        <w:numPr>
          <w:ilvl w:val="0"/>
          <w:numId w:val="5"/>
        </w:numPr>
        <w:jc w:val="both"/>
      </w:pPr>
      <w:r w:rsidRPr="00F679E3">
        <w:t>Sichtdisplay ein / aus: Leer-Taste mit [Nächstes Element].</w:t>
      </w:r>
    </w:p>
    <w:p w:rsidR="00A06516" w:rsidRPr="00F679E3" w:rsidRDefault="00607675" w:rsidP="00F3157E">
      <w:pPr>
        <w:pStyle w:val="BodyText"/>
        <w:numPr>
          <w:ilvl w:val="0"/>
          <w:numId w:val="5"/>
        </w:numPr>
        <w:jc w:val="both"/>
      </w:pPr>
      <w:r w:rsidRPr="00F679E3">
        <w:t>Zeige aktuelles Datum an: Enter mit D</w:t>
      </w:r>
      <w:r w:rsidR="00FF2604" w:rsidRPr="00F679E3">
        <w:t xml:space="preserve"> (ggf. zusammen mit der Leer-Taste) </w:t>
      </w:r>
      <w:r w:rsidRPr="00F679E3">
        <w:t xml:space="preserve"> (BrailleNote Touch wird das aktuelle Datum sprechen und auf der Braillezeile anzeigen).</w:t>
      </w:r>
    </w:p>
    <w:p w:rsidR="00607675" w:rsidRPr="00F679E3" w:rsidRDefault="00607675" w:rsidP="00F3157E">
      <w:pPr>
        <w:pStyle w:val="BodyText"/>
        <w:numPr>
          <w:ilvl w:val="0"/>
          <w:numId w:val="5"/>
        </w:numPr>
        <w:jc w:val="both"/>
      </w:pPr>
      <w:r w:rsidRPr="00F679E3">
        <w:t>Zeige aktuelle Zeit an: Enter mit T</w:t>
      </w:r>
      <w:r w:rsidR="00FF2604" w:rsidRPr="00F679E3">
        <w:t xml:space="preserve"> (ggf. zusammen mit der Leer-Taste) </w:t>
      </w:r>
      <w:r w:rsidRPr="00F679E3">
        <w:t xml:space="preserve"> (BrailleNote Touch spricht die aktuelle Uhrzeit und zeigt sie auf der Braillezeile an).</w:t>
      </w:r>
    </w:p>
    <w:p w:rsidR="00607675" w:rsidRPr="00F679E3" w:rsidRDefault="00607675" w:rsidP="00F3157E">
      <w:pPr>
        <w:pStyle w:val="BodyText"/>
        <w:numPr>
          <w:ilvl w:val="0"/>
          <w:numId w:val="5"/>
        </w:numPr>
        <w:jc w:val="both"/>
      </w:pPr>
      <w:r w:rsidRPr="00F679E3">
        <w:t>Navigationsebene wechseln: Leer-Taste mi T (ändert die Ebene Ihrer aktuellen Navigation)</w:t>
      </w:r>
    </w:p>
    <w:p w:rsidR="00607675" w:rsidRPr="00F679E3" w:rsidRDefault="00607675" w:rsidP="00F3157E">
      <w:pPr>
        <w:pStyle w:val="BodyText"/>
        <w:numPr>
          <w:ilvl w:val="0"/>
          <w:numId w:val="5"/>
        </w:numPr>
        <w:jc w:val="both"/>
      </w:pPr>
      <w:r w:rsidRPr="00F679E3">
        <w:t>Zum vorherigen Element navigieren: Leer-Taste mit Punkten 1 3 (</w:t>
      </w:r>
      <w:r w:rsidR="00014190" w:rsidRPr="00F679E3">
        <w:t>bewegt den Textcursor oder Focus zum vorherigen Element, je nach der gewählten Navigationsebene).</w:t>
      </w:r>
    </w:p>
    <w:p w:rsidR="00014190" w:rsidRPr="00F679E3" w:rsidRDefault="009F4C03" w:rsidP="00F3157E">
      <w:pPr>
        <w:pStyle w:val="BodyText"/>
        <w:numPr>
          <w:ilvl w:val="0"/>
          <w:numId w:val="5"/>
        </w:numPr>
        <w:jc w:val="both"/>
      </w:pPr>
      <w:r w:rsidRPr="00F679E3">
        <w:t>Zum nächsten Element navigieren: Leer-Taste mit Punkten 4 6 (Bewegt Ihren Textcursor oder Focus zum nächsten Element, je nach der gewählten Navigationsebene).</w:t>
      </w:r>
    </w:p>
    <w:p w:rsidR="009F4C03" w:rsidRPr="00F679E3" w:rsidRDefault="007F52B0" w:rsidP="00F3157E">
      <w:pPr>
        <w:pStyle w:val="BodyText"/>
        <w:numPr>
          <w:ilvl w:val="0"/>
          <w:numId w:val="5"/>
        </w:numPr>
        <w:jc w:val="both"/>
      </w:pPr>
      <w:r w:rsidRPr="00F679E3">
        <w:t>Externes Speichermedium auswerfen: Enter mit E</w:t>
      </w:r>
      <w:r w:rsidR="00FF2604" w:rsidRPr="00F679E3">
        <w:t xml:space="preserve"> (ggf. zusammen mit der Leer-Taste) </w:t>
      </w:r>
      <w:r w:rsidRPr="00F679E3">
        <w:t xml:space="preserve"> (wirft eine SD-Karte oder ein USB-Medium sicher aus Ihrem BrailleNote Touch aus).</w:t>
      </w:r>
    </w:p>
    <w:p w:rsidR="007F52B0" w:rsidRPr="00F679E3" w:rsidRDefault="00893A2F" w:rsidP="00F3157E">
      <w:pPr>
        <w:pStyle w:val="BodyText"/>
        <w:numPr>
          <w:ilvl w:val="0"/>
          <w:numId w:val="5"/>
        </w:numPr>
        <w:jc w:val="both"/>
      </w:pPr>
      <w:r w:rsidRPr="00F679E3">
        <w:t>Sprachausgabe anhalten: Rücktaste mit Enter (hält die Sprache des BrailleNote Touch während des Sprechens an).</w:t>
      </w:r>
    </w:p>
    <w:p w:rsidR="00893A2F" w:rsidRPr="00F679E3" w:rsidRDefault="00042AC9" w:rsidP="00F3157E">
      <w:pPr>
        <w:pStyle w:val="BodyText"/>
        <w:jc w:val="both"/>
      </w:pPr>
      <w:r w:rsidRPr="00F679E3">
        <w:t>Bitte beachten Sie: Alle Befehle, welche die Enter-Taste  (Punkt 8) oder die Rücktaste (Punkt 7) beinhalten, müssen zusätzlich mit der Leer-Taste gegeben werden, sobald Sie Computerbraille schreiben.</w:t>
      </w:r>
    </w:p>
    <w:p w:rsidR="00042AC9" w:rsidRPr="00F679E3" w:rsidRDefault="00042AC9" w:rsidP="00F3157E">
      <w:pPr>
        <w:pStyle w:val="BodyText"/>
        <w:jc w:val="both"/>
      </w:pPr>
      <w:r w:rsidRPr="00F679E3">
        <w:t>Bitte beachten Sie ferner: Die vier Daumentasten können individuell konfiguriert werden unter "Daumentasten konfigurieren) im Optionen-Menü.</w:t>
      </w:r>
    </w:p>
    <w:p w:rsidR="00042AC9" w:rsidRPr="00F679E3" w:rsidRDefault="00042AC9" w:rsidP="00F3157E">
      <w:pPr>
        <w:pStyle w:val="Heading2"/>
        <w:jc w:val="both"/>
        <w:rPr>
          <w:lang w:val="de-DE"/>
        </w:rPr>
      </w:pPr>
      <w:bookmarkStart w:id="19" w:name="_Toc505348919"/>
      <w:r w:rsidRPr="00F679E3">
        <w:rPr>
          <w:lang w:val="de-DE"/>
        </w:rPr>
        <w:t xml:space="preserve">Standby-Modus und Hoch- </w:t>
      </w:r>
      <w:r w:rsidR="004F1130" w:rsidRPr="00F679E3">
        <w:rPr>
          <w:lang w:val="de-DE"/>
        </w:rPr>
        <w:t>bzw</w:t>
      </w:r>
      <w:r w:rsidR="006D3A9D" w:rsidRPr="00F679E3">
        <w:rPr>
          <w:lang w:val="de-DE"/>
        </w:rPr>
        <w:t>.</w:t>
      </w:r>
      <w:r w:rsidRPr="00F679E3">
        <w:rPr>
          <w:lang w:val="de-DE"/>
        </w:rPr>
        <w:t xml:space="preserve"> Herunterfahren Ihres Systems</w:t>
      </w:r>
      <w:bookmarkEnd w:id="19"/>
    </w:p>
    <w:p w:rsidR="00042AC9" w:rsidRPr="00F679E3" w:rsidRDefault="00042AC9" w:rsidP="00F3157E">
      <w:pPr>
        <w:pStyle w:val="Heading3"/>
        <w:jc w:val="both"/>
        <w:rPr>
          <w:lang w:val="de-DE"/>
        </w:rPr>
      </w:pPr>
      <w:bookmarkStart w:id="20" w:name="_Toc505348920"/>
      <w:r w:rsidRPr="00F679E3">
        <w:rPr>
          <w:lang w:val="de-DE"/>
        </w:rPr>
        <w:t>Hoch- und Herunterfahren</w:t>
      </w:r>
      <w:bookmarkEnd w:id="20"/>
    </w:p>
    <w:p w:rsidR="00495399" w:rsidRPr="00F679E3" w:rsidRDefault="00495399" w:rsidP="00F3157E">
      <w:pPr>
        <w:pStyle w:val="BodyText"/>
        <w:jc w:val="both"/>
      </w:pPr>
      <w:r w:rsidRPr="00F679E3">
        <w:t>Wenn Sie Ihr BrailleNote Touch für einige Zeit nicht benutzen werden, so ist es besser, es komplett abzuschalten, um Ihre Batterie zu schonen. Um dies zu erreichen, halten Sie den ein/aus-Schalter während ca. 3 Sekunden gedrückt. Ihr Gerät fordert Sie auf, das Abschalten zu bestätigen und wird danach komplett herunter fahren.</w:t>
      </w:r>
    </w:p>
    <w:p w:rsidR="00042AC9" w:rsidRPr="00F679E3" w:rsidRDefault="00495399" w:rsidP="00F3157E">
      <w:pPr>
        <w:pStyle w:val="BodyText"/>
        <w:jc w:val="both"/>
      </w:pPr>
      <w:r w:rsidRPr="00F679E3">
        <w:t>Möchten Sie Ihr Gerät wieder hochfahren, so drücken Sie während einiger Sekunden den ein/aus-Schalter, bis Sie eine kurze Vibration fühlen und "starting Keysoft" auf Ihrer Braillezeile lesen… Nach</w:t>
      </w:r>
      <w:r w:rsidR="000E13D5" w:rsidRPr="00F679E3">
        <w:t xml:space="preserve"> </w:t>
      </w:r>
      <w:r w:rsidRPr="00F679E3">
        <w:t xml:space="preserve">einiger Zeit gelangen Sie in den Sperrbildschirm. Wählen Sie einfach "einschalten" mit den Daumentasten und entsperren Sie Ihr Gerät durch Drücken von Enter oder einer Cursorrouting-Taste. </w:t>
      </w:r>
    </w:p>
    <w:p w:rsidR="003A57CB" w:rsidRPr="00F679E3" w:rsidRDefault="003961E4" w:rsidP="00F3157E">
      <w:pPr>
        <w:pStyle w:val="BodyText"/>
        <w:jc w:val="both"/>
      </w:pPr>
      <w:r w:rsidRPr="00F679E3">
        <w:t xml:space="preserve">Bitte beachten Sie: Wenn Sie auf den Berührungsbildschirm tippen möchten, müssen Sie zuvor eine Fingererkennung durchführen, bevor Sie das Gerät mit Enter entsperren. Um eine Fingererkennung durchzuführen, legen Sie einfach Ihre zehn Finger auf den Bildschirm, bis Sie eine kurze Vibration spüren. </w:t>
      </w:r>
    </w:p>
    <w:p w:rsidR="003961E4" w:rsidRPr="00F679E3" w:rsidRDefault="003961E4" w:rsidP="00F3157E">
      <w:pPr>
        <w:pStyle w:val="BodyText"/>
        <w:jc w:val="both"/>
      </w:pPr>
      <w:r w:rsidRPr="00F679E3">
        <w:t xml:space="preserve">Eine schnelle Art, Ihr BrailleNote Touch zu entsperren, ist im </w:t>
      </w:r>
      <w:r w:rsidR="006C50C7" w:rsidRPr="00F679E3">
        <w:t>Übrigen</w:t>
      </w:r>
      <w:r w:rsidRPr="00F679E3">
        <w:t xml:space="preserve"> das Geben von Leer-Taste mit u im Sperrbildschirm.</w:t>
      </w:r>
    </w:p>
    <w:p w:rsidR="003961E4" w:rsidRPr="00F679E3" w:rsidRDefault="003961E4" w:rsidP="00F3157E">
      <w:pPr>
        <w:pStyle w:val="BodyText"/>
        <w:jc w:val="both"/>
      </w:pPr>
      <w:r w:rsidRPr="00F679E3">
        <w:t xml:space="preserve">Bitte beachten Sie: </w:t>
      </w:r>
      <w:r w:rsidR="002041D3" w:rsidRPr="00F679E3">
        <w:t xml:space="preserve">Es kann passieren, dass Sie anstatt einer kurzen eine lange Vibration fühlen, nachdem Sie Ihre zehn Finger auf dem Display zur Erkennung positioniert haben. Dies bedeutet, dass Ihr BrailleNote Touch nicht in der Lage war, Ihre zehn Finger zu erkennen. Sollte das passieren, heben Sie einfach Ihre Finger vom Bildschirm auf und positionieren Sie sie erneut, um die Fingererkennung wieder zu starten. </w:t>
      </w:r>
    </w:p>
    <w:p w:rsidR="002B7066" w:rsidRPr="00F679E3" w:rsidRDefault="002B7066" w:rsidP="00F3157E">
      <w:pPr>
        <w:pStyle w:val="Heading3"/>
        <w:jc w:val="both"/>
        <w:rPr>
          <w:lang w:val="de-DE"/>
        </w:rPr>
      </w:pPr>
      <w:bookmarkStart w:id="21" w:name="_Toc505348921"/>
      <w:r w:rsidRPr="00F679E3">
        <w:rPr>
          <w:lang w:val="de-DE"/>
        </w:rPr>
        <w:t>Standby-Modus</w:t>
      </w:r>
      <w:bookmarkEnd w:id="21"/>
    </w:p>
    <w:p w:rsidR="002B7066" w:rsidRPr="00F679E3" w:rsidRDefault="005B4A9E" w:rsidP="00F3157E">
      <w:pPr>
        <w:pStyle w:val="BodyText"/>
        <w:jc w:val="both"/>
      </w:pPr>
      <w:r w:rsidRPr="00F679E3">
        <w:t xml:space="preserve">Der Standby-Modus ist eine Batterieschonende Betriebsart, welche verwendet wird, wenn Sie Ihr BrailleNote Touch kurzzeitig nicht benötigen. Über den Tag gerechnet wird sich Ihr Gerät wohl meist in diesem Modus befinden, wenn es nicht gebraucht wird. </w:t>
      </w:r>
    </w:p>
    <w:p w:rsidR="005B4A9E" w:rsidRPr="00F679E3" w:rsidRDefault="005B4A9E" w:rsidP="00F3157E">
      <w:pPr>
        <w:pStyle w:val="BodyText"/>
        <w:jc w:val="both"/>
      </w:pPr>
      <w:r w:rsidRPr="00F679E3">
        <w:t>Um den Standby-Modus zu erreichen, drücken Sie einfach kurz auf den ein/aus-Schalter. Ihr BrailleNote Touch bestätigt mit der Meldung "Bildschirm ausgeschaltet", dass es in den Standby-Modus geschaltet hat, und die Brailleanzeige wird verschwinden. Um Ihr Gerät aufzuwecken, drücken Sie einfach erneut kurz den ein/aus-Schalter.</w:t>
      </w:r>
    </w:p>
    <w:p w:rsidR="005B4A9E" w:rsidRPr="00F679E3" w:rsidRDefault="007314A6" w:rsidP="00F3157E">
      <w:pPr>
        <w:pStyle w:val="Heading2"/>
        <w:jc w:val="both"/>
        <w:rPr>
          <w:lang w:val="de-DE"/>
        </w:rPr>
      </w:pPr>
      <w:bookmarkStart w:id="22" w:name="_Toc505348922"/>
      <w:r>
        <w:rPr>
          <w:lang w:val="de-DE"/>
        </w:rPr>
        <w:t>Interaktiver Assiste</w:t>
      </w:r>
      <w:r w:rsidR="005B4A9E" w:rsidRPr="00F679E3">
        <w:rPr>
          <w:lang w:val="de-DE"/>
        </w:rPr>
        <w:t>nt</w:t>
      </w:r>
      <w:bookmarkEnd w:id="22"/>
    </w:p>
    <w:p w:rsidR="005B4A9E" w:rsidRPr="00F679E3" w:rsidRDefault="007314A6" w:rsidP="00F3157E">
      <w:pPr>
        <w:pStyle w:val="Heading3"/>
        <w:jc w:val="both"/>
        <w:rPr>
          <w:lang w:val="de-DE"/>
        </w:rPr>
      </w:pPr>
      <w:bookmarkStart w:id="23" w:name="_Toc505348923"/>
      <w:r>
        <w:rPr>
          <w:lang w:val="de-DE"/>
        </w:rPr>
        <w:t>Keysoft Assiste</w:t>
      </w:r>
      <w:r w:rsidR="005B4A9E" w:rsidRPr="00F679E3">
        <w:rPr>
          <w:lang w:val="de-DE"/>
        </w:rPr>
        <w:t>nt</w:t>
      </w:r>
      <w:bookmarkEnd w:id="23"/>
    </w:p>
    <w:p w:rsidR="005B4A9E" w:rsidRPr="00F679E3" w:rsidRDefault="004167B4" w:rsidP="00F3157E">
      <w:pPr>
        <w:pStyle w:val="BodyText"/>
        <w:jc w:val="both"/>
      </w:pPr>
      <w:r w:rsidRPr="00F679E3">
        <w:t xml:space="preserve">Wenn Sie Ihr BrailleNote Touch zum ersten Mal einschalten, werden Sie einen Bildschirm für die Sprachwahl angezeigt bekommen. Betätigen Sie die Taste [Nächstes Element], um durch die möglichen Sprachen zu navigieren. Wählen Sie Ihre Sprache und drücken Sie Enter. Sie gelangen nun in den Keysoft Startassistenten in der zuvor gewählten Sprache. </w:t>
      </w:r>
      <w:r w:rsidR="00A40EB9" w:rsidRPr="00F679E3">
        <w:t xml:space="preserve">Drücken Sie den Rückwärts-Taster zwischen den Daumentasten, um in den Sprachwahldialog zurück zu kehren, sollte dies nötig sein. </w:t>
      </w:r>
    </w:p>
    <w:p w:rsidR="00A40EB9" w:rsidRPr="00F679E3" w:rsidRDefault="007314A6" w:rsidP="00F3157E">
      <w:pPr>
        <w:pStyle w:val="BodyText"/>
        <w:jc w:val="both"/>
      </w:pPr>
      <w:r>
        <w:t>Dieser interaktive Assiste</w:t>
      </w:r>
      <w:r w:rsidR="00A40EB9" w:rsidRPr="00F679E3">
        <w:t xml:space="preserve">nt gibt Ihnen eine physische Beschreibung Ihres Gerätes. Er hilft Ihnen dabei, es einzurichten und zeigt Ihnen häufig Benutzte Gesten und Befehle, damit Sie Ihr BrailleNote Touch einsetzen können. </w:t>
      </w:r>
    </w:p>
    <w:p w:rsidR="00A40EB9" w:rsidRPr="00F679E3" w:rsidRDefault="00AD6AB6" w:rsidP="00F3157E">
      <w:pPr>
        <w:pStyle w:val="BodyText"/>
        <w:jc w:val="both"/>
      </w:pPr>
      <w:r w:rsidRPr="00F679E3">
        <w:t xml:space="preserve">Bitte beachten Sie: Sie können gewisse Teile des Assistenten überspringen, indem Sie die äußerste Linke </w:t>
      </w:r>
      <w:r w:rsidR="004F1130" w:rsidRPr="00F679E3">
        <w:t>bzw</w:t>
      </w:r>
      <w:r w:rsidR="006D3A9D" w:rsidRPr="00F679E3">
        <w:t>.</w:t>
      </w:r>
      <w:r w:rsidRPr="00F679E3">
        <w:t xml:space="preserve"> Die äußerste rechte Daumentaste ([Vorheriges Element], [Nächstes Element]) betätigen, bis Sie die Schaltfläche "Weiter" erreichen. Haben Sie diese gefunden, so betätigen Sie einfach einen Cursorrouting-Knopf darüber, um ihn zu aktivieren. Sie </w:t>
      </w:r>
      <w:r w:rsidR="006C50C7" w:rsidRPr="00F679E3">
        <w:t>können</w:t>
      </w:r>
      <w:r w:rsidRPr="00F679E3">
        <w:t xml:space="preserve"> den Assistenten auch komplett beenden, indem Sie die Schaltfläche "verlassen" aktivieren.</w:t>
      </w:r>
    </w:p>
    <w:p w:rsidR="00AD6AB6" w:rsidRPr="00F679E3" w:rsidRDefault="008C63EF" w:rsidP="00F3157E">
      <w:pPr>
        <w:pStyle w:val="BodyText"/>
        <w:jc w:val="both"/>
      </w:pPr>
      <w:r w:rsidRPr="00F679E3">
        <w:t>Bitte beachten Sie: Sie können diesen Assistenten jeder Zeit aufrufen, indem Sie, aus dem Hauptmenü heraus, durch Leer-Taste mit O das Optionenmenü öffnen, dort auf "weitere Einstellungen" klicken und von dort aus das Tutorial starten.</w:t>
      </w:r>
    </w:p>
    <w:p w:rsidR="003944E5" w:rsidRPr="00F679E3" w:rsidRDefault="007314A6" w:rsidP="00F3157E">
      <w:pPr>
        <w:pStyle w:val="Heading3"/>
        <w:jc w:val="both"/>
        <w:rPr>
          <w:lang w:val="de-DE"/>
        </w:rPr>
      </w:pPr>
      <w:bookmarkStart w:id="24" w:name="_Toc505348924"/>
      <w:r>
        <w:rPr>
          <w:lang w:val="de-DE"/>
        </w:rPr>
        <w:t>Der Android Assiste</w:t>
      </w:r>
      <w:r w:rsidR="00541450" w:rsidRPr="00F679E3">
        <w:rPr>
          <w:lang w:val="de-DE"/>
        </w:rPr>
        <w:t>nt</w:t>
      </w:r>
      <w:bookmarkEnd w:id="24"/>
    </w:p>
    <w:p w:rsidR="00541450" w:rsidRPr="00F679E3" w:rsidRDefault="00DD104E" w:rsidP="00F3157E">
      <w:pPr>
        <w:pStyle w:val="BodyText"/>
        <w:jc w:val="both"/>
      </w:pPr>
      <w:r w:rsidRPr="00F679E3">
        <w:t>Wenn der Keysoft Assisten</w:t>
      </w:r>
      <w:r w:rsidR="006C50C7">
        <w:t>t</w:t>
      </w:r>
      <w:r w:rsidRPr="00F679E3">
        <w:t xml:space="preserve"> abgeschlossen ist, so sollte (nur beim erstmaligen Aufstarten </w:t>
      </w:r>
      <w:r w:rsidR="007314A6">
        <w:t>des Gerätes) der Android Assiste</w:t>
      </w:r>
      <w:r w:rsidRPr="00F679E3">
        <w:t>nt beginnen. Sie werden aufgefordert, Ihre Google- und Wi-Fi-Daten ein</w:t>
      </w:r>
      <w:r w:rsidR="007314A6">
        <w:t>zugeben. Ist auch dieser Assiste</w:t>
      </w:r>
      <w:r w:rsidRPr="00F679E3">
        <w:t xml:space="preserve">nt beendet, so sollten Sie sich nun im Keysoft Hauptmenü befinden. </w:t>
      </w:r>
    </w:p>
    <w:p w:rsidR="00DD104E" w:rsidRPr="00F679E3" w:rsidRDefault="00DD104E" w:rsidP="00F3157E">
      <w:pPr>
        <w:pStyle w:val="BodyText"/>
        <w:jc w:val="both"/>
      </w:pPr>
      <w:r w:rsidRPr="00F679E3">
        <w:t>Bitte beachten Sie: Ein Google-Account ist erforderlich, um viele Funktionen auf Ihrem BrailleNote Touch auszuführen. Um ein Google-Konto zu erstellen, müssen Sie sog. Captcha Zeichen eingeben. Dies muss durch eine sehende Person erfolgen!</w:t>
      </w:r>
    </w:p>
    <w:p w:rsidR="00DD104E" w:rsidRPr="00F679E3" w:rsidRDefault="00DD104E" w:rsidP="00F3157E">
      <w:pPr>
        <w:pStyle w:val="BodyText"/>
        <w:jc w:val="both"/>
      </w:pPr>
      <w:r w:rsidRPr="00F679E3">
        <w:t>Bitte beachten Sie: BrailleNote Touch ist ein Google-zertifiziertes Gerät. Dies bedeutet, dass zahlreiche Funktionen vo</w:t>
      </w:r>
      <w:r w:rsidR="00641B7C" w:rsidRPr="00F679E3">
        <w:t>n Ihren Google-Einstellungen abhängen, so, wie das bei normalen Tablets auch der Fall ist.</w:t>
      </w:r>
    </w:p>
    <w:p w:rsidR="008D08C3" w:rsidRPr="00F679E3" w:rsidRDefault="007A2C68" w:rsidP="00F3157E">
      <w:pPr>
        <w:pStyle w:val="BodyText"/>
        <w:jc w:val="both"/>
      </w:pPr>
      <w:r w:rsidRPr="00F679E3">
        <w:t xml:space="preserve">Standardmäßig ist eine kompakte Sprachsynthese auf Ihren BrailleNote Touch installiert. Nach Beendigung des Android Assistenten werden Sie gefragt, ob Sie diese Stimme in höherer Qualität installieren möchten. Wählen Sie "Ja, jetzt herunterladen", um die Installation durchzuführen. Wählen Sie Ihre Stimme und drücken Sie Enter. </w:t>
      </w:r>
      <w:r w:rsidR="008D08C3" w:rsidRPr="00F679E3">
        <w:t xml:space="preserve">BrailleNote Touch wird Sie fragen, ob Sie die gegenwärtige, kompakte Stimme durch die neue Stimme ersetzen möchten. Wählen Sie ja, um zu bestätigen, und geben Sie Enter. Der Download-Fortschritt wird in Prozenten angezeigt. Wenn Sie die neue Stimme jetzt nicht installieren möchten, sondern beim nächsten Neustart Ihres BrailleNote Touch, Wählen Sie einfach "Nein, später herunterladen"… </w:t>
      </w:r>
    </w:p>
    <w:p w:rsidR="007A2C68" w:rsidRPr="00F679E3" w:rsidRDefault="00514DA3" w:rsidP="00F3157E">
      <w:pPr>
        <w:pStyle w:val="Heading2"/>
        <w:jc w:val="both"/>
        <w:rPr>
          <w:lang w:val="de-DE"/>
        </w:rPr>
      </w:pPr>
      <w:bookmarkStart w:id="25" w:name="_Toc505348925"/>
      <w:r w:rsidRPr="00F679E3">
        <w:rPr>
          <w:lang w:val="de-DE"/>
        </w:rPr>
        <w:t>Sprachprofile verwalten</w:t>
      </w:r>
      <w:bookmarkEnd w:id="25"/>
    </w:p>
    <w:p w:rsidR="00514DA3" w:rsidRPr="00F679E3" w:rsidRDefault="00514DA3" w:rsidP="00F3157E">
      <w:pPr>
        <w:pStyle w:val="BodyText"/>
        <w:jc w:val="both"/>
      </w:pPr>
      <w:r w:rsidRPr="00F679E3">
        <w:t xml:space="preserve">Im Optionsmenü können Sie Ihre Sprachprofile verwalten. Um das Optionsmenü zu öffnen, drücken Sie Leer-Taste mit O. </w:t>
      </w:r>
    </w:p>
    <w:p w:rsidR="001A22CE" w:rsidRPr="00F679E3" w:rsidRDefault="005600ED" w:rsidP="00F3157E">
      <w:pPr>
        <w:pStyle w:val="Heading3"/>
        <w:jc w:val="both"/>
        <w:rPr>
          <w:lang w:val="de-DE"/>
        </w:rPr>
      </w:pPr>
      <w:bookmarkStart w:id="26" w:name="_Toc505348926"/>
      <w:r w:rsidRPr="00F679E3">
        <w:rPr>
          <w:lang w:val="de-DE"/>
        </w:rPr>
        <w:t>Das Konfigurieren, Bearbeiten und Löschen von Sprachprofilen</w:t>
      </w:r>
      <w:bookmarkEnd w:id="26"/>
    </w:p>
    <w:p w:rsidR="00F83AC0" w:rsidRPr="00F679E3" w:rsidRDefault="007613E1" w:rsidP="00F3157E">
      <w:pPr>
        <w:pStyle w:val="BodyText"/>
        <w:jc w:val="both"/>
      </w:pPr>
      <w:r w:rsidRPr="00F679E3">
        <w:t xml:space="preserve">Um ein Sprachprofil zu konfigurieren, wählen Sie "Sprachprofil konfigurieren" im Optionsmenü und geben Sie Enter. Es wird Ihnen nun eine Liste mit Ihren bisherigen Sprachprofilen angezeigt. Wählen Sie dasjenige Profil aus, welches Sie konfigurieren möchten, und geben Sie Enter. Sie werden seinen Namen, seine Sprachsynthese, Stimme, Geschwindigkeit und die Sprachlautstärke verändern können. Sie werden sich auch ein Beispiel anhören können. Des </w:t>
      </w:r>
      <w:r w:rsidR="00514750" w:rsidRPr="00F679E3">
        <w:t>Weiteren</w:t>
      </w:r>
      <w:r w:rsidRPr="00F679E3">
        <w:t xml:space="preserve"> können zusätzliche Spracheinstellungen vorgenommen werden, wie auch solche für die Brailletabelle Ihrer Braille</w:t>
      </w:r>
      <w:r w:rsidR="00D54B63" w:rsidRPr="00F679E3">
        <w:t>-E</w:t>
      </w:r>
      <w:r w:rsidRPr="00F679E3">
        <w:t xml:space="preserve">in- und -Ausgabe. Wenn Sie bei einer dieser Optionen Enter drücken, so werden Ihnen alle Auswahlmöglichkeiten angezeigt. Sie müssen jetzt nur noch einen Wert auswählen. Drücken Sie die Rückwärts-Taste, um zum Konfigurationsbildschirm zurück zu kehren. </w:t>
      </w:r>
      <w:r w:rsidR="00F83AC0" w:rsidRPr="00F679E3">
        <w:t>Geben Sie erneut die Rückwärts-Taste, um wieder in die Profilliste zu gelangen.</w:t>
      </w:r>
      <w:r w:rsidRPr="00F679E3">
        <w:t xml:space="preserve"> </w:t>
      </w:r>
      <w:r w:rsidR="00F83AC0" w:rsidRPr="00F679E3">
        <w:t xml:space="preserve">Um ein neues Sprachprofil zu erstellen wählen Sie bitte die Option "ein weiteres Sprachprofil hinzufügen" und geben Sie Enter. Sie können bis zu 10 Sprachprofilen erstellen. Ein Dialog wird Sie auffordern, einen </w:t>
      </w:r>
      <w:r w:rsidR="00514750">
        <w:t>Profilnamen</w:t>
      </w:r>
      <w:r w:rsidR="000E13D5" w:rsidRPr="00F679E3">
        <w:t xml:space="preserve"> </w:t>
      </w:r>
      <w:r w:rsidR="00F83AC0" w:rsidRPr="00F679E3">
        <w:t>einzugeben, drücken Sie danach Enter, um fortzufahren. Konfigurieren Sie Ihr Sprachprofil so, als ob Sie ein bereits existierendes Profil bearbeiten würden.</w:t>
      </w:r>
    </w:p>
    <w:p w:rsidR="00525FD7" w:rsidRPr="00F679E3" w:rsidRDefault="00F83AC0" w:rsidP="00F3157E">
      <w:pPr>
        <w:pStyle w:val="BodyText"/>
        <w:jc w:val="both"/>
      </w:pPr>
      <w:r w:rsidRPr="00F679E3">
        <w:t>Am Ende des Dialogs für die Sprachkonfiguration werden Sie die Option "Sprachprofil löschen" finden.</w:t>
      </w:r>
      <w:r w:rsidR="005C2DF0" w:rsidRPr="00F679E3">
        <w:t xml:space="preserve"> Sie können ein Sprachprofil auch über das Kontext-Menü löschen, indem Sie Leer-Taste mit M drücken.</w:t>
      </w:r>
      <w:r w:rsidR="00525FD7" w:rsidRPr="00F679E3">
        <w:t xml:space="preserve"> Drücken Sie OK, um das Löschen zu bestätigen.</w:t>
      </w:r>
      <w:r w:rsidR="000E13D5" w:rsidRPr="00F679E3">
        <w:t xml:space="preserve"> </w:t>
      </w:r>
    </w:p>
    <w:p w:rsidR="00525FD7" w:rsidRPr="00F679E3" w:rsidRDefault="00525FD7" w:rsidP="00F3157E">
      <w:pPr>
        <w:pStyle w:val="BodyText"/>
        <w:jc w:val="both"/>
      </w:pPr>
      <w:r w:rsidRPr="00F679E3">
        <w:t>Bitte beachten Sie: Sie müssen mindestens 1 Sprachprofil verfügbar habe</w:t>
      </w:r>
      <w:r w:rsidR="000E13D5" w:rsidRPr="00F679E3">
        <w:t>n</w:t>
      </w:r>
      <w:r w:rsidRPr="00F679E3">
        <w:t>; das letzte Sprachprofil zu löschen ist nicht möglich. Aktivieren Sie zuerst ein anderes Sprachprofil und versuchen Sie den Löschvorgang erneut.</w:t>
      </w:r>
    </w:p>
    <w:p w:rsidR="00525FD7" w:rsidRPr="00F679E3" w:rsidRDefault="00525FD7" w:rsidP="00F3157E">
      <w:pPr>
        <w:pStyle w:val="Heading3"/>
        <w:jc w:val="both"/>
        <w:rPr>
          <w:lang w:val="de-DE"/>
        </w:rPr>
      </w:pPr>
      <w:bookmarkStart w:id="27" w:name="_Toc505348927"/>
      <w:r w:rsidRPr="00F679E3">
        <w:rPr>
          <w:lang w:val="de-DE"/>
        </w:rPr>
        <w:t>Ein Sprachprofil auswählen</w:t>
      </w:r>
      <w:bookmarkEnd w:id="27"/>
    </w:p>
    <w:p w:rsidR="00525FD7" w:rsidRPr="00F679E3" w:rsidRDefault="000D779C" w:rsidP="00F3157E">
      <w:pPr>
        <w:pStyle w:val="BodyText"/>
        <w:jc w:val="both"/>
      </w:pPr>
      <w:r w:rsidRPr="00F679E3">
        <w:t>Und</w:t>
      </w:r>
      <w:r w:rsidR="00525FD7" w:rsidRPr="00F679E3">
        <w:t xml:space="preserve"> ein Sprachprofil auszuwählen, wählen Sie die entsprechende Option aus dem Optionsmenü und geben Sie Enter, um eines Ihrer Sprachprofile auszuwählen. Sie können auch direkt aus dem Keysoft </w:t>
      </w:r>
      <w:r w:rsidR="00D54B63" w:rsidRPr="00F679E3">
        <w:t xml:space="preserve">Hauptmenü </w:t>
      </w:r>
      <w:r w:rsidR="00525FD7" w:rsidRPr="00F679E3">
        <w:t>in die Liste Ihrer Sprachprofile gelangen. Drücken Sie dazu die Leer-</w:t>
      </w:r>
      <w:r w:rsidRPr="00F679E3">
        <w:t>Taste</w:t>
      </w:r>
      <w:r w:rsidR="00525FD7" w:rsidRPr="00F679E3">
        <w:t xml:space="preserve"> mit l und Punkt 8. Jede Eingabe dieser Tastenkombi wird sie um ein Sprachprofil weiter bringen. </w:t>
      </w:r>
    </w:p>
    <w:p w:rsidR="00265BAF" w:rsidRPr="00F679E3" w:rsidRDefault="008623A9" w:rsidP="00F3157E">
      <w:pPr>
        <w:pStyle w:val="Heading3"/>
        <w:jc w:val="both"/>
        <w:rPr>
          <w:lang w:val="de-DE"/>
        </w:rPr>
      </w:pPr>
      <w:bookmarkStart w:id="28" w:name="_Toc505348928"/>
      <w:r w:rsidRPr="00F679E3">
        <w:rPr>
          <w:lang w:val="de-DE"/>
        </w:rPr>
        <w:t>Acapela Stimmen hinzufügen oder ersetzen</w:t>
      </w:r>
      <w:bookmarkEnd w:id="28"/>
    </w:p>
    <w:p w:rsidR="008623A9" w:rsidRPr="00F679E3" w:rsidRDefault="00BF0B5E" w:rsidP="00F3157E">
      <w:pPr>
        <w:pStyle w:val="BodyText"/>
        <w:jc w:val="both"/>
      </w:pPr>
      <w:r w:rsidRPr="00F679E3">
        <w:t xml:space="preserve">Sie können auf mehrere Arten zusätzliche Acapela Stimmen installieren. Zum </w:t>
      </w:r>
      <w:r w:rsidR="000D779C" w:rsidRPr="00F679E3">
        <w:t>einen</w:t>
      </w:r>
      <w:r w:rsidRPr="00F679E3">
        <w:t xml:space="preserve"> kann dies geschehen, indem Sie "Stimmen verwalten" im Sprachprofil-Dialog auswählen, oder, indem Sie die App "Keyupdater" öffnen, welche sich unter dem Menüpunkt "Alle Apps" befindet. Im Keyupdater Menü können Sie nun "Stimmen verwalten" wählen und Enter geben. Sie werden aufgefordert, eine Stimme zum Ersetzten auszuwählen oder bis zu drei Acapela Stimmen hinzu zu fügen. </w:t>
      </w:r>
      <w:r w:rsidR="001A2F41" w:rsidRPr="00F679E3">
        <w:t>Wählen Sie nun die Stimme aus, welche Sie ersetzen möchten, und geben Sie Enter.</w:t>
      </w:r>
    </w:p>
    <w:p w:rsidR="001A2F41" w:rsidRPr="00F679E3" w:rsidRDefault="007C782A" w:rsidP="00F3157E">
      <w:pPr>
        <w:pStyle w:val="BodyText"/>
        <w:jc w:val="both"/>
      </w:pPr>
      <w:r w:rsidRPr="00F679E3">
        <w:t xml:space="preserve">Eine Liste aller verfügbaren Stimmen wird ihnen, in alphabetischer Reihenfolge, präsentiert. Wählen Sie eine Sprache aus und geben Sie Enter. Wählen Sie nun die Stimme innerhalb der zuvor gewählten Sprache aus und geben Sie Enter. </w:t>
      </w:r>
      <w:r w:rsidR="009B7464" w:rsidRPr="00F679E3">
        <w:t>Sie werden nun aufgefordert, die existierende Stimme durch die neue Stimme zu ersetzen. Wählen Sie "ja", um zu bestätigen, oder "nein", um abzubrechen. Antworten Sie mit "ja", so wird die neue Stimme auf Ihrem BrailleNote Touch installiert.</w:t>
      </w:r>
    </w:p>
    <w:p w:rsidR="009B7464" w:rsidRPr="00F679E3" w:rsidRDefault="009B7464" w:rsidP="00F3157E">
      <w:pPr>
        <w:pStyle w:val="BodyText"/>
        <w:jc w:val="both"/>
      </w:pPr>
      <w:r w:rsidRPr="00F679E3">
        <w:t>Bitte beachten Sie: Wenn Sie die Standardstimme ersetzen möchten, so werden Sie nur Stimmen innerhalb Ihrer Systemsprache ersetzen können. Haben Sie z.B. bei der Einrichtung Ihres Gerätes US Englisch ausgewählt, so werden nur Stimmen für US Englisch angezeigt.</w:t>
      </w:r>
    </w:p>
    <w:p w:rsidR="009B7464" w:rsidRPr="00F679E3" w:rsidRDefault="009B7464" w:rsidP="00F3157E">
      <w:pPr>
        <w:pStyle w:val="BodyText"/>
        <w:jc w:val="both"/>
      </w:pPr>
      <w:r w:rsidRPr="00F679E3">
        <w:t xml:space="preserve">Um eine zusätzliche Stimme zu installieren, wählen Sie bitte </w:t>
      </w:r>
      <w:r w:rsidR="00114B3A" w:rsidRPr="00F679E3">
        <w:t>"Stimmen hinzufügen" im Dialog für das Verwalten von Stimmen. Wie Sie diesen erreichen entnehmen Sie bitte den Ausführungen weiter oben. Nach dem Auswählen geben Sie bitte Enter. Sie können maximal vier Stimmen auf Ihrem BrailleNote Touch installiert haben. Eine Liste mit verfügbaren Sprachen und Stimmen wird Ihnen angezeigt werde</w:t>
      </w:r>
      <w:r w:rsidR="00AF47B9" w:rsidRPr="00F679E3">
        <w:t>n; Wählen Sie zunächst die gewünschte Sprache aus und geben Sie Enter. Wählen Sie nun die gewünschte Stimme aus und Geben Sie Enter, um sie zu installieren.</w:t>
      </w:r>
    </w:p>
    <w:p w:rsidR="006A2CE0" w:rsidRPr="00F679E3" w:rsidRDefault="00AF47B9" w:rsidP="007314A6">
      <w:pPr>
        <w:pStyle w:val="Heading1"/>
        <w:rPr>
          <w:lang w:val="de-DE"/>
        </w:rPr>
      </w:pPr>
      <w:r w:rsidRPr="00F679E3">
        <w:rPr>
          <w:lang w:val="de-DE"/>
        </w:rPr>
        <w:br w:type="page"/>
      </w:r>
      <w:bookmarkStart w:id="29" w:name="_Toc505348929"/>
      <w:r w:rsidR="00916352" w:rsidRPr="00F679E3">
        <w:rPr>
          <w:lang w:val="de-DE"/>
        </w:rPr>
        <w:t>Auf Ihrem Braillenote Touch navigieren</w:t>
      </w:r>
      <w:bookmarkEnd w:id="29"/>
    </w:p>
    <w:p w:rsidR="00916352" w:rsidRPr="00F679E3" w:rsidRDefault="00916352" w:rsidP="00F3157E">
      <w:pPr>
        <w:jc w:val="both"/>
      </w:pPr>
    </w:p>
    <w:p w:rsidR="006A2CE0" w:rsidRPr="00F679E3" w:rsidRDefault="006A2CE0" w:rsidP="00F3157E">
      <w:pPr>
        <w:pStyle w:val="BodyText"/>
        <w:jc w:val="both"/>
      </w:pPr>
      <w:r w:rsidRPr="00F679E3">
        <w:t>Wenn Sie den Berührungsbildschirm verwenden, so bietet Ihnen Braillenote Touch zwei Navigationsmöglichkeiten: Erkunden durch Berühren und TouchBraille. Sie können zwischen den beiden  Modi hin- und herschalten, indem sie die äußerste linke Daumentaste und die äußerste Rechte Dau</w:t>
      </w:r>
      <w:r w:rsidR="00D54B63" w:rsidRPr="00F679E3">
        <w:t>men</w:t>
      </w:r>
      <w:r w:rsidRPr="00F679E3">
        <w:t xml:space="preserve">-Taste gemeinsam drücken. Wenn Sie die physische </w:t>
      </w:r>
      <w:r w:rsidR="000D779C" w:rsidRPr="00F679E3">
        <w:t>Tastatur</w:t>
      </w:r>
      <w:r w:rsidRPr="00F679E3">
        <w:t xml:space="preserve"> benutzen, so sind Navigation und Befehle gleich wie in TouchBraille.</w:t>
      </w:r>
    </w:p>
    <w:p w:rsidR="006A2CE0" w:rsidRPr="00F679E3" w:rsidRDefault="006A2CE0" w:rsidP="00F3157E">
      <w:pPr>
        <w:pStyle w:val="BodyText"/>
        <w:jc w:val="both"/>
      </w:pPr>
      <w:r w:rsidRPr="00F679E3">
        <w:t xml:space="preserve">Erkunden durch Berühren erlaubt es Ihnen, Ihr BrailleNote Touch ähnlich zu benutzen, wie ein traditionelles Tablet. </w:t>
      </w:r>
    </w:p>
    <w:p w:rsidR="006A2CE0" w:rsidRPr="00F679E3" w:rsidRDefault="006A2CE0" w:rsidP="00F3157E">
      <w:pPr>
        <w:pStyle w:val="BodyText"/>
        <w:jc w:val="both"/>
      </w:pPr>
      <w:r w:rsidRPr="00F679E3">
        <w:t>Die Betr</w:t>
      </w:r>
      <w:r w:rsidR="00D54B63" w:rsidRPr="00F679E3">
        <w:t>ie</w:t>
      </w:r>
      <w:r w:rsidRPr="00F679E3">
        <w:t xml:space="preserve">bsart Touchbraille bietet Ihnen viel mehr und effizientere Kontrolle über Ihr </w:t>
      </w:r>
      <w:r w:rsidR="00D54B63" w:rsidRPr="00F679E3">
        <w:t>BrailleNote Touch</w:t>
      </w:r>
      <w:r w:rsidRPr="00F679E3">
        <w:t>.</w:t>
      </w:r>
      <w:r w:rsidR="00FD6025" w:rsidRPr="00F679E3">
        <w:t xml:space="preserve"> </w:t>
      </w:r>
      <w:r w:rsidRPr="00F679E3">
        <w:t xml:space="preserve">Im TouchBraille Modus werden Navigation und Aktionen durch eine Reihe von Tastenkurzbefehlen und Ersttasten-Navigation ausgeführt, welche im folgenden Abschnitt erklärt </w:t>
      </w:r>
      <w:r w:rsidR="000D779C" w:rsidRPr="00F679E3">
        <w:t>werden</w:t>
      </w:r>
      <w:r w:rsidRPr="00F679E3">
        <w:t xml:space="preserve">. </w:t>
      </w:r>
    </w:p>
    <w:p w:rsidR="006A2CE0" w:rsidRPr="00F679E3" w:rsidRDefault="006A2CE0" w:rsidP="00F3157E">
      <w:pPr>
        <w:pStyle w:val="BodyText"/>
        <w:jc w:val="both"/>
      </w:pPr>
      <w:r w:rsidRPr="00F679E3">
        <w:t>In beiden Modi kann durch Listen navigiert werden mitte</w:t>
      </w:r>
      <w:r w:rsidR="007314A6">
        <w:t>ls den Tasten v</w:t>
      </w:r>
      <w:r w:rsidRPr="00F679E3">
        <w:t>orheriges Element, links, nächstes Element und rechts.</w:t>
      </w:r>
    </w:p>
    <w:p w:rsidR="006A2CE0" w:rsidRPr="00F679E3" w:rsidRDefault="006A2CE0" w:rsidP="00F3157E">
      <w:pPr>
        <w:pStyle w:val="BodyText"/>
        <w:jc w:val="both"/>
      </w:pPr>
      <w:r w:rsidRPr="00F679E3">
        <w:t xml:space="preserve">Sobald Sie den Anfang oder das Ende einer Liste unter Benutzung der Daumentasten erreichen, so werden Sie einen Audioklang hören </w:t>
      </w:r>
      <w:r w:rsidR="004F1130" w:rsidRPr="00F679E3">
        <w:t>bzw</w:t>
      </w:r>
      <w:r w:rsidR="006D3A9D" w:rsidRPr="00F679E3">
        <w:t>.</w:t>
      </w:r>
      <w:r w:rsidRPr="00F679E3">
        <w:t xml:space="preserve"> auf Ihrer Braillezeile "Anfang" oder "Ende" lesen. Ein weiterer Druck auf eine der Daumentasten bringt Sie wieder zurück zum Anfang </w:t>
      </w:r>
      <w:r w:rsidR="004F1130" w:rsidRPr="00F679E3">
        <w:t>bzw</w:t>
      </w:r>
      <w:r w:rsidR="006D3A9D" w:rsidRPr="00F679E3">
        <w:t>.</w:t>
      </w:r>
      <w:r w:rsidRPr="00F679E3">
        <w:t xml:space="preserve"> Zum Ende der Liste, je nachdem, in welcher Richtung sie navigiert haben.</w:t>
      </w:r>
    </w:p>
    <w:p w:rsidR="006A2CE0" w:rsidRPr="008C00DE" w:rsidRDefault="006A2CE0" w:rsidP="00F3157E">
      <w:pPr>
        <w:pStyle w:val="Heading2"/>
        <w:jc w:val="both"/>
        <w:rPr>
          <w:lang w:val="de-DE"/>
        </w:rPr>
      </w:pPr>
      <w:bookmarkStart w:id="30" w:name="_Toc505348930"/>
      <w:r w:rsidRPr="00F679E3">
        <w:rPr>
          <w:lang w:val="de-DE"/>
        </w:rPr>
        <w:t>Touchbraille - die virtuelle Tastatu</w:t>
      </w:r>
      <w:r w:rsidR="00981824" w:rsidRPr="00F679E3">
        <w:rPr>
          <w:lang w:val="de-DE"/>
        </w:rPr>
        <w:t>r</w:t>
      </w:r>
      <w:bookmarkEnd w:id="30"/>
    </w:p>
    <w:p w:rsidR="00AD0E8D" w:rsidRDefault="006A2CE0" w:rsidP="00AD0E8D">
      <w:r w:rsidRPr="00F679E3">
        <w:t xml:space="preserve">Eine der herausragenden Eigenschaften von BrailleNote Touch ist die Möglichkeit, direkt auf dem Berührungsbildschirm Blindenschrift zu schreiben, so, wie dies über eine traditionelle Brailletastatur ebenfalls gemacht würde. Dies wird TouchBraille genannt. Mit TouchBraille können Sie alles machen, was sie auch auf einer traditionellen Brailletastatur täten. </w:t>
      </w:r>
      <w:r w:rsidR="00AD0E8D">
        <w:t xml:space="preserve">Diese Tastenkürzel können durch Drücken einer Kombination von Tasten auf der virtuellen oder der physischen Tastatur ausgeführt werden, solange Sie sich im TouchBraille Mode befinden. </w:t>
      </w:r>
    </w:p>
    <w:p w:rsidR="006A2CE0" w:rsidRPr="00F679E3" w:rsidRDefault="006A2CE0" w:rsidP="00F3157E">
      <w:pPr>
        <w:pStyle w:val="BodyText"/>
        <w:jc w:val="both"/>
      </w:pPr>
    </w:p>
    <w:p w:rsidR="006A2CE0" w:rsidRPr="00F679E3" w:rsidRDefault="006A2CE0" w:rsidP="00F3157E">
      <w:pPr>
        <w:pStyle w:val="BodyText"/>
        <w:jc w:val="both"/>
      </w:pPr>
      <w:r w:rsidRPr="00F679E3">
        <w:t>Um TouchBraille zu benutzen, lassen Sie Ihre Hinterhände entspannt auf der Vorderkante von Braille</w:t>
      </w:r>
      <w:r w:rsidR="00981824" w:rsidRPr="00F679E3">
        <w:t>N</w:t>
      </w:r>
      <w:r w:rsidRPr="00F679E3">
        <w:t xml:space="preserve">ote Touch ausruhen, direkt unterhalb der Braillezeile, bis Sie eine komfortable Position zum Tippen gefunden haben, während dem Sie ihre Finger leicht über dem Berührungsbildschirm positionieren. Platzieren Sie nun alle zehn Finger auf dem Bildschirm, bis Sie eine kurze Vibration fühlen. Diese Vibration bestätigt Ihnen, dass Braillenote Touch die Position Ihrer zehn Finger erkannt hat. Nachdem Sie die Vibration für die Fingererkennung gefühlt haben, heben Sie Ihre Finger leicht vom Bildschirm, und jetzt können Sie auf </w:t>
      </w:r>
      <w:r w:rsidR="00A27539" w:rsidRPr="00F679E3">
        <w:t xml:space="preserve">ihm </w:t>
      </w:r>
      <w:r w:rsidRPr="00F679E3">
        <w:t>auf die gleiche Weise tippen, wie auf einer traditionellen, physischen Brailletastatur, mit dem Vorteil, dass TouchBraille fast komplett geräuschlos ist; Sie brauchen Ihre Finger nicht weit von Bildschirm anzuheben, da TouchBraille kaum Kraft erfordert.</w:t>
      </w:r>
    </w:p>
    <w:p w:rsidR="006A2CE0" w:rsidRPr="00F679E3" w:rsidRDefault="006A2CE0" w:rsidP="00F3157E">
      <w:pPr>
        <w:pStyle w:val="BodyText"/>
        <w:jc w:val="both"/>
      </w:pPr>
      <w:r w:rsidRPr="00F679E3">
        <w:t>Bitte beachten Sie: Sobald Sie Ihre Ti</w:t>
      </w:r>
      <w:r w:rsidR="000D779C">
        <w:t>p</w:t>
      </w:r>
      <w:r w:rsidR="000E13D5" w:rsidRPr="00F679E3">
        <w:t>p</w:t>
      </w:r>
      <w:r w:rsidR="000D779C">
        <w:t>p</w:t>
      </w:r>
      <w:r w:rsidRPr="00F679E3">
        <w:t>osition ändern, müssen Sie die Fingerposition neu kalibrieren (s.</w:t>
      </w:r>
      <w:r w:rsidR="000D779C">
        <w:t xml:space="preserve"> </w:t>
      </w:r>
      <w:r w:rsidRPr="00F679E3">
        <w:t>oben). Die Fingererkennung dauert kaum eine Sekunde, und so ist es besser, die Fingererkennung öfter durchzuführen, damit Sie genug Vertrauen in Ihr Tippen haben.</w:t>
      </w:r>
    </w:p>
    <w:p w:rsidR="006A2CE0" w:rsidRPr="00F679E3" w:rsidRDefault="006A2CE0" w:rsidP="007314A6">
      <w:pPr>
        <w:pStyle w:val="Heading2"/>
        <w:rPr>
          <w:lang w:val="de-DE"/>
        </w:rPr>
      </w:pPr>
      <w:bookmarkStart w:id="31" w:name="_Toc505348931"/>
      <w:r w:rsidRPr="00F679E3">
        <w:rPr>
          <w:lang w:val="de-DE"/>
        </w:rPr>
        <w:t>Beschreibung des TouchBraille Mode</w:t>
      </w:r>
      <w:bookmarkEnd w:id="31"/>
    </w:p>
    <w:p w:rsidR="006A2CE0" w:rsidRPr="00F679E3" w:rsidRDefault="006A2CE0" w:rsidP="00F3157E">
      <w:pPr>
        <w:pStyle w:val="BodyText"/>
        <w:jc w:val="both"/>
      </w:pPr>
      <w:r w:rsidRPr="00F679E3">
        <w:t>Der Tastaturmodus, auch TouchBraille Modus genannt, ist die effizienteste Art, Ihr BrailleNote Touch zu benutzen. Jede Aktion auf Ihrem BrailleNote Touch kann im Tastaturmodus</w:t>
      </w:r>
      <w:r w:rsidR="005A785F" w:rsidRPr="00F679E3">
        <w:t>,</w:t>
      </w:r>
      <w:r w:rsidRPr="00F679E3">
        <w:t xml:space="preserve"> ganz egal, ob Sie die virtuelle Tastatur, also TouchBraille, oder die physische Tastatur benutzen</w:t>
      </w:r>
      <w:r w:rsidR="005A785F" w:rsidRPr="00F679E3">
        <w:t>, ausgeführt werden</w:t>
      </w:r>
      <w:r w:rsidRPr="00F679E3">
        <w:t xml:space="preserve">. </w:t>
      </w:r>
    </w:p>
    <w:p w:rsidR="006A2CE0" w:rsidRPr="00F679E3" w:rsidRDefault="006A2CE0" w:rsidP="00F3157E">
      <w:pPr>
        <w:pStyle w:val="BodyText"/>
        <w:jc w:val="both"/>
      </w:pPr>
      <w:r w:rsidRPr="00F679E3">
        <w:t>Sollten Sie nicht sicher sein, ob Sie sich im TouchBraille Mode oder in der Betriebsart Erkunden durch Berüh</w:t>
      </w:r>
      <w:r w:rsidR="00A27539" w:rsidRPr="00F679E3">
        <w:t>r</w:t>
      </w:r>
      <w:r w:rsidRPr="00F679E3">
        <w:t>en befinden, drücken Sie einfach die beiden äußersten Daumentasten gleichzeitig, um sich die Betriebsart ansagen zu lassen.</w:t>
      </w:r>
    </w:p>
    <w:p w:rsidR="006A2CE0" w:rsidRPr="009D2693" w:rsidRDefault="009D2693" w:rsidP="00052C74">
      <w:pPr>
        <w:pStyle w:val="Heading3"/>
      </w:pPr>
      <w:bookmarkStart w:id="32" w:name="_Toc488432871"/>
      <w:bookmarkStart w:id="33" w:name="_Toc505348932"/>
      <w:r w:rsidRPr="009D2693">
        <w:t>Kurzbefehle für die Braille Tastatur</w:t>
      </w:r>
      <w:bookmarkEnd w:id="32"/>
      <w:bookmarkEnd w:id="33"/>
      <w:r w:rsidR="007B014E" w:rsidRPr="009D2693" w:rsidDel="007B014E">
        <w:t xml:space="preserve"> </w:t>
      </w:r>
    </w:p>
    <w:p w:rsidR="006A2CE0" w:rsidRPr="00F679E3" w:rsidRDefault="006A2CE0" w:rsidP="00052C74">
      <w:r w:rsidRPr="00F679E3">
        <w:t xml:space="preserve">Viele Aktionen auf Ihrem BrailleNote touch können ausgeführt werden durch die Benutzung von Befehlen, auch bekannt als Tastenkürzel. </w:t>
      </w:r>
      <w:r w:rsidR="007B014E">
        <w:t xml:space="preserve">Diese Tastenkürzel können durch Drücken einer Kombination von Tasten auf der virtuellen oder der physischen Tastatur ausgeführt werden, solange Sie sich im TouchBraille Mode befinden. </w:t>
      </w:r>
      <w:r w:rsidRPr="00F679E3">
        <w:t xml:space="preserve"> Oft kombinieren diese Tastenkürzel </w:t>
      </w:r>
      <w:r w:rsidR="000D779C" w:rsidRPr="00F679E3">
        <w:t>den</w:t>
      </w:r>
      <w:r w:rsidRPr="00F679E3">
        <w:t xml:space="preserve"> ersten Buchstaben des entsprechenden Befehls (oder spezielle Tasten, sollte die Tastenkombination bereits anderweitig vergeben sein), zusammen mit Enter, Rücktaste und / oder der Leer-Taste. </w:t>
      </w:r>
    </w:p>
    <w:p w:rsidR="006A2CE0" w:rsidRPr="00F679E3" w:rsidRDefault="006A2CE0" w:rsidP="00F3157E">
      <w:pPr>
        <w:pStyle w:val="BodyText"/>
        <w:jc w:val="both"/>
      </w:pPr>
      <w:r w:rsidRPr="00F679E3">
        <w:t>Beispielsweise lautet der Tastenkürzel, welcher das Kontext-Menü öffnet, Leer-Taste mit m, dem ersten Buchstaben des Wortes "Menü". Wenn Sie auf der virtuellen Tastatur diesen Befehl ausführen möchten, so müssen Sie zuerst die Fingererkennung auf Ihrem Berührungsbildschirm durchführen, indem Sie alle Zehn Finger auf dem Schirm platzieren, bis Sie eine kurze Vibration fühlen.</w:t>
      </w:r>
      <w:r w:rsidR="000E13D5" w:rsidRPr="00F679E3">
        <w:t xml:space="preserve"> </w:t>
      </w:r>
      <w:r w:rsidRPr="00F679E3">
        <w:t>Dann müssen Sie den Buchstaben m zusammen mit der Leer-Taste drücken. Der Befehl wird erst ausgeführt, wenn Sie die Finger vom Bildschirm anheben. Sie brauchen sich also nicht zu sorgen, wenn Sie nicht alle Finger gleichzeitig korrekt auf dem Schirm platzieren, um den</w:t>
      </w:r>
      <w:r w:rsidR="000E13D5" w:rsidRPr="00F679E3">
        <w:t xml:space="preserve"> </w:t>
      </w:r>
      <w:r w:rsidRPr="00F679E3">
        <w:t xml:space="preserve">Buchstaben zu formen. </w:t>
      </w:r>
    </w:p>
    <w:p w:rsidR="006A2CE0" w:rsidRPr="00F679E3" w:rsidRDefault="006A2CE0" w:rsidP="00F3157E">
      <w:pPr>
        <w:pStyle w:val="BodyText"/>
        <w:jc w:val="both"/>
      </w:pPr>
      <w:r w:rsidRPr="00F679E3">
        <w:t>Bitte beachten Sie: Befehle, welche die Enter- oder die Rücktaste enthalten (Punkte 7 oder 8) und normalerweise ein Zeichen ergäben, müssen zusätzlich zusammen mit der Leer-Taste gegeben</w:t>
      </w:r>
      <w:r w:rsidR="000E13D5" w:rsidRPr="00F679E3">
        <w:t xml:space="preserve"> </w:t>
      </w:r>
      <w:r w:rsidRPr="00F679E3">
        <w:t>werden, sofern Sie Computerbraille schreiben. Beispiel: Möchten Sie den Tastenkürzel Rücktaste mit c benutzen, so müssten Sie die Leer-Taste mitdrücken, denn Rücktaste mit C (also C mit Punkt 7) bedeutet in Computerbraille ein großes C. So lautet der Befehl Rücktaste mit c in Wirklichkeit Rücktaste mit Leertaste und c. Andererseits muss für den Befehl Enter mit N nicht die Leer-Taste mitgedrückt werden, da Enter mit N (also punkt 8 mit n) keinem Zeichen in Computerbraille entspricht.</w:t>
      </w:r>
    </w:p>
    <w:p w:rsidR="006A2CE0" w:rsidRPr="00F679E3" w:rsidRDefault="006A2CE0" w:rsidP="00F3157E">
      <w:pPr>
        <w:pStyle w:val="BodyText"/>
        <w:jc w:val="both"/>
      </w:pPr>
      <w:r w:rsidRPr="00F679E3">
        <w:t>Sie können zwischen Literatur- und Computerbraille hin- und her schalten, indem Sie Rücktaste mit Leer-Taste und g zusammen drücken.</w:t>
      </w:r>
      <w:r w:rsidR="000E13D5" w:rsidRPr="00F679E3">
        <w:t xml:space="preserve"> </w:t>
      </w:r>
    </w:p>
    <w:p w:rsidR="006A2CE0" w:rsidRPr="00F679E3" w:rsidRDefault="006A2CE0" w:rsidP="00F3157E">
      <w:pPr>
        <w:pStyle w:val="BodyText"/>
        <w:jc w:val="both"/>
      </w:pPr>
      <w:r w:rsidRPr="00F679E3">
        <w:t>Die folgende Liste enthält häufig benutzte Tastenkürzel für die Navigation für Ihr Braillenote Touch.</w:t>
      </w:r>
    </w:p>
    <w:p w:rsidR="006A2CE0" w:rsidRPr="00F679E3" w:rsidRDefault="006A2CE0" w:rsidP="00F3157E">
      <w:pPr>
        <w:pStyle w:val="BodyText"/>
        <w:numPr>
          <w:ilvl w:val="0"/>
          <w:numId w:val="6"/>
        </w:numPr>
        <w:jc w:val="both"/>
      </w:pPr>
      <w:r w:rsidRPr="00F679E3">
        <w:t>Zum nächsten Element navigieren: Leer-Taste oder Leer-</w:t>
      </w:r>
      <w:r w:rsidR="000D779C" w:rsidRPr="00F679E3">
        <w:t>Taste</w:t>
      </w:r>
      <w:r w:rsidRPr="00F679E3">
        <w:t xml:space="preserve"> mit Punkt 4</w:t>
      </w:r>
    </w:p>
    <w:p w:rsidR="006A2CE0" w:rsidRPr="00F679E3" w:rsidRDefault="006A2CE0" w:rsidP="00F3157E">
      <w:pPr>
        <w:pStyle w:val="BodyText"/>
        <w:numPr>
          <w:ilvl w:val="0"/>
          <w:numId w:val="6"/>
        </w:numPr>
        <w:jc w:val="both"/>
      </w:pPr>
      <w:r w:rsidRPr="00F679E3">
        <w:t>Zum vorherigen Element navigieren: Rücktaste oder Leer-</w:t>
      </w:r>
      <w:r w:rsidR="000D779C" w:rsidRPr="00F679E3">
        <w:t>Taste</w:t>
      </w:r>
      <w:r w:rsidRPr="00F679E3">
        <w:t xml:space="preserve"> mit Punkt 1</w:t>
      </w:r>
    </w:p>
    <w:p w:rsidR="006A2CE0" w:rsidRPr="00F679E3" w:rsidRDefault="006A2CE0" w:rsidP="00F3157E">
      <w:pPr>
        <w:pStyle w:val="BodyText"/>
        <w:numPr>
          <w:ilvl w:val="0"/>
          <w:numId w:val="6"/>
        </w:numPr>
        <w:jc w:val="both"/>
      </w:pPr>
      <w:r w:rsidRPr="00F679E3">
        <w:t>Hauptmenü aufrufen: Leer-Taste mit Punkten 1 2  3 4 5  6</w:t>
      </w:r>
    </w:p>
    <w:p w:rsidR="006A2CE0" w:rsidRPr="00F679E3" w:rsidRDefault="006A2CE0" w:rsidP="00F3157E">
      <w:pPr>
        <w:pStyle w:val="BodyText"/>
        <w:numPr>
          <w:ilvl w:val="0"/>
          <w:numId w:val="6"/>
        </w:numPr>
        <w:jc w:val="both"/>
      </w:pPr>
      <w:r w:rsidRPr="00F679E3">
        <w:t>Das aktuelle Fenster schließen: Leer-Taste mit E</w:t>
      </w:r>
    </w:p>
    <w:p w:rsidR="006A2CE0" w:rsidRPr="00F679E3" w:rsidRDefault="006A2CE0" w:rsidP="00F3157E">
      <w:pPr>
        <w:pStyle w:val="BodyText"/>
        <w:numPr>
          <w:ilvl w:val="0"/>
          <w:numId w:val="6"/>
        </w:numPr>
        <w:jc w:val="both"/>
      </w:pPr>
      <w:r w:rsidRPr="00F679E3">
        <w:t>Enter oder gewähltes Element aktivieren: Punkt 8</w:t>
      </w:r>
    </w:p>
    <w:p w:rsidR="006A2CE0" w:rsidRPr="00F679E3" w:rsidRDefault="006A2CE0" w:rsidP="00F3157E">
      <w:pPr>
        <w:pStyle w:val="BodyText"/>
        <w:numPr>
          <w:ilvl w:val="0"/>
          <w:numId w:val="6"/>
        </w:numPr>
        <w:jc w:val="both"/>
      </w:pPr>
      <w:r w:rsidRPr="00F679E3">
        <w:t xml:space="preserve">Liste mit den zuletzt geöffneten Apps anzeigen: Leer-Taste mit </w:t>
      </w:r>
      <w:r w:rsidR="000D779C" w:rsidRPr="00F679E3">
        <w:t>Punkten</w:t>
      </w:r>
      <w:r w:rsidRPr="00F679E3">
        <w:t xml:space="preserve"> 2 3 5</w:t>
      </w:r>
    </w:p>
    <w:p w:rsidR="007B014E" w:rsidRDefault="007B014E" w:rsidP="00052C74">
      <w:pPr>
        <w:pStyle w:val="Heading3"/>
        <w:rPr>
          <w:rFonts w:asciiTheme="majorHAnsi" w:eastAsiaTheme="majorEastAsia" w:hAnsiTheme="majorHAnsi" w:cstheme="majorBidi"/>
          <w:sz w:val="26"/>
          <w:szCs w:val="26"/>
          <w:lang w:val="de-DE"/>
        </w:rPr>
      </w:pPr>
      <w:bookmarkStart w:id="34" w:name="_Toc505348933"/>
      <w:r>
        <w:t>Tast</w:t>
      </w:r>
      <w:r w:rsidRPr="00052C74">
        <w:rPr>
          <w:rStyle w:val="Heading3Char"/>
        </w:rPr>
        <w:t>e</w:t>
      </w:r>
      <w:r>
        <w:t>nkürzel auf einer Standard-Tastatur</w:t>
      </w:r>
      <w:bookmarkEnd w:id="34"/>
    </w:p>
    <w:p w:rsidR="007B014E" w:rsidRDefault="007B014E" w:rsidP="007B014E">
      <w:r>
        <w:t>soweit nicht anderweitig bezeichnet, beziehen sich alle Referenzen auf Tastaturfunktionen oder -Befehle in diesem Handbuch sowohl auf TouchBraille wie auf die physische Tastatur. Jedoch gibt es für die meisten Kurzbefehle auch gleichwertige Kommandos für eine Standard Tastatur. Sie finden Diese im Abschnitt über Standard Tastatur Kurzbefehle in Anhang A. Zusätzlich können Sie eine Liste von Kurzbefehlen finden, welche in Ihrer aktuell geöffneten Anwendung verfügbar sind: Öffnen Sie hierzu das Kontextmenü durch Drücken von Strg+Alt+M.</w:t>
      </w:r>
    </w:p>
    <w:p w:rsidR="007B014E" w:rsidRDefault="007B014E" w:rsidP="007B014E">
      <w:r>
        <w:t>Bitte beachten Sie: Wenn Sie das Kontextmenü durch Drücken von Leer-Taste+M öffnen oder des  Kontextmenü Knopfes (quadratischer Knopf an der Frontseite), so werden Sie eine Liste mit Kurzbefehlen für die Braille Tastatur erhalten und nicht eine für die Standard Tastatur.</w:t>
      </w:r>
    </w:p>
    <w:p w:rsidR="006A2CE0" w:rsidRPr="00F679E3" w:rsidRDefault="007B014E" w:rsidP="007B014E">
      <w:pPr>
        <w:pStyle w:val="Heading3"/>
        <w:jc w:val="both"/>
        <w:rPr>
          <w:lang w:val="de-DE"/>
        </w:rPr>
      </w:pPr>
      <w:r w:rsidRPr="00F679E3">
        <w:rPr>
          <w:lang w:val="de-DE"/>
        </w:rPr>
        <w:t xml:space="preserve"> </w:t>
      </w:r>
      <w:bookmarkStart w:id="35" w:name="_Toc505348934"/>
      <w:r w:rsidR="006A2CE0" w:rsidRPr="00F679E3">
        <w:rPr>
          <w:lang w:val="de-DE"/>
        </w:rPr>
        <w:t>Erstbuchstaben-Navigation</w:t>
      </w:r>
      <w:bookmarkEnd w:id="35"/>
    </w:p>
    <w:p w:rsidR="006A2CE0" w:rsidRPr="00F679E3" w:rsidRDefault="006A2CE0" w:rsidP="00F3157E">
      <w:pPr>
        <w:pStyle w:val="BodyText"/>
        <w:jc w:val="both"/>
      </w:pPr>
      <w:r w:rsidRPr="00F679E3">
        <w:t>Im TouchBraille Mode können Sie jeder Zeit ein Element direkt anspringen, indem Sie seinen ersten Buchstaben eingeben. Ihr Focus wird automatisch zum ersten Element springen, welches mit diesem Buchstaben beginnt… Wenn Sie denselben Buchstaben zweimal Drücken, so werden Sie zum zweiten Element gelangen, welches mit diesem Buchstaben beginnt, us</w:t>
      </w:r>
      <w:r w:rsidR="006D3A9D" w:rsidRPr="00F679E3">
        <w:t>w.</w:t>
      </w:r>
      <w:r w:rsidRPr="00F679E3">
        <w:t xml:space="preserve">. </w:t>
      </w:r>
    </w:p>
    <w:p w:rsidR="006A2CE0" w:rsidRPr="00F679E3" w:rsidRDefault="006A2CE0" w:rsidP="00F3157E">
      <w:pPr>
        <w:pStyle w:val="BodyText"/>
        <w:jc w:val="both"/>
      </w:pPr>
      <w:r w:rsidRPr="00F679E3">
        <w:t xml:space="preserve">Bitte beachten Sie: Die Keysoft Apps, welche Sie in Ihrem Hauptmenü finden, wurden für die Erstbuchstaben-Navigation optimiert. Dies bedeutet, dass ein Element über die Erstbuchstaben-Navigation gefunden werden kann, ob es nun am Bildschirm sichtbar ist oder nicht. Wenn jedoch die Erstbuchstaben-Navigation in einer heruntergeladenen App eines Drittanbieters benutzt wird, so werden Sie nur diejenigen Elemente anspringen können, welche auch auf dem Bildschirm sichtbar sind. In der App von Drittanbietern können Sie auf dem Bildschirm hoch und runter scrollen, indem Sie Enter mit Punkten 3 4 5 oder Enter mit </w:t>
      </w:r>
      <w:r w:rsidR="00B34595" w:rsidRPr="00F679E3">
        <w:t xml:space="preserve">Punkten </w:t>
      </w:r>
      <w:r w:rsidRPr="00F679E3">
        <w:t>1 2 6 geben.</w:t>
      </w:r>
    </w:p>
    <w:p w:rsidR="006A2CE0" w:rsidRPr="00F679E3" w:rsidRDefault="00080DBE" w:rsidP="007314A6">
      <w:pPr>
        <w:pStyle w:val="Heading2"/>
        <w:rPr>
          <w:lang w:val="de-DE"/>
        </w:rPr>
      </w:pPr>
      <w:bookmarkStart w:id="36" w:name="_Toc505348935"/>
      <w:r w:rsidRPr="00F679E3">
        <w:rPr>
          <w:lang w:val="de-DE"/>
        </w:rPr>
        <w:t>Die Betriebsart Erkunden durch Berühren</w:t>
      </w:r>
      <w:bookmarkEnd w:id="36"/>
    </w:p>
    <w:p w:rsidR="006A2CE0" w:rsidRPr="00F679E3" w:rsidRDefault="00F277A9" w:rsidP="00F3157E">
      <w:pPr>
        <w:pStyle w:val="BodyText"/>
        <w:jc w:val="both"/>
      </w:pPr>
      <w:r w:rsidRPr="00F679E3">
        <w:t>Erkunden durch Berühren ist ein Modus in BrailleNote Touch, welcher es Ihnen gestattet, durch die Benutzerschnittstelle mit den Fingern zu navigieren, wobei verschiedene S</w:t>
      </w:r>
      <w:r w:rsidR="000D779C">
        <w:t>o</w:t>
      </w:r>
      <w:r w:rsidRPr="00F679E3">
        <w:t xml:space="preserve">undschemata hörbar werden, so, wie Sie es auch auf einem traditionellen Tablet oder Smartphone täten. Ist TouchBraille ausgeschaltet, so ist Erkunden durch Berühren automatisch an </w:t>
      </w:r>
      <w:r w:rsidR="004F1130" w:rsidRPr="00F679E3">
        <w:t>bzw</w:t>
      </w:r>
      <w:r w:rsidR="006D3A9D" w:rsidRPr="00F679E3">
        <w:t>.</w:t>
      </w:r>
      <w:r w:rsidRPr="00F679E3">
        <w:t xml:space="preserve"> Umgekehrt. Erkunden durch Berühren wird also, wie auch TouchBraille, durch die Tastenkombi [Vorheriges Element] mit [Nächstes Element] </w:t>
      </w:r>
      <w:r w:rsidR="000D779C" w:rsidRPr="00F679E3">
        <w:t>aktiviert</w:t>
      </w:r>
      <w:r w:rsidRPr="00F679E3">
        <w:t xml:space="preserve">, will heißen mit den beiden äußeren Daumentasten. </w:t>
      </w:r>
    </w:p>
    <w:p w:rsidR="00F277A9" w:rsidRPr="00F679E3" w:rsidRDefault="00F277A9" w:rsidP="00F3157E">
      <w:pPr>
        <w:pStyle w:val="Heading3"/>
        <w:jc w:val="both"/>
        <w:rPr>
          <w:lang w:val="de-DE"/>
        </w:rPr>
      </w:pPr>
      <w:bookmarkStart w:id="37" w:name="_Toc505348936"/>
      <w:r w:rsidRPr="00F679E3">
        <w:rPr>
          <w:lang w:val="de-DE"/>
        </w:rPr>
        <w:t>Gestenbeschreibung</w:t>
      </w:r>
      <w:bookmarkEnd w:id="37"/>
    </w:p>
    <w:p w:rsidR="00F277A9" w:rsidRPr="00F679E3" w:rsidRDefault="00F277A9" w:rsidP="00F3157E">
      <w:pPr>
        <w:pStyle w:val="BodyText"/>
        <w:jc w:val="both"/>
      </w:pPr>
      <w:r w:rsidRPr="00F679E3">
        <w:t xml:space="preserve">Erkunden durch Berühren verwendet praktischerweise Gesten, welche Smartphone- und </w:t>
      </w:r>
      <w:r w:rsidR="000D779C" w:rsidRPr="00F679E3">
        <w:t>Tablet Anwendern</w:t>
      </w:r>
      <w:r w:rsidRPr="00F679E3">
        <w:t xml:space="preserve"> vertraut sein dürften. </w:t>
      </w:r>
    </w:p>
    <w:p w:rsidR="00F277A9" w:rsidRPr="00F679E3" w:rsidRDefault="00F277A9" w:rsidP="00F3157E">
      <w:pPr>
        <w:pStyle w:val="BodyText"/>
        <w:numPr>
          <w:ilvl w:val="0"/>
          <w:numId w:val="7"/>
        </w:numPr>
        <w:jc w:val="both"/>
      </w:pPr>
      <w:r w:rsidRPr="00F679E3">
        <w:t>Ein Element auswählen = Element mit einem Finger berühren</w:t>
      </w:r>
    </w:p>
    <w:p w:rsidR="00F277A9" w:rsidRPr="00F679E3" w:rsidRDefault="00F277A9" w:rsidP="00F3157E">
      <w:pPr>
        <w:pStyle w:val="BodyText"/>
        <w:numPr>
          <w:ilvl w:val="0"/>
          <w:numId w:val="7"/>
        </w:numPr>
        <w:jc w:val="both"/>
      </w:pPr>
      <w:r w:rsidRPr="00F679E3">
        <w:t>Aktivieren des gewählten Elementes = Doppeltippen mit einem Finger</w:t>
      </w:r>
    </w:p>
    <w:p w:rsidR="00F277A9" w:rsidRPr="00F679E3" w:rsidRDefault="00F277A9" w:rsidP="00F3157E">
      <w:pPr>
        <w:pStyle w:val="BodyText"/>
        <w:numPr>
          <w:ilvl w:val="0"/>
          <w:numId w:val="7"/>
        </w:numPr>
        <w:jc w:val="both"/>
      </w:pPr>
      <w:r w:rsidRPr="00F679E3">
        <w:t>Langes Drücken auf ein Element = Doppeltippen und halten mit einem Finger</w:t>
      </w:r>
    </w:p>
    <w:p w:rsidR="00F277A9" w:rsidRPr="00F679E3" w:rsidRDefault="00F277A9" w:rsidP="00F3157E">
      <w:pPr>
        <w:pStyle w:val="BodyText"/>
        <w:numPr>
          <w:ilvl w:val="0"/>
          <w:numId w:val="7"/>
        </w:numPr>
        <w:jc w:val="both"/>
      </w:pPr>
      <w:r w:rsidRPr="00F679E3">
        <w:t>Zum nächsten Element navigieren = Mit einem Finger nach rechts streichen</w:t>
      </w:r>
    </w:p>
    <w:p w:rsidR="00F277A9" w:rsidRPr="00F679E3" w:rsidRDefault="00F277A9" w:rsidP="00F3157E">
      <w:pPr>
        <w:pStyle w:val="BodyText"/>
        <w:numPr>
          <w:ilvl w:val="0"/>
          <w:numId w:val="7"/>
        </w:numPr>
        <w:jc w:val="both"/>
      </w:pPr>
      <w:r w:rsidRPr="00F679E3">
        <w:t>Zum vorherigen Element navigieren = Mit einem Finger nach links streichen</w:t>
      </w:r>
    </w:p>
    <w:p w:rsidR="00F277A9" w:rsidRPr="00F679E3" w:rsidRDefault="00F277A9" w:rsidP="00F3157E">
      <w:pPr>
        <w:pStyle w:val="BodyText"/>
        <w:numPr>
          <w:ilvl w:val="0"/>
          <w:numId w:val="7"/>
        </w:numPr>
        <w:jc w:val="both"/>
      </w:pPr>
      <w:r w:rsidRPr="00F679E3">
        <w:t xml:space="preserve">Durch eine Liste scrollen = Mit zwei Fingern nach oben </w:t>
      </w:r>
      <w:r w:rsidR="004F1130" w:rsidRPr="00F679E3">
        <w:t>bzw</w:t>
      </w:r>
      <w:r w:rsidR="006D3A9D" w:rsidRPr="00F679E3">
        <w:t>.</w:t>
      </w:r>
      <w:r w:rsidRPr="00F679E3">
        <w:t xml:space="preserve"> Unten streichen</w:t>
      </w:r>
    </w:p>
    <w:p w:rsidR="00F277A9" w:rsidRPr="00F679E3" w:rsidRDefault="007314A6" w:rsidP="00F3157E">
      <w:pPr>
        <w:pStyle w:val="Heading3"/>
        <w:jc w:val="both"/>
        <w:rPr>
          <w:lang w:val="de-DE"/>
        </w:rPr>
      </w:pPr>
      <w:bookmarkStart w:id="38" w:name="_Toc505348937"/>
      <w:r>
        <w:rPr>
          <w:lang w:val="de-DE"/>
        </w:rPr>
        <w:t>Durch eine Elementliste n</w:t>
      </w:r>
      <w:r w:rsidR="00F277A9" w:rsidRPr="00F679E3">
        <w:rPr>
          <w:lang w:val="de-DE"/>
        </w:rPr>
        <w:t>avigieren</w:t>
      </w:r>
      <w:bookmarkEnd w:id="38"/>
    </w:p>
    <w:p w:rsidR="00F277A9" w:rsidRPr="00F679E3" w:rsidRDefault="00D23513" w:rsidP="00F3157E">
      <w:pPr>
        <w:pStyle w:val="BodyText"/>
        <w:jc w:val="both"/>
      </w:pPr>
      <w:r w:rsidRPr="00F679E3">
        <w:t>Um Erkunden durch Berühren zu</w:t>
      </w:r>
      <w:r w:rsidR="000D779C">
        <w:t xml:space="preserve"> benutzen</w:t>
      </w:r>
      <w:r w:rsidRPr="00F679E3">
        <w:t xml:space="preserve">, tippen Sie einfach mit einem Finger irgendwo auf den Bildschirm. Sie wählen so das Element aus, welches sich unter Ihrem Finger befindet. Dieses Element wird von BrailleNote Touch laut gesprochen und in Braille angezeigt. Bewegen Sie Ihren Finger auf dem Bildschirm, um von einem Element zum Nächsten zu gehen, bis Sie das Element gefunden haben, welches Sie suchen. Alternativ können Sie mit einem Finger schnell nach rechts oder nach links streichen, um zum nächsten oder zum vorherigen Element zu gelangen. </w:t>
      </w:r>
    </w:p>
    <w:p w:rsidR="00EF5BEC" w:rsidRPr="00F679E3" w:rsidRDefault="00EF5BEC" w:rsidP="00F3157E">
      <w:pPr>
        <w:pStyle w:val="BodyText"/>
        <w:jc w:val="both"/>
      </w:pPr>
      <w:r w:rsidRPr="00F679E3">
        <w:t xml:space="preserve">In besonderen Situationen, </w:t>
      </w:r>
      <w:r w:rsidR="00075E44" w:rsidRPr="00F679E3">
        <w:t xml:space="preserve">in welchen </w:t>
      </w:r>
      <w:r w:rsidRPr="00F679E3">
        <w:t xml:space="preserve">mehr Elemente vorhanden sind, als auf dem Bildschirm Platz finden, wird es nötig, in der Liste der Elemente rauf und runter zu scrollen. Um dies zu erreichen, wischen Sie einfach mit zwei Fingern auf dem Bildschirm rauf oder runter. </w:t>
      </w:r>
    </w:p>
    <w:p w:rsidR="00B953B6" w:rsidRPr="00F679E3" w:rsidRDefault="00B953B6" w:rsidP="00F3157E">
      <w:pPr>
        <w:pStyle w:val="Heading3"/>
        <w:jc w:val="both"/>
        <w:rPr>
          <w:lang w:val="de-DE"/>
        </w:rPr>
      </w:pPr>
      <w:bookmarkStart w:id="39" w:name="_Toc505348938"/>
      <w:r w:rsidRPr="00F679E3">
        <w:rPr>
          <w:lang w:val="de-DE"/>
        </w:rPr>
        <w:t>Ein gewähltes Element aktivieren</w:t>
      </w:r>
      <w:bookmarkEnd w:id="39"/>
    </w:p>
    <w:p w:rsidR="00B953B6" w:rsidRPr="00F679E3" w:rsidRDefault="00784EA4" w:rsidP="00F3157E">
      <w:pPr>
        <w:pStyle w:val="BodyText"/>
        <w:jc w:val="both"/>
      </w:pPr>
      <w:r w:rsidRPr="00F679E3">
        <w:t>Um ein gewähltes Element zu aktivieren, tippen Sie einfach doppelt irgendwo am Bildschirm. Alternativ können Sie auch auf einen Cursorrouting-Knopf drücken innerhalb des Elementes. Ist ein aktiviertes Element ein Bearbeitungs- oder Textfeld, so wird die Tastatur aktiviert, bis das Textfeld verlassen wird. Sie können dann mit Erkunden durch Berühren weiter fahren.</w:t>
      </w:r>
    </w:p>
    <w:p w:rsidR="00784EA4" w:rsidRPr="00F679E3" w:rsidRDefault="002155A2" w:rsidP="00F3157E">
      <w:pPr>
        <w:pStyle w:val="Heading2"/>
        <w:jc w:val="both"/>
        <w:rPr>
          <w:lang w:val="de-DE"/>
        </w:rPr>
      </w:pPr>
      <w:bookmarkStart w:id="40" w:name="_Toc505348939"/>
      <w:r w:rsidRPr="00F679E3">
        <w:rPr>
          <w:lang w:val="de-DE"/>
        </w:rPr>
        <w:t>Der Editiermodus</w:t>
      </w:r>
      <w:bookmarkEnd w:id="40"/>
    </w:p>
    <w:p w:rsidR="002155A2" w:rsidRPr="00F679E3" w:rsidRDefault="002155A2" w:rsidP="00F3157E">
      <w:pPr>
        <w:pStyle w:val="BodyText"/>
        <w:jc w:val="both"/>
      </w:pPr>
      <w:r w:rsidRPr="00F679E3">
        <w:t xml:space="preserve">Wenn Sie Text in ein Text- oder Formularfeld eingeben möchten, so müssen Sie zuerst den Editiermodus aktivieren. Ähnlich, wie es </w:t>
      </w:r>
      <w:r w:rsidR="000D779C" w:rsidRPr="00F679E3">
        <w:t>namhafte</w:t>
      </w:r>
      <w:r w:rsidRPr="00F679E3">
        <w:t xml:space="preserve"> Bildschirmleseprogramme auch vorschreiben, müssen Sie auf einem Text- oder Formularfeld einfach Enter geben, Doppeltippen oder einen Cursorroutingknopf drücken. Ein aufsteigender Signalton zeigt Ihnen an, dass der Editiermodus aktiv ist, und sie werden den Braillecursor zwischen den </w:t>
      </w:r>
      <w:r w:rsidR="00A2786A" w:rsidRPr="00F679E3">
        <w:t>eckig</w:t>
      </w:r>
      <w:r w:rsidRPr="00F679E3">
        <w:t>en Klammern auf Ihrer Braillezeile fühlen.</w:t>
      </w:r>
    </w:p>
    <w:p w:rsidR="00B905D0" w:rsidRPr="00F679E3" w:rsidRDefault="002155A2" w:rsidP="00F3157E">
      <w:pPr>
        <w:pStyle w:val="BodyText"/>
        <w:jc w:val="both"/>
      </w:pPr>
      <w:r w:rsidRPr="00F679E3">
        <w:t xml:space="preserve">Bitte beachten Sie: Wenn Sie im Modus Erkunden durch Berühren auf ein Textfeld doppeltippen, so wird automatisch TouchBraille aktiviert, und Sie können Braille auf Ihrem Bildschirm schreiben. Tippen Sie nun Ihre Informationen in das Textfeld. Wenn Sie fertig sind, können Sie den Editiermodus deaktivieren, indem Sie </w:t>
      </w:r>
      <w:r w:rsidR="001C1E24" w:rsidRPr="00F679E3">
        <w:t xml:space="preserve">entweder den Befehl für verlassen geben (Leer-Taste mit E) oder die Rückwärts-Taste zwischen den Daumentasten drücken. </w:t>
      </w:r>
      <w:r w:rsidR="00B905D0" w:rsidRPr="00F679E3">
        <w:t>Alternativ können Sie ganz einfach zum nächsten oder vorherigen Element navigieren, indem Sie dazu die äußeren Daumentasten benutzen.</w:t>
      </w:r>
      <w:r w:rsidR="00A2786A" w:rsidRPr="00F679E3">
        <w:t xml:space="preserve"> </w:t>
      </w:r>
      <w:r w:rsidR="00B905D0" w:rsidRPr="00F679E3">
        <w:t>Der Editiermodus wird automatisch verlassen, und Sie können z.B. die Erstbuchstaben-Navigation oder Erkunden durch Berühren verwenden.</w:t>
      </w:r>
    </w:p>
    <w:p w:rsidR="00DE27CF" w:rsidRPr="00F679E3" w:rsidRDefault="00C0159D" w:rsidP="00F3157E">
      <w:pPr>
        <w:jc w:val="both"/>
      </w:pPr>
      <w:r w:rsidRPr="00F679E3">
        <w:t>Bitte beachten Sie: Wenn Sie im Erkunden durch Berühren Modus auf ein Textfeld doppelt getippt haben, so wird TouchBraille deaktiviert, sobald Sie den Editiermodus verlassen, und Sie können den Bildschirm weiterhin mit Ihren Fingern erkunden.</w:t>
      </w:r>
    </w:p>
    <w:p w:rsidR="00C0159D" w:rsidRPr="00F679E3" w:rsidRDefault="00C0159D" w:rsidP="00F3157E">
      <w:pPr>
        <w:jc w:val="both"/>
      </w:pPr>
      <w:r w:rsidRPr="00F679E3">
        <w:t xml:space="preserve">Wenn Sie mehrfache Textfelder ausfüllen müssen, so erlauben es Apps oft, mit Enter direkt zum nächsten Formularfeld zu springen, was effizientes Editieren erleichtert. </w:t>
      </w:r>
      <w:r w:rsidR="007314A6">
        <w:t>Sie können sehr schnell heraus</w:t>
      </w:r>
      <w:r w:rsidR="00123AAF" w:rsidRPr="00F679E3">
        <w:t xml:space="preserve">finden, wie die Enter-Taste in einem Textfeld funktioniert, indem Sie kontextuelle Hilfe aufrufen durch Drücken von Leer-Taste mit </w:t>
      </w:r>
      <w:r w:rsidR="00594EDD" w:rsidRPr="00F679E3">
        <w:t>H</w:t>
      </w:r>
      <w:r w:rsidR="00123AAF" w:rsidRPr="00F679E3">
        <w:t>.</w:t>
      </w:r>
    </w:p>
    <w:p w:rsidR="007B014E" w:rsidRDefault="007B014E" w:rsidP="007B014E">
      <w:pPr>
        <w:pStyle w:val="Heading2"/>
        <w:rPr>
          <w:rFonts w:asciiTheme="majorHAnsi" w:hAnsiTheme="majorHAnsi"/>
          <w:sz w:val="26"/>
          <w:szCs w:val="26"/>
          <w:lang w:val="de-DE"/>
        </w:rPr>
      </w:pPr>
      <w:bookmarkStart w:id="41" w:name="_Toc505348940"/>
      <w:r>
        <w:t>Einhand-Modus</w:t>
      </w:r>
      <w:bookmarkEnd w:id="41"/>
    </w:p>
    <w:p w:rsidR="007B014E" w:rsidRDefault="007B014E" w:rsidP="007B014E"/>
    <w:p w:rsidR="007B014E" w:rsidRDefault="007B014E" w:rsidP="007B014E">
      <w:r>
        <w:t xml:space="preserve">Für die Braille-Eingabe verfügt Braillenote Touch über einen Einhand-Modus, welcher für Personen mit entsprechenden Einschränkungen nützlich ist. Der Einhand-Modus funktioniert nur mit der Braille-Tastatur von Humanware. Der normale Zweihand-Modus wird aktiviert, sobald Sie entweder in TouchBraille arbeiten oder mit einer Standard Tastatur. </w:t>
      </w:r>
    </w:p>
    <w:p w:rsidR="007B014E" w:rsidRDefault="007B014E" w:rsidP="007B014E">
      <w:r>
        <w:t xml:space="preserve">Um den Einhand-Modus einzuschalten, halten Sie Enter gedrückt und drücken Sie dann den Action Knopf neben dem Mikrofoneingang an der rechten Geräteseite. Halten Sie nun beide Tasten für ca. 5 Sekunden gedrückt, bis Sie “Einhand-Modus aktiviert) hören. Bitte beachten Sie: Sie müssen Enter zuerst gedrückt halten und dann den Action Knopf drücken und dann beide gedrückt halten, um den Einhand-Modus zu aktivieren. Dieser Modus bleibt aktiv, bis er gewollt wieder ausgeschaltet wird. </w:t>
      </w:r>
    </w:p>
    <w:p w:rsidR="007B014E" w:rsidRDefault="007B014E" w:rsidP="007B014E">
      <w:r>
        <w:t xml:space="preserve">Wenn der Einhand-Modus aktiviert ist, wird Sie BrailleNote Touch darüber informieren, sobald es eingeschaltet oder entsperrt wird. Sie werden dann auch darüber informiert, wie Sie den Zweihand-Modus wieder aktivieren können. </w:t>
      </w:r>
    </w:p>
    <w:p w:rsidR="007B014E" w:rsidRDefault="007B014E" w:rsidP="007B014E">
      <w:r>
        <w:t xml:space="preserve">Um im Einhand-Modus ein Zeichen zu schreiben, können Sie die einzelnen Punkte in beliebiger Reihenfolge eintippen. Wenn Sie alle erforderlichen Punkte eingetippt haben, so drücken Sie die Leer-Taste, um das Zeichen zu übernehmen. Um z.B. den Buchstaben j zu schreiben, können Sie mit Punkt 2 beginnen und danach nacheinander Punkte 4 und 5 geben. Sie können auch alle drei Punkte zusammen drücken. Drücken Sie zum Schluss die Leer-Taste, um den Buchstaben j zu generieren. Um die Eingabe zu beschleunigen, kann, zusammen mit dem letzten Punkt, die Leer-Taste gegeben werden, Wir bleiben beim Beispiel mit dem J: Sie Könnten zuerst Punkt 2 geben, dann Punkt 4, und zum Schluss Punkt 5 zusammen mit der Leer-Taste; oder zuerst Punkt 2, dann Punkte 4 und 5 mit der Leer-Taste zusammen. Wenn Sie einen Punkt oder eine Punktekombination eintippen, so können Sie die Leer-Taste sowohl zuerst, wie auch zuletzt eingeben. Um z.B. zum Hauptmenü zurück zu kehren, können Sie zuerst die Leer-Taste geben und dann, egal in welcher Reihenfolge, die Punkte 1 2 3 4 5 6. Zum Schluss müssen Sie wiederum die Leer-Taste drücken und loslassen, um den Befehl zu übernehmen. </w:t>
      </w:r>
    </w:p>
    <w:p w:rsidR="007B014E" w:rsidRDefault="007B014E" w:rsidP="007B014E">
      <w:r>
        <w:t xml:space="preserve">Um ein Leer-Zeichen zwischen zwei Worten zu generieren, drücken Sie zweimal die Leer-Taste, nachdem Sie die Leer-Taste gedrückt haben, um ein geschriebenes Zeichen zu übernehmen. </w:t>
      </w:r>
    </w:p>
    <w:p w:rsidR="007B014E" w:rsidRDefault="007B014E" w:rsidP="007B014E">
      <w:r>
        <w:t xml:space="preserve">Die Funktionsweise der Daumentasten bleibt die Gleiche wie im Standard Modus. </w:t>
      </w:r>
    </w:p>
    <w:p w:rsidR="007B014E" w:rsidRDefault="007B014E" w:rsidP="007B014E">
      <w:r>
        <w:t xml:space="preserve">Um zum Zweihand-Modus zurück zu kehren, halten Sie wiederum zuerst die Enter-Taste und dann den Action-Knopf für ca. 5 Sekunden gedrückt, bis Sie die Meldung “Zweihand-Modus aktiviert” hören. </w:t>
      </w:r>
    </w:p>
    <w:p w:rsidR="00123AAF" w:rsidRPr="00F679E3" w:rsidRDefault="007B014E" w:rsidP="007B014E">
      <w:pPr>
        <w:pStyle w:val="Heading2"/>
        <w:jc w:val="both"/>
        <w:rPr>
          <w:lang w:val="de-DE"/>
        </w:rPr>
      </w:pPr>
      <w:r w:rsidRPr="00F679E3">
        <w:rPr>
          <w:lang w:val="de-DE"/>
        </w:rPr>
        <w:t xml:space="preserve"> </w:t>
      </w:r>
      <w:bookmarkStart w:id="42" w:name="_Toc505348941"/>
      <w:r w:rsidR="00123AAF" w:rsidRPr="00F679E3">
        <w:rPr>
          <w:lang w:val="de-DE"/>
        </w:rPr>
        <w:t>Visuelle Anzeige</w:t>
      </w:r>
      <w:bookmarkEnd w:id="42"/>
    </w:p>
    <w:p w:rsidR="00123AAF" w:rsidRPr="00F679E3" w:rsidRDefault="00AD1017" w:rsidP="00F3157E">
      <w:pPr>
        <w:pStyle w:val="BodyText"/>
        <w:jc w:val="both"/>
      </w:pPr>
      <w:r w:rsidRPr="00F679E3">
        <w:t>Ihr BrailleNote Touch verfügt über eine visuelle Anzeige, auf welcher alles sichtbar ist, was Sie auf dem Gerät tun. Dies ist vor allem nützlich für sehende Lehrer oder Kollegen.</w:t>
      </w:r>
    </w:p>
    <w:p w:rsidR="00AD1017" w:rsidRPr="00F679E3" w:rsidRDefault="00AD1017" w:rsidP="00F3157E">
      <w:pPr>
        <w:pStyle w:val="BodyText"/>
        <w:jc w:val="both"/>
      </w:pPr>
      <w:r w:rsidRPr="00F679E3">
        <w:t xml:space="preserve">Aus Datenschutzgründen mögen Sie vielleicht fallweise Ihre visuelle Anzeige abschalten wollen, um Ihr Gerät vor neugierigen Blicken zu schützen. Die visuelle Anzeige benötigt auch am Meisten Batterieleistung, und so kann es nützlich sein, sie auszuschalten, wenn keine sehende Person mit Ihnen arbeitet. </w:t>
      </w:r>
    </w:p>
    <w:p w:rsidR="00AD1017" w:rsidRPr="00F679E3" w:rsidRDefault="00AD1017" w:rsidP="00F3157E">
      <w:pPr>
        <w:pStyle w:val="BodyText"/>
        <w:jc w:val="both"/>
      </w:pPr>
      <w:r w:rsidRPr="00F679E3">
        <w:t>Um die visuelle Anzeige ein- und auszuschalten, halten Sie die äußer</w:t>
      </w:r>
      <w:r w:rsidR="00594EDD" w:rsidRPr="00F679E3">
        <w:t xml:space="preserve">ste, rechte Daumentaste gedrückt </w:t>
      </w:r>
      <w:r w:rsidRPr="00F679E3">
        <w:t>und geben Sie gleichzeitig die Leer-Taste. Sie sollten eine Sprachmeldung bekommen, welche besagt, dass die visuelle Anzeige ausgeschaltet ist. Ihr BrailleNote Touch funktioniert normal, es erfolgt nur keine visuelle Anzeige.</w:t>
      </w:r>
    </w:p>
    <w:p w:rsidR="00AD1017" w:rsidRPr="00F679E3" w:rsidRDefault="00AD1017" w:rsidP="00F3157E">
      <w:pPr>
        <w:pStyle w:val="Heading2"/>
        <w:jc w:val="both"/>
        <w:rPr>
          <w:lang w:val="de-DE"/>
        </w:rPr>
      </w:pPr>
      <w:bookmarkStart w:id="43" w:name="_Toc505348942"/>
      <w:r w:rsidRPr="00F679E3">
        <w:rPr>
          <w:lang w:val="de-DE"/>
        </w:rPr>
        <w:t>Text in Sprache</w:t>
      </w:r>
      <w:bookmarkEnd w:id="43"/>
    </w:p>
    <w:p w:rsidR="00AD1017" w:rsidRPr="00F679E3" w:rsidRDefault="0032044F" w:rsidP="00F3157E">
      <w:pPr>
        <w:pStyle w:val="BodyText"/>
        <w:jc w:val="both"/>
      </w:pPr>
      <w:r w:rsidRPr="00F679E3">
        <w:t xml:space="preserve">Wenn Sie lernen, Ihr BrailleNote Touch zu benutzen, werden Sie bemerken, dass die meisten Aktionen durch eine Sprachausgabe bestätigt werden (TTS), genannt BrailleNote Touch Acapela. Diese Sprachausgabe wird Sie auch dann informieren, wenn auf Ihrem Gerät eine Aufforderung erscheint. </w:t>
      </w:r>
    </w:p>
    <w:p w:rsidR="0032044F" w:rsidRPr="00F679E3" w:rsidRDefault="0032044F" w:rsidP="00F3157E">
      <w:pPr>
        <w:pStyle w:val="BodyText"/>
        <w:jc w:val="both"/>
      </w:pPr>
      <w:r w:rsidRPr="00F679E3">
        <w:t xml:space="preserve">Wenn Sie mit Ihrem BrailleNote Touch vertrauter werden, wollen Sie vielleicht die Sprachausgabe anhalten. Um dies zu erreichen drücken Sie einfach gleichzeitig dir Enter- und die Rücktaste, und die Sprachausgabe wird angehalten. Dies ist jedoch nur zeitweilig und beschränkt sich auf das aktuelle Ereignis. </w:t>
      </w:r>
    </w:p>
    <w:p w:rsidR="0032044F" w:rsidRPr="00F679E3" w:rsidRDefault="0032044F" w:rsidP="00F3157E">
      <w:pPr>
        <w:pStyle w:val="BodyText"/>
        <w:jc w:val="both"/>
      </w:pPr>
      <w:r w:rsidRPr="00F679E3">
        <w:t xml:space="preserve">Sie können die Sprachausgabe auch den zuletzt gesprochenen Text wiederholen lassen. Sie können dies erreichen durch drücken von Leer-Taste mit r. </w:t>
      </w:r>
    </w:p>
    <w:p w:rsidR="0032044F" w:rsidRPr="00F679E3" w:rsidRDefault="0032044F" w:rsidP="00F3157E">
      <w:pPr>
        <w:pStyle w:val="BodyText"/>
        <w:jc w:val="both"/>
      </w:pPr>
      <w:r w:rsidRPr="00F679E3">
        <w:t xml:space="preserve">Sie können die Lautstärke der Sprachausgabeerhöhen oder verringern mit den beiden Lautstärke-Tasten, welche sich an der linken Seite des BrailleNote Touch befinden. </w:t>
      </w:r>
    </w:p>
    <w:p w:rsidR="0032044F" w:rsidRPr="00F679E3" w:rsidRDefault="0032044F" w:rsidP="00F3157E">
      <w:pPr>
        <w:pStyle w:val="BodyText"/>
        <w:jc w:val="both"/>
      </w:pPr>
      <w:r w:rsidRPr="00F679E3">
        <w:t xml:space="preserve">Bitte beachten Sie: BrailleNote Touch verfügt über zwei verschiedene Lautstärkeregelungen: Eine für Musik, welche auch die Lautstärke der Sprachausgabe regelt, sowie Navigationsklänge und Musikplaybacks, und eine Lautstärkeregelung für Benachrichtigungsklänge, </w:t>
      </w:r>
      <w:r w:rsidR="00F24922" w:rsidRPr="00F679E3">
        <w:t>welche hörbar werden im Falle von Benachrichtigungen. Sie können die Musiklautstärke für sich regeln durch Geben von Enter mit Punkt 5 oder Punkt 1, oder die Benachrichtigun</w:t>
      </w:r>
      <w:r w:rsidR="00594EDD" w:rsidRPr="00F679E3">
        <w:t>g</w:t>
      </w:r>
      <w:r w:rsidR="00F24922" w:rsidRPr="00F679E3">
        <w:t xml:space="preserve">slautstärke erhöhen </w:t>
      </w:r>
      <w:r w:rsidR="004F1130" w:rsidRPr="00F679E3">
        <w:t>bzw</w:t>
      </w:r>
      <w:r w:rsidR="006D3A9D" w:rsidRPr="00F679E3">
        <w:t>.</w:t>
      </w:r>
      <w:r w:rsidR="00F24922" w:rsidRPr="00F679E3">
        <w:t xml:space="preserve"> Verringern durch geben von Enter mit Punkt 2 oder Punkt 5.</w:t>
      </w:r>
    </w:p>
    <w:p w:rsidR="00F24922" w:rsidRPr="00F679E3" w:rsidRDefault="00F24922" w:rsidP="00F3157E">
      <w:pPr>
        <w:pStyle w:val="BodyText"/>
        <w:jc w:val="both"/>
      </w:pPr>
      <w:r w:rsidRPr="00F679E3">
        <w:t>Sie können die Sprachausgabe auch komplett abschalten, indem Sie die äußerste Daumentaste links gedrückt hal</w:t>
      </w:r>
      <w:r w:rsidR="000D779C">
        <w:t>t</w:t>
      </w:r>
      <w:r w:rsidRPr="00F679E3">
        <w:t>en und die Leer-Taste geben.</w:t>
      </w:r>
      <w:r w:rsidR="008A3390" w:rsidRPr="00F679E3">
        <w:t xml:space="preserve"> </w:t>
      </w:r>
      <w:r w:rsidR="00EE061E" w:rsidRPr="00F679E3">
        <w:t>Und</w:t>
      </w:r>
      <w:r w:rsidR="008A3390" w:rsidRPr="00F679E3">
        <w:t xml:space="preserve"> die Sprachausgabe wieder einzuschalten, benutzen Sie denselben Befehl erneut.</w:t>
      </w:r>
    </w:p>
    <w:p w:rsidR="008A3390" w:rsidRPr="00F679E3" w:rsidRDefault="00EC1A3B" w:rsidP="00F3157E">
      <w:pPr>
        <w:pStyle w:val="BodyText"/>
        <w:jc w:val="both"/>
      </w:pPr>
      <w:r w:rsidRPr="00F679E3">
        <w:t>Bitte beachten Sie: Sie werden nur eine Sprachmeldung erhalten, wenn Sie die Sprachausgabe einschalten.</w:t>
      </w:r>
    </w:p>
    <w:p w:rsidR="00EC1A3B" w:rsidRPr="00F679E3" w:rsidRDefault="00EC1A3B" w:rsidP="00F3157E">
      <w:pPr>
        <w:pStyle w:val="Heading2"/>
        <w:jc w:val="both"/>
        <w:rPr>
          <w:lang w:val="de-DE"/>
        </w:rPr>
      </w:pPr>
      <w:bookmarkStart w:id="44" w:name="_Toc505348943"/>
      <w:r w:rsidRPr="00F679E3">
        <w:rPr>
          <w:lang w:val="de-DE"/>
        </w:rPr>
        <w:t>Navigationsebene</w:t>
      </w:r>
      <w:r w:rsidR="00AC5C95" w:rsidRPr="00F679E3">
        <w:rPr>
          <w:lang w:val="de-DE"/>
        </w:rPr>
        <w:t>n</w:t>
      </w:r>
      <w:bookmarkEnd w:id="44"/>
    </w:p>
    <w:p w:rsidR="00EC1A3B" w:rsidRPr="00F679E3" w:rsidRDefault="00EC1A3B" w:rsidP="00F3157E">
      <w:pPr>
        <w:pStyle w:val="BodyText"/>
        <w:jc w:val="both"/>
      </w:pPr>
      <w:r w:rsidRPr="00F679E3">
        <w:t xml:space="preserve">Die Navigationsebene beschreibt die Schrittweite, in welcher der Cursor bewegt wird, wenn Sie mit den Tastenkombis Leer-Taste mit Punkten 1 3 </w:t>
      </w:r>
      <w:r w:rsidR="004F1130" w:rsidRPr="00F679E3">
        <w:t>bzw</w:t>
      </w:r>
      <w:r w:rsidR="006D3A9D" w:rsidRPr="00F679E3">
        <w:t>.</w:t>
      </w:r>
      <w:r w:rsidRPr="00F679E3">
        <w:t xml:space="preserve"> </w:t>
      </w:r>
      <w:r w:rsidR="007314A6">
        <w:t>Leer-Taste mit Punkten 4 und 6 E</w:t>
      </w:r>
      <w:r w:rsidRPr="00F679E3">
        <w:t xml:space="preserve">lementweise durch den Bildschirm navigieren. Durch einen langen Text zu navigieren kann manchmal ganz schön anstrengend sein, und so kann es erleichternd sein, die Schrittweite und Navigationsgeschwindigkeit im laufenden Betrieb zu verändern. </w:t>
      </w:r>
    </w:p>
    <w:p w:rsidR="00EC1A3B" w:rsidRPr="00F679E3" w:rsidRDefault="00EC1A3B" w:rsidP="00F3157E">
      <w:pPr>
        <w:pStyle w:val="BodyText"/>
        <w:jc w:val="both"/>
      </w:pPr>
      <w:r w:rsidRPr="00F679E3">
        <w:t xml:space="preserve">Wenn Ihre Navigationsebene z.B. auf "wortweise" gesetzt ist, so werden Sie genau ein Wort vorwärts kommen, wenn Sie den Befehl Leer-Taste mit Punkten 4 und 6 geben. </w:t>
      </w:r>
    </w:p>
    <w:p w:rsidR="00AC7236" w:rsidRPr="00F679E3" w:rsidRDefault="00AC7236" w:rsidP="00F3157E">
      <w:pPr>
        <w:pStyle w:val="BodyText"/>
        <w:jc w:val="both"/>
      </w:pPr>
      <w:r w:rsidRPr="00F679E3">
        <w:t>Entsprechend dieser Logik wird Ihr Cursor, sollte die Navigationseben auf "absatzweise" gesetzt sein, durch den Befehl Leer-Taste mit Punkten 4 6 zum nächsten Absatz bewegt</w:t>
      </w:r>
      <w:r w:rsidR="00AC5C95" w:rsidRPr="00F679E3">
        <w:t xml:space="preserve">, </w:t>
      </w:r>
      <w:r w:rsidR="00130A27" w:rsidRPr="00F679E3">
        <w:t>usw</w:t>
      </w:r>
      <w:r w:rsidR="006D3A9D" w:rsidRPr="00F679E3">
        <w:t>.</w:t>
      </w:r>
    </w:p>
    <w:p w:rsidR="00AC5C95" w:rsidRPr="00F679E3" w:rsidRDefault="00AC5C95" w:rsidP="00F3157E">
      <w:pPr>
        <w:pStyle w:val="BodyText"/>
        <w:jc w:val="both"/>
      </w:pPr>
      <w:r w:rsidRPr="00F679E3">
        <w:t>Sie können die Navigationseben</w:t>
      </w:r>
      <w:r w:rsidR="00594EDD" w:rsidRPr="00F679E3">
        <w:t>e</w:t>
      </w:r>
      <w:r w:rsidRPr="00F679E3">
        <w:t xml:space="preserve"> fast überall in der Benutzerschnittstelle Ihres BrailleNote Touch verändern, indem Sie Leer-Taste mit t geben. </w:t>
      </w:r>
    </w:p>
    <w:p w:rsidR="00AC5C95" w:rsidRPr="00F679E3" w:rsidRDefault="00AC5C95" w:rsidP="00F3157E">
      <w:pPr>
        <w:pStyle w:val="BodyText"/>
        <w:jc w:val="both"/>
      </w:pPr>
      <w:r w:rsidRPr="00F679E3">
        <w:t>Bitte beachten Sie, dass die Navigationsoptionen variieren, je nachdem, was Sie gerade tun. Wenn Sie z.B. Text editieren,</w:t>
      </w:r>
      <w:r w:rsidR="000E13D5" w:rsidRPr="00F679E3">
        <w:t xml:space="preserve"> </w:t>
      </w:r>
      <w:r w:rsidRPr="00F679E3">
        <w:t>so haben Sie mehr Navigationsebenen zur Verfügung al</w:t>
      </w:r>
      <w:r w:rsidR="007314A6">
        <w:t>s beim Browsen durchs Web, etc.</w:t>
      </w:r>
    </w:p>
    <w:p w:rsidR="00AC5C95" w:rsidRPr="00F679E3" w:rsidRDefault="00AC5C95" w:rsidP="00F3157E">
      <w:pPr>
        <w:pStyle w:val="BodyText"/>
        <w:jc w:val="both"/>
      </w:pPr>
      <w:r w:rsidRPr="00F679E3">
        <w:t>In der Textverarbeitung sind folgende Navigationsebenen verfügbar:</w:t>
      </w:r>
    </w:p>
    <w:p w:rsidR="00AC5C95" w:rsidRPr="00F679E3" w:rsidRDefault="00AC5C95" w:rsidP="00F3157E">
      <w:pPr>
        <w:pStyle w:val="BodyText"/>
        <w:jc w:val="both"/>
      </w:pPr>
      <w:r w:rsidRPr="00F679E3">
        <w:t>Standard, Zeichen, Wörter, Zeilen, Absätze, Seiten.</w:t>
      </w:r>
    </w:p>
    <w:p w:rsidR="00AC5C95" w:rsidRPr="00F679E3" w:rsidRDefault="00AC5C95" w:rsidP="00F3157E">
      <w:pPr>
        <w:pStyle w:val="Heading2"/>
        <w:jc w:val="both"/>
        <w:rPr>
          <w:lang w:val="de-DE"/>
        </w:rPr>
      </w:pPr>
      <w:bookmarkStart w:id="45" w:name="_Toc505348944"/>
      <w:r w:rsidRPr="00F679E3">
        <w:rPr>
          <w:lang w:val="de-DE"/>
        </w:rPr>
        <w:t>Formatindikatoren</w:t>
      </w:r>
      <w:bookmarkEnd w:id="45"/>
    </w:p>
    <w:p w:rsidR="00AC5C95" w:rsidRPr="00F679E3" w:rsidRDefault="00AC5C95" w:rsidP="00F3157E">
      <w:pPr>
        <w:pStyle w:val="BodyText"/>
        <w:jc w:val="both"/>
      </w:pPr>
      <w:r w:rsidRPr="00F679E3">
        <w:t xml:space="preserve">Text enthält oft spezielle, visuelle </w:t>
      </w:r>
      <w:r w:rsidR="00EE061E" w:rsidRPr="00F679E3">
        <w:t>Formatierungen</w:t>
      </w:r>
      <w:r w:rsidRPr="00F679E3">
        <w:t xml:space="preserve">, welche auf einer Braillezeile nicht originalgetreu wiedergegeben werden. </w:t>
      </w:r>
    </w:p>
    <w:p w:rsidR="00AC5C95" w:rsidRPr="00F679E3" w:rsidRDefault="00AC5C95" w:rsidP="00F3157E">
      <w:pPr>
        <w:pStyle w:val="BodyText"/>
        <w:jc w:val="both"/>
      </w:pPr>
      <w:r w:rsidRPr="00F679E3">
        <w:t>Um diese Formatindikatoren sichtbar zu machen, verfügt BrailleNote Touch über Formatindikatoren, welche Änderungen in der Textformatierung anzeigen.</w:t>
      </w:r>
    </w:p>
    <w:p w:rsidR="00AC5C95" w:rsidRPr="00F679E3" w:rsidRDefault="00C94CF1" w:rsidP="00F3157E">
      <w:pPr>
        <w:pStyle w:val="BodyText"/>
        <w:jc w:val="both"/>
      </w:pPr>
      <w:r w:rsidRPr="00F679E3">
        <w:t>Die folgende Liste enthält allgemeine Formatindikatoren, welche in allen Keysoft Anwendungen Verwendung finden:</w:t>
      </w:r>
    </w:p>
    <w:p w:rsidR="006007D1" w:rsidRPr="00F679E3" w:rsidRDefault="006007D1" w:rsidP="00F3157E">
      <w:pPr>
        <w:pStyle w:val="BodyText"/>
        <w:numPr>
          <w:ilvl w:val="0"/>
          <w:numId w:val="8"/>
        </w:numPr>
        <w:jc w:val="both"/>
        <w:rPr>
          <w:rFonts w:ascii="Segoe UI Symbol" w:hAnsi="Segoe UI Symbol" w:cs="Segoe UI Symbol"/>
        </w:rPr>
      </w:pPr>
      <w:r w:rsidRPr="00F679E3">
        <w:t xml:space="preserve">Editierfeld: Punkte 1 2 3 4 7 8, Leer-Taste, Punkte 1 4 5 6 7 8 </w:t>
      </w:r>
      <w:r w:rsidRPr="00F679E3">
        <w:rPr>
          <w:rFonts w:ascii="Segoe UI Symbol" w:hAnsi="Segoe UI Symbol" w:cs="Segoe UI Symbol"/>
        </w:rPr>
        <w:t>⣏⣹</w:t>
      </w:r>
    </w:p>
    <w:p w:rsidR="006007D1" w:rsidRPr="00F679E3" w:rsidRDefault="006007D1" w:rsidP="00F3157E">
      <w:pPr>
        <w:pStyle w:val="BodyText"/>
        <w:numPr>
          <w:ilvl w:val="0"/>
          <w:numId w:val="8"/>
        </w:numPr>
        <w:jc w:val="both"/>
        <w:rPr>
          <w:rFonts w:ascii="Segoe UI Symbol" w:hAnsi="Segoe UI Symbol" w:cs="Segoe UI Symbol"/>
        </w:rPr>
      </w:pPr>
      <w:r w:rsidRPr="00F679E3">
        <w:t>Radio button deaktiviert: Punkte 2 4 5 6, Leer-</w:t>
      </w:r>
      <w:r w:rsidR="00EE061E" w:rsidRPr="00F679E3">
        <w:t>Taste</w:t>
      </w:r>
      <w:r w:rsidRPr="00F679E3">
        <w:t xml:space="preserve">, Punkte 1 2 3 5 </w:t>
      </w:r>
    </w:p>
    <w:p w:rsidR="006007D1" w:rsidRPr="00F679E3" w:rsidRDefault="006007D1" w:rsidP="00F3157E">
      <w:pPr>
        <w:pStyle w:val="BodyText"/>
        <w:numPr>
          <w:ilvl w:val="0"/>
          <w:numId w:val="8"/>
        </w:numPr>
        <w:jc w:val="both"/>
      </w:pPr>
      <w:r w:rsidRPr="00F679E3">
        <w:t>Radio button aktiviert: Punkte 2 4 5 6, Punkte 2 3 4 5 6, Punkte  2 3 5</w:t>
      </w:r>
    </w:p>
    <w:p w:rsidR="006007D1" w:rsidRPr="00F679E3" w:rsidRDefault="006007D1" w:rsidP="00F3157E">
      <w:pPr>
        <w:pStyle w:val="BodyText"/>
        <w:numPr>
          <w:ilvl w:val="0"/>
          <w:numId w:val="8"/>
        </w:numPr>
        <w:jc w:val="both"/>
        <w:rPr>
          <w:rFonts w:ascii="Segoe UI Symbol" w:hAnsi="Segoe UI Symbol" w:cs="Segoe UI Symbol"/>
        </w:rPr>
      </w:pPr>
      <w:r w:rsidRPr="00F679E3">
        <w:t xml:space="preserve">Kontrollfeld deaktiviert: Punkte 1 2 3, Leer-Taste, Punkte 1 2 3 Label </w:t>
      </w:r>
      <w:r w:rsidRPr="00F679E3">
        <w:rPr>
          <w:rFonts w:ascii="Segoe UI Symbol" w:hAnsi="Segoe UI Symbol" w:cs="Segoe UI Symbol"/>
        </w:rPr>
        <w:t>⠇⠇</w:t>
      </w:r>
    </w:p>
    <w:p w:rsidR="006007D1" w:rsidRPr="00F679E3" w:rsidRDefault="006007D1" w:rsidP="00F3157E">
      <w:pPr>
        <w:pStyle w:val="BodyText"/>
        <w:numPr>
          <w:ilvl w:val="0"/>
          <w:numId w:val="8"/>
        </w:numPr>
        <w:jc w:val="both"/>
      </w:pPr>
      <w:r w:rsidRPr="00F679E3">
        <w:t xml:space="preserve">Kontrollfeld aktiviert: Punkte 1 2 3, Punkte 1 2 3 4 5 6, </w:t>
      </w:r>
      <w:r w:rsidR="00644C97" w:rsidRPr="00F679E3">
        <w:t xml:space="preserve">Punkte </w:t>
      </w:r>
      <w:r w:rsidRPr="00F679E3">
        <w:t>1 2 3 Label</w:t>
      </w:r>
    </w:p>
    <w:p w:rsidR="007F5D22" w:rsidRPr="00F679E3" w:rsidRDefault="007F5D22" w:rsidP="00F3157E">
      <w:pPr>
        <w:pStyle w:val="BodyText"/>
        <w:numPr>
          <w:ilvl w:val="0"/>
          <w:numId w:val="8"/>
        </w:numPr>
        <w:jc w:val="both"/>
      </w:pPr>
      <w:r w:rsidRPr="00F679E3">
        <w:t xml:space="preserve">Benachrichtigung: (n) </w:t>
      </w:r>
      <w:r w:rsidRPr="00F679E3">
        <w:rPr>
          <w:rFonts w:ascii="Segoe UI Symbol" w:hAnsi="Segoe UI Symbol" w:cs="Segoe UI Symbol"/>
        </w:rPr>
        <w:t>⠷⠝⠾</w:t>
      </w:r>
    </w:p>
    <w:p w:rsidR="007F5D22" w:rsidRPr="00F679E3" w:rsidRDefault="007F5D22" w:rsidP="00F3157E">
      <w:pPr>
        <w:pStyle w:val="ListParagraph"/>
        <w:numPr>
          <w:ilvl w:val="0"/>
          <w:numId w:val="8"/>
        </w:numPr>
        <w:jc w:val="both"/>
      </w:pPr>
      <w:r w:rsidRPr="00F679E3">
        <w:t xml:space="preserve">Link: Punkte 2 4 6, Link </w:t>
      </w:r>
      <w:r w:rsidR="00EE061E" w:rsidRPr="00F679E3">
        <w:t>Name</w:t>
      </w:r>
      <w:r w:rsidRPr="00F679E3">
        <w:t xml:space="preserve">, Punkte 1 3 5 </w:t>
      </w:r>
      <w:r w:rsidRPr="00F679E3">
        <w:rPr>
          <w:rFonts w:ascii="Segoe UI Symbol" w:hAnsi="Segoe UI Symbol" w:cs="Segoe UI Symbol"/>
        </w:rPr>
        <w:t>⠪⠕</w:t>
      </w:r>
      <w:r w:rsidRPr="00F679E3">
        <w:tab/>
      </w:r>
    </w:p>
    <w:p w:rsidR="007F5D22" w:rsidRPr="00F679E3" w:rsidRDefault="007F5D22" w:rsidP="00F3157E">
      <w:pPr>
        <w:pStyle w:val="BodyText"/>
        <w:numPr>
          <w:ilvl w:val="0"/>
          <w:numId w:val="8"/>
        </w:numPr>
        <w:jc w:val="both"/>
      </w:pPr>
    </w:p>
    <w:p w:rsidR="007F5D22" w:rsidRPr="00F679E3" w:rsidRDefault="0098427A" w:rsidP="00F3157E">
      <w:pPr>
        <w:pStyle w:val="BodyText"/>
        <w:numPr>
          <w:ilvl w:val="0"/>
          <w:numId w:val="9"/>
        </w:numPr>
        <w:jc w:val="both"/>
      </w:pPr>
      <w:r w:rsidRPr="00F679E3">
        <w:t xml:space="preserve">Die </w:t>
      </w:r>
      <w:r w:rsidR="00EE061E" w:rsidRPr="00F679E3">
        <w:t>folgenden</w:t>
      </w:r>
      <w:r w:rsidRPr="00F679E3">
        <w:t xml:space="preserve"> Anzeigen erscheinen nur in der Textverarbeitung KeyWord: </w:t>
      </w:r>
    </w:p>
    <w:p w:rsidR="0098427A" w:rsidRPr="00F679E3" w:rsidRDefault="0098427A" w:rsidP="00F3157E">
      <w:pPr>
        <w:pStyle w:val="BodyText"/>
        <w:numPr>
          <w:ilvl w:val="0"/>
          <w:numId w:val="9"/>
        </w:numPr>
        <w:jc w:val="both"/>
      </w:pPr>
      <w:r w:rsidRPr="00F679E3">
        <w:t>Neue Zeile: $p</w:t>
      </w:r>
    </w:p>
    <w:p w:rsidR="0098427A" w:rsidRPr="00F679E3" w:rsidRDefault="0098427A" w:rsidP="00F3157E">
      <w:pPr>
        <w:pStyle w:val="BodyText"/>
        <w:numPr>
          <w:ilvl w:val="0"/>
          <w:numId w:val="9"/>
        </w:numPr>
        <w:jc w:val="both"/>
      </w:pPr>
      <w:r w:rsidRPr="00F679E3">
        <w:t xml:space="preserve">Neuer </w:t>
      </w:r>
      <w:r w:rsidR="00EE061E" w:rsidRPr="00F679E3">
        <w:t>Absatz</w:t>
      </w:r>
      <w:r w:rsidRPr="00F679E3">
        <w:t>: $f</w:t>
      </w:r>
    </w:p>
    <w:p w:rsidR="0098427A" w:rsidRPr="00F679E3" w:rsidRDefault="0098427A" w:rsidP="00F3157E">
      <w:pPr>
        <w:pStyle w:val="BodyText"/>
        <w:numPr>
          <w:ilvl w:val="0"/>
          <w:numId w:val="9"/>
        </w:numPr>
        <w:jc w:val="both"/>
      </w:pPr>
      <w:r w:rsidRPr="00F679E3">
        <w:t>Tab: $t</w:t>
      </w:r>
    </w:p>
    <w:p w:rsidR="0098427A" w:rsidRPr="00F679E3" w:rsidRDefault="0098427A" w:rsidP="00F3157E">
      <w:pPr>
        <w:pStyle w:val="BodyText"/>
        <w:numPr>
          <w:ilvl w:val="0"/>
          <w:numId w:val="9"/>
        </w:numPr>
        <w:jc w:val="both"/>
      </w:pPr>
      <w:r w:rsidRPr="00F679E3">
        <w:t>Tabellenbeginn: $tb</w:t>
      </w:r>
    </w:p>
    <w:p w:rsidR="0098427A" w:rsidRPr="00F679E3" w:rsidRDefault="0098427A" w:rsidP="00F3157E">
      <w:pPr>
        <w:pStyle w:val="BodyText"/>
        <w:numPr>
          <w:ilvl w:val="0"/>
          <w:numId w:val="9"/>
        </w:numPr>
        <w:jc w:val="both"/>
      </w:pPr>
      <w:r w:rsidRPr="00F679E3">
        <w:t>Tabellenende: $t</w:t>
      </w:r>
    </w:p>
    <w:p w:rsidR="0098427A" w:rsidRPr="00F679E3" w:rsidRDefault="0098427A" w:rsidP="00F3157E">
      <w:pPr>
        <w:pStyle w:val="BodyText"/>
        <w:numPr>
          <w:ilvl w:val="0"/>
          <w:numId w:val="9"/>
        </w:numPr>
        <w:jc w:val="both"/>
      </w:pPr>
      <w:r w:rsidRPr="00F679E3">
        <w:t>Beginn Tabellenzeile: $trs</w:t>
      </w:r>
    </w:p>
    <w:p w:rsidR="0098427A" w:rsidRPr="00F679E3" w:rsidRDefault="0098427A" w:rsidP="00F3157E">
      <w:pPr>
        <w:pStyle w:val="BodyText"/>
        <w:numPr>
          <w:ilvl w:val="0"/>
          <w:numId w:val="9"/>
        </w:numPr>
        <w:jc w:val="both"/>
      </w:pPr>
      <w:r w:rsidRPr="00F679E3">
        <w:t>Tabellenzeilenende: $tre</w:t>
      </w:r>
    </w:p>
    <w:p w:rsidR="0098427A" w:rsidRPr="00F679E3" w:rsidRDefault="0098427A" w:rsidP="00F3157E">
      <w:pPr>
        <w:pStyle w:val="BodyText"/>
        <w:numPr>
          <w:ilvl w:val="0"/>
          <w:numId w:val="9"/>
        </w:numPr>
        <w:jc w:val="both"/>
      </w:pPr>
      <w:r w:rsidRPr="00F679E3">
        <w:t>Tabellenspaltenanfang: $tds</w:t>
      </w:r>
    </w:p>
    <w:p w:rsidR="0098427A" w:rsidRPr="00F679E3" w:rsidRDefault="0098427A" w:rsidP="00F3157E">
      <w:pPr>
        <w:pStyle w:val="BodyText"/>
        <w:numPr>
          <w:ilvl w:val="0"/>
          <w:numId w:val="9"/>
        </w:numPr>
        <w:jc w:val="both"/>
      </w:pPr>
      <w:r w:rsidRPr="00F679E3">
        <w:t>Tabellenspaltenende: $tde</w:t>
      </w:r>
    </w:p>
    <w:p w:rsidR="0098427A" w:rsidRPr="00F679E3" w:rsidRDefault="0098427A" w:rsidP="00F3157E">
      <w:pPr>
        <w:pStyle w:val="BodyText"/>
        <w:numPr>
          <w:ilvl w:val="0"/>
          <w:numId w:val="9"/>
        </w:numPr>
        <w:jc w:val="both"/>
      </w:pPr>
      <w:r w:rsidRPr="00F679E3">
        <w:t>Zentrierung: $c</w:t>
      </w:r>
    </w:p>
    <w:p w:rsidR="0098427A" w:rsidRPr="00F679E3" w:rsidRDefault="0098427A" w:rsidP="00F3157E">
      <w:pPr>
        <w:pStyle w:val="BodyText"/>
        <w:numPr>
          <w:ilvl w:val="0"/>
          <w:numId w:val="9"/>
        </w:numPr>
        <w:jc w:val="both"/>
      </w:pPr>
      <w:r w:rsidRPr="00F679E3">
        <w:t>Rechtsbündig: $r</w:t>
      </w:r>
    </w:p>
    <w:p w:rsidR="0098427A" w:rsidRPr="00F679E3" w:rsidRDefault="0098427A" w:rsidP="00F3157E">
      <w:pPr>
        <w:pStyle w:val="BodyText"/>
        <w:numPr>
          <w:ilvl w:val="0"/>
          <w:numId w:val="9"/>
        </w:numPr>
        <w:jc w:val="both"/>
      </w:pPr>
      <w:r w:rsidRPr="00F679E3">
        <w:t>Blocksatz: $j</w:t>
      </w:r>
    </w:p>
    <w:p w:rsidR="0098427A" w:rsidRPr="00F679E3" w:rsidRDefault="0098427A" w:rsidP="00F3157E">
      <w:pPr>
        <w:pStyle w:val="BodyText"/>
        <w:numPr>
          <w:ilvl w:val="0"/>
          <w:numId w:val="9"/>
        </w:numPr>
        <w:jc w:val="both"/>
      </w:pPr>
      <w:r w:rsidRPr="00F679E3">
        <w:t>Überschriftenstil: $h</w:t>
      </w:r>
    </w:p>
    <w:p w:rsidR="0098427A" w:rsidRPr="00F679E3" w:rsidRDefault="0098427A" w:rsidP="00F3157E">
      <w:pPr>
        <w:pStyle w:val="BodyText"/>
        <w:numPr>
          <w:ilvl w:val="0"/>
          <w:numId w:val="9"/>
        </w:numPr>
        <w:jc w:val="both"/>
      </w:pPr>
      <w:r w:rsidRPr="00F679E3">
        <w:t>Überschrift 1: $h1</w:t>
      </w:r>
    </w:p>
    <w:p w:rsidR="0098427A" w:rsidRPr="00F679E3" w:rsidRDefault="0098427A" w:rsidP="00F3157E">
      <w:pPr>
        <w:pStyle w:val="BodyText"/>
        <w:numPr>
          <w:ilvl w:val="0"/>
          <w:numId w:val="9"/>
        </w:numPr>
        <w:jc w:val="both"/>
      </w:pPr>
      <w:r w:rsidRPr="00F679E3">
        <w:t>Überschrift 2: $h2</w:t>
      </w:r>
    </w:p>
    <w:p w:rsidR="0098427A" w:rsidRPr="00F679E3" w:rsidRDefault="0098427A" w:rsidP="00F3157E">
      <w:pPr>
        <w:pStyle w:val="BodyText"/>
        <w:numPr>
          <w:ilvl w:val="0"/>
          <w:numId w:val="9"/>
        </w:numPr>
        <w:jc w:val="both"/>
      </w:pPr>
      <w:r w:rsidRPr="00F679E3">
        <w:t>Überschrift 3: $h3</w:t>
      </w:r>
    </w:p>
    <w:p w:rsidR="0098427A" w:rsidRPr="00F679E3" w:rsidRDefault="0098427A" w:rsidP="00F3157E">
      <w:pPr>
        <w:pStyle w:val="BodyText"/>
        <w:numPr>
          <w:ilvl w:val="0"/>
          <w:numId w:val="9"/>
        </w:numPr>
        <w:jc w:val="both"/>
      </w:pPr>
      <w:r w:rsidRPr="00F679E3">
        <w:t>Überschrift 4: $h4</w:t>
      </w:r>
    </w:p>
    <w:p w:rsidR="0098427A" w:rsidRPr="00F679E3" w:rsidRDefault="0098427A" w:rsidP="00F3157E">
      <w:pPr>
        <w:pStyle w:val="BodyText"/>
        <w:numPr>
          <w:ilvl w:val="0"/>
          <w:numId w:val="9"/>
        </w:numPr>
        <w:jc w:val="both"/>
      </w:pPr>
      <w:r w:rsidRPr="00F679E3">
        <w:t>Überschrift 5: $h5</w:t>
      </w:r>
    </w:p>
    <w:p w:rsidR="0098427A" w:rsidRPr="00F679E3" w:rsidRDefault="0098427A" w:rsidP="00F3157E">
      <w:pPr>
        <w:pStyle w:val="BodyText"/>
        <w:numPr>
          <w:ilvl w:val="0"/>
          <w:numId w:val="9"/>
        </w:numPr>
        <w:jc w:val="both"/>
      </w:pPr>
      <w:r w:rsidRPr="00F679E3">
        <w:t>Überschrift 6: $h6</w:t>
      </w:r>
    </w:p>
    <w:p w:rsidR="0098427A" w:rsidRPr="00F679E3" w:rsidRDefault="004A6682" w:rsidP="00F3157E">
      <w:pPr>
        <w:pStyle w:val="BodyText"/>
        <w:numPr>
          <w:ilvl w:val="0"/>
          <w:numId w:val="9"/>
        </w:numPr>
        <w:jc w:val="both"/>
      </w:pPr>
      <w:r w:rsidRPr="00F679E3">
        <w:t>Formatierungsanfang: $fs</w:t>
      </w:r>
    </w:p>
    <w:p w:rsidR="004A6682" w:rsidRPr="00F679E3" w:rsidRDefault="004A6682" w:rsidP="00F3157E">
      <w:pPr>
        <w:pStyle w:val="BodyText"/>
        <w:numPr>
          <w:ilvl w:val="0"/>
          <w:numId w:val="9"/>
        </w:numPr>
        <w:jc w:val="both"/>
      </w:pPr>
      <w:r w:rsidRPr="00F679E3">
        <w:t>Formatierungsende: $fe</w:t>
      </w:r>
    </w:p>
    <w:p w:rsidR="004A6682" w:rsidRPr="00F679E3" w:rsidRDefault="004A6682" w:rsidP="00F3157E">
      <w:pPr>
        <w:pStyle w:val="BodyText"/>
        <w:numPr>
          <w:ilvl w:val="0"/>
          <w:numId w:val="9"/>
        </w:numPr>
        <w:jc w:val="both"/>
      </w:pPr>
      <w:r w:rsidRPr="00F679E3">
        <w:t>Listenelement: $li</w:t>
      </w:r>
    </w:p>
    <w:p w:rsidR="004A6682" w:rsidRPr="00F679E3" w:rsidRDefault="004A6682" w:rsidP="00F3157E">
      <w:pPr>
        <w:pStyle w:val="BodyText"/>
        <w:numPr>
          <w:ilvl w:val="0"/>
          <w:numId w:val="9"/>
        </w:numPr>
        <w:jc w:val="both"/>
      </w:pPr>
      <w:r w:rsidRPr="00F679E3">
        <w:t>Linkanfang: $ Punkte 2 4 6</w:t>
      </w:r>
    </w:p>
    <w:p w:rsidR="004A6682" w:rsidRPr="00F679E3" w:rsidRDefault="004A6682" w:rsidP="00F3157E">
      <w:pPr>
        <w:pStyle w:val="BodyText"/>
        <w:numPr>
          <w:ilvl w:val="0"/>
          <w:numId w:val="9"/>
        </w:numPr>
        <w:jc w:val="both"/>
      </w:pPr>
      <w:r w:rsidRPr="00F679E3">
        <w:t>Linkende: $ Punkte 1 3 5</w:t>
      </w:r>
    </w:p>
    <w:p w:rsidR="00C736DB" w:rsidRPr="00F679E3" w:rsidRDefault="00C736DB" w:rsidP="00F3157E">
      <w:pPr>
        <w:spacing w:after="0" w:line="240" w:lineRule="auto"/>
        <w:jc w:val="both"/>
      </w:pPr>
      <w:r w:rsidRPr="00F679E3">
        <w:br w:type="page"/>
      </w:r>
    </w:p>
    <w:p w:rsidR="00C736DB" w:rsidRPr="00F679E3" w:rsidRDefault="00C736DB" w:rsidP="00F3157E">
      <w:pPr>
        <w:pStyle w:val="Heading2"/>
        <w:jc w:val="both"/>
        <w:rPr>
          <w:lang w:val="de-DE"/>
        </w:rPr>
      </w:pPr>
      <w:bookmarkStart w:id="46" w:name="_Toc505348945"/>
      <w:r w:rsidRPr="00F679E3">
        <w:rPr>
          <w:lang w:val="de-DE"/>
        </w:rPr>
        <w:t>Verbindung zum Drahtlosnetzwerk</w:t>
      </w:r>
      <w:bookmarkEnd w:id="46"/>
    </w:p>
    <w:p w:rsidR="00C736DB" w:rsidRPr="00F679E3" w:rsidRDefault="00C736DB" w:rsidP="00F3157E">
      <w:pPr>
        <w:pStyle w:val="BodyText"/>
        <w:jc w:val="both"/>
      </w:pPr>
      <w:r w:rsidRPr="00F679E3">
        <w:t>Der schnellste Weg zu einer Verbindung mit einem Wlan führt über das Menü Schnelleinstellungen, welches Sie durch die Tastenkombi Enter mit Q (ggf. Zusammen mit der Leer-Taste) aufrufen. Navigieren Sie dann zum Wi-Fi Element und aktivieren Sie es. Dies bringt Sie zum Bildschirm für die Wi-Fi Verbindungen, wo Sie Ihr BrailleNote Touch mi</w:t>
      </w:r>
      <w:r w:rsidR="000E13D5" w:rsidRPr="00F679E3">
        <w:t>t</w:t>
      </w:r>
      <w:r w:rsidRPr="00F679E3">
        <w:t xml:space="preserve"> einem Drahtlosnetzwerk in Reichweite verbinden können. </w:t>
      </w:r>
    </w:p>
    <w:p w:rsidR="00C736DB" w:rsidRPr="00F679E3" w:rsidRDefault="00C736DB" w:rsidP="00F3157E">
      <w:pPr>
        <w:pStyle w:val="BodyText"/>
        <w:jc w:val="both"/>
      </w:pPr>
      <w:r w:rsidRPr="00F679E3">
        <w:t>Wenn Sie im Wi-Fi Menü sind, so versichern Sie sich bitte zuerst, dass der Wi-Fi Schalter, also das zweite Element, auf "ein" steht. Anderenfalls wird kein Drahtlosnetzwerk von Ihrem BrailleNote Touch erkannt. Navigieren Sie nun mit den Daumentasten, bis Sie das Drahtlosnetzwerk gefunden haben, mit dem Sie verbunden werden möchten</w:t>
      </w:r>
      <w:r w:rsidR="006E3F75" w:rsidRPr="00F679E3">
        <w:t>, und aktivieren Sie dann das Netzwerk durch Drücken eines Cursorrouting-Knopfes oder En</w:t>
      </w:r>
      <w:r w:rsidR="00245431" w:rsidRPr="00F679E3">
        <w:t>ter.</w:t>
      </w:r>
    </w:p>
    <w:p w:rsidR="00245431" w:rsidRPr="00F679E3" w:rsidRDefault="00245431" w:rsidP="00F3157E">
      <w:pPr>
        <w:pStyle w:val="BodyText"/>
        <w:jc w:val="both"/>
      </w:pPr>
      <w:r w:rsidRPr="00F679E3">
        <w:t xml:space="preserve">Sie werden nun zum Einstellungsbildschirm für das gewählte Netzwerk geleitet. Er gibt Ihnen Informationen über das Wlan, mit welchem Sie verbunden werden möchten. Geben Sie das Netzwerkpasswort ins Passwortfeld ein. Navigieren Sie zum Schalter "verbinden" und aktivieren Sie ihn. Geben Sie Ihrem BrailleNote Touch etwas Zeit, um sich mit dem Wlan zu verbinden. </w:t>
      </w:r>
    </w:p>
    <w:p w:rsidR="00245431" w:rsidRPr="00F679E3" w:rsidRDefault="001B5E9D" w:rsidP="00F3157E">
      <w:pPr>
        <w:pStyle w:val="Heading3"/>
        <w:jc w:val="both"/>
        <w:rPr>
          <w:lang w:val="de-DE"/>
        </w:rPr>
      </w:pPr>
      <w:bookmarkStart w:id="47" w:name="_Toc505348946"/>
      <w:r w:rsidRPr="00F679E3">
        <w:rPr>
          <w:lang w:val="de-DE"/>
        </w:rPr>
        <w:t>Informationen zur Konnektivität</w:t>
      </w:r>
      <w:bookmarkEnd w:id="47"/>
    </w:p>
    <w:p w:rsidR="001B5E9D" w:rsidRPr="00F679E3" w:rsidRDefault="001B5E9D" w:rsidP="00F3157E">
      <w:pPr>
        <w:pStyle w:val="BodyText"/>
        <w:jc w:val="both"/>
      </w:pPr>
      <w:r w:rsidRPr="00F679E3">
        <w:t>Wenn Sie Informationen über Ihre Konnektivität, z.B. Wi-Fi- und Bluetooth-Status ansehen möchten, oder aber Ihre Signalstärke, geben Sie einfach Enter mit Punkten 3 4 (ggf. Zusammen mit der Leer-Taste).</w:t>
      </w:r>
    </w:p>
    <w:p w:rsidR="001B5E9D" w:rsidRPr="00F679E3" w:rsidRDefault="001B5E9D" w:rsidP="00F3157E">
      <w:pPr>
        <w:pStyle w:val="Heading2"/>
        <w:jc w:val="both"/>
        <w:rPr>
          <w:lang w:val="de-DE"/>
        </w:rPr>
      </w:pPr>
      <w:bookmarkStart w:id="48" w:name="_Toc505348947"/>
      <w:r w:rsidRPr="00F679E3">
        <w:rPr>
          <w:lang w:val="de-DE"/>
        </w:rPr>
        <w:t>Externe Speichermedien</w:t>
      </w:r>
      <w:bookmarkEnd w:id="48"/>
    </w:p>
    <w:p w:rsidR="001B5E9D" w:rsidRPr="00F679E3" w:rsidRDefault="00A22335" w:rsidP="00F3157E">
      <w:pPr>
        <w:pStyle w:val="BodyText"/>
        <w:jc w:val="both"/>
      </w:pPr>
      <w:r w:rsidRPr="00F679E3">
        <w:t xml:space="preserve">Das BrailleNote Touch gestattet den Gebrauch externer Speichermedien, wie z.B. eine SD Karte oder ein USB Stick. </w:t>
      </w:r>
    </w:p>
    <w:p w:rsidR="00A22335" w:rsidRPr="00F679E3" w:rsidRDefault="00A22335" w:rsidP="00F3157E">
      <w:pPr>
        <w:pStyle w:val="BodyText"/>
        <w:jc w:val="both"/>
      </w:pPr>
      <w:r w:rsidRPr="00F679E3">
        <w:t>Wichtig! Sie müssen Ihre SD Karte oder Ihren USB Stick sicher auswerfen, bevor Sie ihn physisch aus Ihrem BrailleNote Touch entfernen. Um Ihre SD Karte oder Ihren USB Stick sicher zu entfernen, geben Sie Enter mit E (ggf. Zusammen mit der Leer-Taste)</w:t>
      </w:r>
      <w:r w:rsidR="0050796B" w:rsidRPr="00F679E3">
        <w:t>. Wählen und aktivieren Sie nun das gewünschte Medium, welches Sie auswerfen möchten (SD Karte oder USB Stick) und warten Sie die Bestätigungsnachricht ab. Si</w:t>
      </w:r>
      <w:r w:rsidR="00EB0449" w:rsidRPr="00F679E3">
        <w:t>e</w:t>
      </w:r>
      <w:r w:rsidR="0050796B" w:rsidRPr="00F679E3">
        <w:t xml:space="preserve"> können nun Ihr Speichermedium sicher physisch entfernen.</w:t>
      </w:r>
    </w:p>
    <w:p w:rsidR="008D3C6F" w:rsidRPr="00F679E3" w:rsidRDefault="008D3C6F" w:rsidP="00F3157E">
      <w:pPr>
        <w:pStyle w:val="BodyText"/>
        <w:jc w:val="both"/>
      </w:pPr>
      <w:r w:rsidRPr="00F679E3">
        <w:t>Bitte beachten Sie: Wenn Sie mit dem eben beschriebenen Befehl ein Speichermedium auswer</w:t>
      </w:r>
      <w:r w:rsidR="00597B28" w:rsidRPr="00F679E3">
        <w:t>f</w:t>
      </w:r>
      <w:r w:rsidRPr="00F679E3">
        <w:t>en, es aber nicht physisch herausnehmen, so wird es nicht mehr von Ihrem BrailleNote Touch erkannt. Um Ihr Gerät dazu zu bringen, das Speichermedium wieder zu erkennen, geben Sie Enter mit E (ggf. Mit der Leer-Taste) und wählen Sie das versehentlich entfernte Speicher</w:t>
      </w:r>
      <w:r w:rsidR="00472607">
        <w:t>m</w:t>
      </w:r>
      <w:r w:rsidRPr="00F679E3">
        <w:t>edium aus. Alternativ können Sie das Medium einfach herausnehmen und es wieder in Ihr BrailleNote Touch einsetzen.</w:t>
      </w:r>
    </w:p>
    <w:p w:rsidR="001E11B1" w:rsidRPr="00F679E3" w:rsidRDefault="001E11B1" w:rsidP="00F3157E">
      <w:pPr>
        <w:spacing w:after="0" w:line="240" w:lineRule="auto"/>
        <w:jc w:val="both"/>
      </w:pPr>
      <w:r w:rsidRPr="00F679E3">
        <w:br w:type="page"/>
      </w:r>
    </w:p>
    <w:p w:rsidR="001E11B1" w:rsidRPr="00F679E3" w:rsidRDefault="001E11B1" w:rsidP="00F3157E">
      <w:pPr>
        <w:pStyle w:val="Heading1"/>
        <w:jc w:val="both"/>
        <w:rPr>
          <w:lang w:val="de-DE"/>
        </w:rPr>
      </w:pPr>
      <w:bookmarkStart w:id="49" w:name="_Toc505348948"/>
      <w:r w:rsidRPr="00F679E3">
        <w:rPr>
          <w:lang w:val="de-DE"/>
        </w:rPr>
        <w:t>Das Hauptmenü</w:t>
      </w:r>
      <w:bookmarkEnd w:id="49"/>
    </w:p>
    <w:p w:rsidR="001E11B1" w:rsidRPr="00F679E3" w:rsidRDefault="001E11B1" w:rsidP="007314A6"/>
    <w:p w:rsidR="001E11B1" w:rsidRPr="00F679E3" w:rsidRDefault="00F33E72" w:rsidP="007314A6">
      <w:pPr>
        <w:pStyle w:val="Heading2"/>
        <w:rPr>
          <w:lang w:val="de-DE"/>
        </w:rPr>
      </w:pPr>
      <w:bookmarkStart w:id="50" w:name="_Toc505348949"/>
      <w:r w:rsidRPr="00F679E3">
        <w:rPr>
          <w:lang w:val="de-DE"/>
        </w:rPr>
        <w:t xml:space="preserve">Beschreibung </w:t>
      </w:r>
      <w:r w:rsidR="007314A6">
        <w:rPr>
          <w:lang w:val="de-DE"/>
        </w:rPr>
        <w:t>d</w:t>
      </w:r>
      <w:r w:rsidRPr="00F679E3">
        <w:rPr>
          <w:lang w:val="de-DE"/>
        </w:rPr>
        <w:t>e</w:t>
      </w:r>
      <w:r w:rsidR="001E11B1" w:rsidRPr="00F679E3">
        <w:rPr>
          <w:lang w:val="de-DE"/>
        </w:rPr>
        <w:t>s Keysoft Hauptmenü</w:t>
      </w:r>
      <w:r w:rsidRPr="00F679E3">
        <w:rPr>
          <w:lang w:val="de-DE"/>
        </w:rPr>
        <w:t>s</w:t>
      </w:r>
      <w:bookmarkEnd w:id="50"/>
    </w:p>
    <w:p w:rsidR="001E11B1" w:rsidRPr="00F679E3" w:rsidRDefault="0050436F" w:rsidP="00F3157E">
      <w:pPr>
        <w:pStyle w:val="BodyText"/>
        <w:jc w:val="both"/>
      </w:pPr>
      <w:r w:rsidRPr="00F679E3">
        <w:t xml:space="preserve">Keysoft ist die Schaltzentrale Ihres BrailleNote Touch, unterstützt es doch alle Apps, welche in Ihrem Tablet eingebaut sind. Das Keysoft Hauptmenü ermöglicht den Zugang der am Häufigsten benutzten Anwendungen, wie z.B. die Textverarbeitung, die </w:t>
      </w:r>
      <w:r w:rsidR="00472607" w:rsidRPr="00F679E3">
        <w:t>E-Mail</w:t>
      </w:r>
      <w:r w:rsidRPr="00F679E3">
        <w:t xml:space="preserve"> Anwendung, den Internetbrowser etc.. Das Hauptmenü beinhaltet die folgenden Elemente:</w:t>
      </w:r>
    </w:p>
    <w:p w:rsidR="0050436F" w:rsidRPr="00F679E3" w:rsidRDefault="00EE3922" w:rsidP="00F3157E">
      <w:pPr>
        <w:pStyle w:val="BodyText"/>
        <w:numPr>
          <w:ilvl w:val="0"/>
          <w:numId w:val="10"/>
        </w:numPr>
        <w:jc w:val="both"/>
      </w:pPr>
      <w:r w:rsidRPr="00F679E3">
        <w:t>Textverarbeitung: KeyWord</w:t>
      </w:r>
    </w:p>
    <w:p w:rsidR="00EE3922" w:rsidRPr="00F679E3" w:rsidRDefault="00472607" w:rsidP="00F3157E">
      <w:pPr>
        <w:pStyle w:val="BodyText"/>
        <w:numPr>
          <w:ilvl w:val="0"/>
          <w:numId w:val="10"/>
        </w:numPr>
        <w:jc w:val="both"/>
      </w:pPr>
      <w:r w:rsidRPr="00F679E3">
        <w:t>E-Mail</w:t>
      </w:r>
      <w:r w:rsidR="00EE3922" w:rsidRPr="00F679E3">
        <w:t>: KeyMail</w:t>
      </w:r>
    </w:p>
    <w:p w:rsidR="00EE3922" w:rsidRPr="00F679E3" w:rsidRDefault="00F36223" w:rsidP="00F3157E">
      <w:pPr>
        <w:pStyle w:val="BodyText"/>
        <w:numPr>
          <w:ilvl w:val="0"/>
          <w:numId w:val="10"/>
        </w:numPr>
        <w:jc w:val="both"/>
      </w:pPr>
      <w:r w:rsidRPr="00F679E3">
        <w:t>Internet: KeyWeb</w:t>
      </w:r>
    </w:p>
    <w:p w:rsidR="00F36223" w:rsidRPr="00F679E3" w:rsidRDefault="00F36223" w:rsidP="00F3157E">
      <w:pPr>
        <w:pStyle w:val="BodyText"/>
        <w:numPr>
          <w:ilvl w:val="0"/>
          <w:numId w:val="10"/>
        </w:numPr>
        <w:jc w:val="both"/>
      </w:pPr>
      <w:r w:rsidRPr="00F679E3">
        <w:t>Kontakte: KeyList</w:t>
      </w:r>
    </w:p>
    <w:p w:rsidR="00F36223" w:rsidRPr="00F679E3" w:rsidRDefault="00F36223" w:rsidP="00F3157E">
      <w:pPr>
        <w:pStyle w:val="BodyText"/>
        <w:numPr>
          <w:ilvl w:val="0"/>
          <w:numId w:val="10"/>
        </w:numPr>
        <w:jc w:val="both"/>
      </w:pPr>
      <w:r w:rsidRPr="00F679E3">
        <w:t>Terminplaner: KeyPlan</w:t>
      </w:r>
    </w:p>
    <w:p w:rsidR="00F36223" w:rsidRPr="00F679E3" w:rsidRDefault="00F36223" w:rsidP="00F3157E">
      <w:pPr>
        <w:pStyle w:val="BodyText"/>
        <w:numPr>
          <w:ilvl w:val="0"/>
          <w:numId w:val="10"/>
        </w:numPr>
        <w:jc w:val="both"/>
      </w:pPr>
      <w:r w:rsidRPr="00F679E3">
        <w:t>Dateiverwaltung: KeyFiles</w:t>
      </w:r>
    </w:p>
    <w:p w:rsidR="00F36223" w:rsidRPr="00F679E3" w:rsidRDefault="00F36223" w:rsidP="00F3157E">
      <w:pPr>
        <w:pStyle w:val="BodyText"/>
        <w:numPr>
          <w:ilvl w:val="0"/>
          <w:numId w:val="10"/>
        </w:numPr>
        <w:jc w:val="both"/>
      </w:pPr>
      <w:r w:rsidRPr="00F679E3">
        <w:t>Taschenrechner: KeyCalc</w:t>
      </w:r>
    </w:p>
    <w:p w:rsidR="00F36223" w:rsidRPr="00F679E3" w:rsidRDefault="00F36223" w:rsidP="00F3157E">
      <w:pPr>
        <w:pStyle w:val="BodyText"/>
        <w:numPr>
          <w:ilvl w:val="0"/>
          <w:numId w:val="10"/>
        </w:numPr>
        <w:jc w:val="both"/>
      </w:pPr>
      <w:r w:rsidRPr="00F679E3">
        <w:t>Daisy-Spieler: VictorReader</w:t>
      </w:r>
    </w:p>
    <w:p w:rsidR="00F36223" w:rsidRPr="00F679E3" w:rsidRDefault="00F36223" w:rsidP="00F3157E">
      <w:pPr>
        <w:pStyle w:val="BodyText"/>
        <w:numPr>
          <w:ilvl w:val="0"/>
          <w:numId w:val="10"/>
        </w:numPr>
        <w:jc w:val="both"/>
      </w:pPr>
      <w:r w:rsidRPr="00F679E3">
        <w:t>Google Play Store</w:t>
      </w:r>
    </w:p>
    <w:p w:rsidR="00F36223" w:rsidRPr="00F679E3" w:rsidRDefault="00F36223" w:rsidP="00F3157E">
      <w:pPr>
        <w:pStyle w:val="BodyText"/>
        <w:numPr>
          <w:ilvl w:val="0"/>
          <w:numId w:val="10"/>
        </w:numPr>
        <w:jc w:val="both"/>
      </w:pPr>
      <w:r w:rsidRPr="00F679E3">
        <w:t>KNFB Reader</w:t>
      </w:r>
    </w:p>
    <w:p w:rsidR="00F36223" w:rsidRPr="00F679E3" w:rsidRDefault="00F36223" w:rsidP="00F3157E">
      <w:pPr>
        <w:pStyle w:val="BodyText"/>
        <w:numPr>
          <w:ilvl w:val="0"/>
          <w:numId w:val="10"/>
        </w:numPr>
        <w:jc w:val="both"/>
      </w:pPr>
      <w:r w:rsidRPr="00F679E3">
        <w:t>Braille Terminal</w:t>
      </w:r>
    </w:p>
    <w:p w:rsidR="00F36223" w:rsidRPr="00F679E3" w:rsidRDefault="00F36223" w:rsidP="00F3157E">
      <w:pPr>
        <w:pStyle w:val="BodyText"/>
        <w:numPr>
          <w:ilvl w:val="0"/>
          <w:numId w:val="10"/>
        </w:numPr>
        <w:jc w:val="both"/>
      </w:pPr>
      <w:r w:rsidRPr="00F679E3">
        <w:t>Alle Anwendungen</w:t>
      </w:r>
    </w:p>
    <w:p w:rsidR="00F36223" w:rsidRPr="00F679E3" w:rsidRDefault="00FA3DCA" w:rsidP="00F3157E">
      <w:pPr>
        <w:pStyle w:val="Heading2"/>
        <w:jc w:val="both"/>
        <w:rPr>
          <w:lang w:val="de-DE"/>
        </w:rPr>
      </w:pPr>
      <w:bookmarkStart w:id="51" w:name="_Toc505348950"/>
      <w:r w:rsidRPr="00F679E3">
        <w:rPr>
          <w:lang w:val="de-DE"/>
        </w:rPr>
        <w:t>Das Hauptmenü öffnen</w:t>
      </w:r>
      <w:bookmarkEnd w:id="51"/>
    </w:p>
    <w:p w:rsidR="00FA3DCA" w:rsidRPr="00F679E3" w:rsidRDefault="00BA46BD" w:rsidP="00F3157E">
      <w:pPr>
        <w:pStyle w:val="BodyText"/>
        <w:jc w:val="both"/>
      </w:pPr>
      <w:r w:rsidRPr="00F679E3">
        <w:t xml:space="preserve">Das KeySoft Hauptmenü ist der Startbildschirm Ihres BrailleNote Touch. Vom Hauptmenü aus können Sie alle KeySoft Anwendungen direkt öffnen. Wenn Sie Ihr Gerät starten oder eine Anwendung schließen, so gelangen Sie automatisch ins Hauptmenü. Sie können jeder Zeit das Hauptmenü öffnen, indem Sie einfach den Home-Knopf drücken (Dieser ist kreisförmig und befindet sich zwischen den Daumentasten). Alternativ können Sie den Befehl geben, welcher das Hauptmenü öffnet, nämlich Leer-Taste mit Punkten 1 2 3 4 5 6. Wenn das Hauptmenü geöffnet ist, sagt BrailleNote Touch "Hauptmenü" </w:t>
      </w:r>
      <w:r w:rsidR="004F1130" w:rsidRPr="00F679E3">
        <w:t>bzw</w:t>
      </w:r>
      <w:r w:rsidR="006D3A9D" w:rsidRPr="00F679E3">
        <w:t>.</w:t>
      </w:r>
      <w:r w:rsidRPr="00F679E3">
        <w:t xml:space="preserve"> Zeigt die Meldung auf der Braillezeile an. </w:t>
      </w:r>
    </w:p>
    <w:p w:rsidR="00BA46BD" w:rsidRPr="00F679E3" w:rsidRDefault="005D45AF" w:rsidP="00F3157E">
      <w:pPr>
        <w:pStyle w:val="Heading2"/>
        <w:jc w:val="both"/>
        <w:rPr>
          <w:lang w:val="de-DE"/>
        </w:rPr>
      </w:pPr>
      <w:bookmarkStart w:id="52" w:name="_Toc505348951"/>
      <w:r w:rsidRPr="00F679E3">
        <w:rPr>
          <w:lang w:val="de-DE"/>
        </w:rPr>
        <w:t>Im Hauptmenü navigieren</w:t>
      </w:r>
      <w:bookmarkEnd w:id="52"/>
    </w:p>
    <w:p w:rsidR="005D45AF" w:rsidRPr="00F679E3" w:rsidRDefault="00EB6F66" w:rsidP="00F3157E">
      <w:pPr>
        <w:pStyle w:val="BodyText"/>
        <w:jc w:val="both"/>
      </w:pPr>
      <w:r w:rsidRPr="00F679E3">
        <w:t xml:space="preserve">Wenn Sie TouchBraille benutzen, so können Sie durch alle Menüs navigieren mit den Daumentasten [Vorheriges Element] und [Nächstes Element], welche an der Vorderkante Ihres BrailleNote Touch angeordnet sind. </w:t>
      </w:r>
    </w:p>
    <w:p w:rsidR="00EB6F66" w:rsidRPr="00F679E3" w:rsidRDefault="00EB6F66" w:rsidP="00F3157E">
      <w:pPr>
        <w:pStyle w:val="BodyText"/>
        <w:jc w:val="both"/>
      </w:pPr>
      <w:r w:rsidRPr="00F679E3">
        <w:t xml:space="preserve">Alternativ können Sie auch mit dem Befehl Leer-Taste mit Punkt 4 zum nächsten </w:t>
      </w:r>
      <w:r w:rsidR="004F1130" w:rsidRPr="00F679E3">
        <w:t>bzw</w:t>
      </w:r>
      <w:r w:rsidR="006D3A9D" w:rsidRPr="00F679E3">
        <w:t>.</w:t>
      </w:r>
      <w:r w:rsidRPr="00F679E3">
        <w:t xml:space="preserve"> Leer-Taste mit Punkt 1 zum Vorherigen Element navigieren. </w:t>
      </w:r>
      <w:r w:rsidR="005B6398" w:rsidRPr="00F679E3">
        <w:t xml:space="preserve">Möchten Sie den Modus Erkunden durch Berühren fürs Navigieren benutzen, so bewegen Sie Ihren Finger einfach über jede Auswahl. Jedes Element wird vorgelesen und in Braille angezeigt, sobald Sie über es streichen. </w:t>
      </w:r>
    </w:p>
    <w:p w:rsidR="005B6398" w:rsidRPr="00F679E3" w:rsidRDefault="00C81487" w:rsidP="00F3157E">
      <w:pPr>
        <w:pStyle w:val="BodyText"/>
        <w:jc w:val="both"/>
      </w:pPr>
      <w:r w:rsidRPr="00F679E3">
        <w:t xml:space="preserve">Bitte beachten Sie: Visuell ist ein angewähltes Element rot umrandet, um den Focus anzuzeigen. </w:t>
      </w:r>
    </w:p>
    <w:p w:rsidR="00C81487" w:rsidRPr="00F679E3" w:rsidRDefault="00C81487" w:rsidP="00F3157E">
      <w:pPr>
        <w:pStyle w:val="Heading2"/>
        <w:jc w:val="both"/>
        <w:rPr>
          <w:lang w:val="de-DE"/>
        </w:rPr>
      </w:pPr>
      <w:bookmarkStart w:id="53" w:name="_Toc505348952"/>
      <w:r w:rsidRPr="00F679E3">
        <w:rPr>
          <w:lang w:val="de-DE"/>
        </w:rPr>
        <w:t>Menüs öffnen</w:t>
      </w:r>
      <w:bookmarkEnd w:id="53"/>
    </w:p>
    <w:p w:rsidR="00C81487" w:rsidRPr="00F679E3" w:rsidRDefault="00C81487" w:rsidP="00F3157E">
      <w:pPr>
        <w:pStyle w:val="BodyText"/>
        <w:jc w:val="both"/>
      </w:pPr>
      <w:r w:rsidRPr="00F679E3">
        <w:t>Um ein gewähltes Programm aus dem Menü heraus zu starten, drücken Sie auf einen Cursorrouting Knopf oder geben Sie Enter, wenn Sie im TouchBraille Modus sind.</w:t>
      </w:r>
      <w:r w:rsidR="000E13D5" w:rsidRPr="00F679E3">
        <w:t xml:space="preserve"> </w:t>
      </w:r>
      <w:r w:rsidRPr="00F679E3">
        <w:t xml:space="preserve">Tippen sie doppelt auf den Bildschirm, wenn Sie sich im Erkunden durch Berühren Modus befinden. </w:t>
      </w:r>
    </w:p>
    <w:p w:rsidR="00C81487" w:rsidRPr="00F679E3" w:rsidRDefault="00C81487" w:rsidP="00F3157E">
      <w:pPr>
        <w:pStyle w:val="Heading2"/>
        <w:jc w:val="both"/>
        <w:rPr>
          <w:lang w:val="de-DE"/>
        </w:rPr>
      </w:pPr>
      <w:bookmarkStart w:id="54" w:name="_Toc505348953"/>
      <w:r w:rsidRPr="00F679E3">
        <w:rPr>
          <w:lang w:val="de-DE"/>
        </w:rPr>
        <w:t>Laufende Anwendungen öffnen</w:t>
      </w:r>
      <w:bookmarkEnd w:id="54"/>
    </w:p>
    <w:p w:rsidR="00C81487" w:rsidRPr="00F679E3" w:rsidRDefault="001A08C4" w:rsidP="00F3157E">
      <w:pPr>
        <w:pStyle w:val="BodyText"/>
        <w:jc w:val="both"/>
      </w:pPr>
      <w:r w:rsidRPr="00F679E3">
        <w:t>Es kann vorkommen, dass Sie zu einer App zurückkehren möchten, welche Sie kürzlich benutzt und nicht geschlossen haben. Solche Apps laufen noch, und Sie können schnell zu</w:t>
      </w:r>
      <w:r w:rsidR="007314A6">
        <w:t xml:space="preserve"> ihnen zurück</w:t>
      </w:r>
      <w:r w:rsidRPr="00F679E3">
        <w:t>kehre</w:t>
      </w:r>
      <w:r w:rsidR="000E13D5" w:rsidRPr="00F679E3">
        <w:t>n</w:t>
      </w:r>
      <w:r w:rsidRPr="00F679E3">
        <w:t>, ohne sie über das Hauptmenü öffnen zu müssen.</w:t>
      </w:r>
    </w:p>
    <w:p w:rsidR="001A08C4" w:rsidRPr="00F679E3" w:rsidRDefault="00F20035" w:rsidP="00F3157E">
      <w:pPr>
        <w:pStyle w:val="BodyText"/>
        <w:jc w:val="both"/>
      </w:pPr>
      <w:r w:rsidRPr="00F679E3">
        <w:t>Um in eine laufende Anwendung zu springen, halten Sie einfach die Kontextmenü-Taste etwas länger gedrückt. Diese Taste befindet sich in der Dreierreihe zwischen den Daumentaste und ist dort die Dritte von rechts, quadratisch geformt. Alternativ können Sie auch den Befehl Leer-Taste mi</w:t>
      </w:r>
      <w:r w:rsidR="000E13D5" w:rsidRPr="00F679E3">
        <w:t>t</w:t>
      </w:r>
      <w:r w:rsidRPr="00F679E3">
        <w:t xml:space="preserve"> Punkten 2 3 5 geben. Navigieren Sie nun mit den Daumentasten zur App, in welche Sie springen möchten, und drücken Sie Enter oder einen Cursorrouting Knopf.</w:t>
      </w:r>
    </w:p>
    <w:p w:rsidR="00F20035" w:rsidRPr="00F679E3" w:rsidRDefault="003E16FD" w:rsidP="00F3157E">
      <w:pPr>
        <w:pStyle w:val="BodyText"/>
        <w:jc w:val="both"/>
      </w:pPr>
      <w:r w:rsidRPr="00F679E3">
        <w:t xml:space="preserve">Wenn Sie auf einer laufenden App stehen, können Sie sie nicht nur aktivieren, sondern auch schließen. Geben Sie dazu den Befehl </w:t>
      </w:r>
      <w:r w:rsidR="006530EA" w:rsidRPr="00F679E3">
        <w:t>R</w:t>
      </w:r>
      <w:r w:rsidRPr="00F679E3">
        <w:t>ücktaste mit C, ggf. Mit Leer-Taste. Um alle laufenden Anwendungen zu schließen, navigieren Sie in der App-Liste zu "alle löschen" und drücken Sie einen Cursorrouting Knopf oder Enter. Bitte beachten Sie, dass dieser Befehl alle offenen Apps schließt und Sie zum Hauptmenü zurück bringt.</w:t>
      </w:r>
    </w:p>
    <w:p w:rsidR="00BC33DC" w:rsidRPr="00F679E3" w:rsidRDefault="00BC33DC" w:rsidP="00F3157E">
      <w:pPr>
        <w:pStyle w:val="BodyText"/>
        <w:jc w:val="both"/>
      </w:pPr>
      <w:r w:rsidRPr="00F679E3">
        <w:t xml:space="preserve">Sie können weitere Informationen über eine App sehen, </w:t>
      </w:r>
      <w:r w:rsidR="00184EF5" w:rsidRPr="00F679E3">
        <w:t xml:space="preserve">indem Sie sich in der Liste der laufenden Apps auf sie bewegen und den Befehl Rücktaste mit L (ggf. Mit der Leer-Taste) geben </w:t>
      </w:r>
      <w:r w:rsidR="004F1130" w:rsidRPr="00F679E3">
        <w:t>bzw</w:t>
      </w:r>
      <w:r w:rsidR="006D3A9D" w:rsidRPr="00F679E3">
        <w:t>.</w:t>
      </w:r>
      <w:r w:rsidR="00184EF5" w:rsidRPr="00F679E3">
        <w:t xml:space="preserve"> Durch langes Drücken (Doppeltippen und halten mit einem Finger), wenn Sie Erkunden durch Berühren benutzen. </w:t>
      </w:r>
      <w:r w:rsidR="004E4442" w:rsidRPr="00F679E3">
        <w:t>Navigieren Sie nun zu "App Info" und aktivieren Sie die Schalt</w:t>
      </w:r>
      <w:r w:rsidR="004C639A" w:rsidRPr="00F679E3">
        <w:t>fläche. Sie werden nun zum App Info Bildschirm geleitet, wo Sie wichtige Informationen zur gewählten Anwendung finden werden, wie z.B. die Versionsnr., Speicherbelegung, Berechtigungen etc., sowie weitere Optionen zu Ihrer App. Für Apps, welche Sie selbst herunter geladen haben, ist dieser Bildschirm die schnellste Methode, solche Apps zu deinstallieren.</w:t>
      </w:r>
    </w:p>
    <w:p w:rsidR="002C4FFD" w:rsidRPr="00F679E3" w:rsidRDefault="002C4FFD" w:rsidP="00F3157E">
      <w:pPr>
        <w:pStyle w:val="Heading2"/>
        <w:jc w:val="both"/>
        <w:rPr>
          <w:lang w:val="de-DE"/>
        </w:rPr>
      </w:pPr>
      <w:bookmarkStart w:id="55" w:name="_Toc505348954"/>
      <w:r w:rsidRPr="00F679E3">
        <w:rPr>
          <w:lang w:val="de-DE"/>
        </w:rPr>
        <w:t>"Alle Anwendungen" öffnen</w:t>
      </w:r>
      <w:bookmarkEnd w:id="55"/>
    </w:p>
    <w:p w:rsidR="002C4FFD" w:rsidRPr="00F679E3" w:rsidRDefault="00C834F1" w:rsidP="00F3157E">
      <w:pPr>
        <w:pStyle w:val="BodyText"/>
        <w:jc w:val="both"/>
      </w:pPr>
      <w:r w:rsidRPr="00F679E3">
        <w:t xml:space="preserve">Der Menüpunkt "alle Anwendungen" listet sämtliche Anwendungen in alphabetischer Reihenfolge auf, welche auf Ihrem BrailleNote Touch installiert sind, einschließlich derjenigen, welche Sie von Google Play Store herunter geladen haben. </w:t>
      </w:r>
    </w:p>
    <w:p w:rsidR="005A4DAB" w:rsidRDefault="00C834F1" w:rsidP="00F3157E">
      <w:pPr>
        <w:pStyle w:val="BodyText"/>
        <w:jc w:val="both"/>
      </w:pPr>
      <w:r w:rsidRPr="00F679E3">
        <w:t xml:space="preserve">Um den Menüpunkt "alle Anwendungen" zu erreichen, geben Sie entweder den Buchstaben A oder navigieren Sie mit der Tastenkombi Leer-Taste mit Punkt 4 oder der Daumentaste [Nächstes Element] zu diesem Menüpunkt hin. Aktivieren Sie das Element durch Drücken eines Cursorrouting Knopfes oder Enter. </w:t>
      </w:r>
      <w:r w:rsidR="005A4DAB" w:rsidRPr="00F679E3">
        <w:t>Um die Liste mit allen Anwendungen zu verlassen und ins Hauptmenü zurück zu kehren, geben Sie die zurück-Taste oder den Befehl Leer-Taste  mit E.</w:t>
      </w:r>
    </w:p>
    <w:p w:rsidR="007314A6" w:rsidRDefault="007314A6" w:rsidP="00F3157E">
      <w:pPr>
        <w:pStyle w:val="BodyText"/>
        <w:jc w:val="both"/>
      </w:pPr>
    </w:p>
    <w:p w:rsidR="007314A6" w:rsidRPr="00F679E3" w:rsidRDefault="008C00DE" w:rsidP="008C00DE">
      <w:pPr>
        <w:spacing w:after="0" w:line="240" w:lineRule="auto"/>
      </w:pPr>
      <w:r>
        <w:br w:type="page"/>
      </w:r>
    </w:p>
    <w:p w:rsidR="00B87498" w:rsidRPr="00F679E3" w:rsidRDefault="00B87498" w:rsidP="00F3157E">
      <w:pPr>
        <w:pStyle w:val="Heading1"/>
        <w:jc w:val="both"/>
        <w:rPr>
          <w:lang w:val="de-DE"/>
        </w:rPr>
      </w:pPr>
      <w:bookmarkStart w:id="56" w:name="_Toc505348955"/>
      <w:r w:rsidRPr="00F679E3">
        <w:rPr>
          <w:lang w:val="de-DE"/>
        </w:rPr>
        <w:t>Andere Menüs und Hilfe</w:t>
      </w:r>
      <w:bookmarkEnd w:id="56"/>
    </w:p>
    <w:p w:rsidR="00B87498" w:rsidRPr="00F679E3" w:rsidRDefault="00B87498" w:rsidP="00F3157E">
      <w:pPr>
        <w:jc w:val="both"/>
      </w:pPr>
    </w:p>
    <w:p w:rsidR="005A4DAB" w:rsidRPr="00F679E3" w:rsidRDefault="009A5788" w:rsidP="00F3157E">
      <w:pPr>
        <w:pStyle w:val="Heading2"/>
        <w:jc w:val="both"/>
        <w:rPr>
          <w:lang w:val="de-DE"/>
        </w:rPr>
      </w:pPr>
      <w:bookmarkStart w:id="57" w:name="_Toc505348956"/>
      <w:r w:rsidRPr="00F679E3">
        <w:rPr>
          <w:lang w:val="de-DE"/>
        </w:rPr>
        <w:t>Das Kontextmenü</w:t>
      </w:r>
      <w:bookmarkEnd w:id="57"/>
    </w:p>
    <w:p w:rsidR="009A5788" w:rsidRPr="00F679E3" w:rsidRDefault="009A5788" w:rsidP="00F3157E">
      <w:pPr>
        <w:pStyle w:val="BodyText"/>
        <w:jc w:val="both"/>
      </w:pPr>
      <w:r w:rsidRPr="00F679E3">
        <w:t xml:space="preserve">Das Kontextmenü zeigt alle möglichen Aktionen innerhalb einer KeySoft App, sowie die dazu gehörigen Befehle. Es kann sehr hilfreich sein, wenn Sie einen bestimmten Befehl vergessen haben. </w:t>
      </w:r>
    </w:p>
    <w:p w:rsidR="009A5788" w:rsidRPr="00F679E3" w:rsidRDefault="009A5788" w:rsidP="00F3157E">
      <w:pPr>
        <w:pStyle w:val="BodyText"/>
        <w:jc w:val="both"/>
      </w:pPr>
      <w:r w:rsidRPr="00F679E3">
        <w:t xml:space="preserve">In den meisten KeySoft App können Sie, um ins Kontext-Menü zu gelangen, den Befehl Leer-Taste mit M geben, oder drücken Sie den Kontext-Menü Knopf, das ist die quadratische Taste an der Frontseite Ihres BrailleNote Touch. </w:t>
      </w:r>
    </w:p>
    <w:p w:rsidR="009A5788" w:rsidRPr="00F679E3" w:rsidRDefault="009A5788" w:rsidP="00F3157E">
      <w:pPr>
        <w:pStyle w:val="BodyText"/>
        <w:jc w:val="both"/>
      </w:pPr>
      <w:r w:rsidRPr="00F679E3">
        <w:t>Wenn Sie im Kontext-Menü sind, so können Sie mit den Tasten [Vorheriges Element] und [Nächstes Element] durch die einzelnen Optionen navigieren. Um das Kontext-Menü zu verlassen, drücken Sie einfach die rückwärts-Taste oder geben Sie den Befehl Leer-Taste mit E.</w:t>
      </w:r>
      <w:r w:rsidR="00C6076B" w:rsidRPr="00F679E3">
        <w:t xml:space="preserve"> </w:t>
      </w:r>
    </w:p>
    <w:p w:rsidR="00C6076B" w:rsidRPr="00F679E3" w:rsidRDefault="00C6076B" w:rsidP="00F3157E">
      <w:pPr>
        <w:pStyle w:val="BodyText"/>
        <w:jc w:val="both"/>
      </w:pPr>
      <w:r w:rsidRPr="00F679E3">
        <w:t>Bitte beachten Sie, dass nicht jeder Bildschirm oder jede App über ein Kontext-Menü verfügt.</w:t>
      </w:r>
    </w:p>
    <w:p w:rsidR="00C6076B" w:rsidRPr="00F679E3" w:rsidRDefault="00C6076B" w:rsidP="00F3157E">
      <w:pPr>
        <w:pStyle w:val="BodyText"/>
        <w:jc w:val="both"/>
      </w:pPr>
      <w:r w:rsidRPr="00F679E3">
        <w:t>Bitte beachten Sie ferner: Der Aufruf des Kontext-</w:t>
      </w:r>
      <w:r w:rsidR="00472607" w:rsidRPr="00F679E3">
        <w:t>Menüs</w:t>
      </w:r>
      <w:r w:rsidRPr="00F679E3">
        <w:t xml:space="preserve"> vom KeySoft Ha</w:t>
      </w:r>
      <w:r w:rsidR="005E52BE" w:rsidRPr="00F679E3">
        <w:t>u</w:t>
      </w:r>
      <w:r w:rsidRPr="00F679E3">
        <w:t>ptmenü aus ermöglicht Ihnen einen leichteren Zugang zu den App Infos für die laufende Anwendung… Dies ist dann sinnvoll, wenn Sie die Versionsnr. Einer bestimmten Anwendung wissen möchten.</w:t>
      </w:r>
    </w:p>
    <w:p w:rsidR="00C6076B" w:rsidRPr="00F679E3" w:rsidRDefault="00C6076B" w:rsidP="00F3157E">
      <w:pPr>
        <w:pStyle w:val="Heading2"/>
        <w:jc w:val="both"/>
        <w:rPr>
          <w:lang w:val="de-DE"/>
        </w:rPr>
      </w:pPr>
      <w:bookmarkStart w:id="58" w:name="_Toc505348957"/>
      <w:r w:rsidRPr="00F679E3">
        <w:rPr>
          <w:lang w:val="de-DE"/>
        </w:rPr>
        <w:t>Kontext-bezogene Hilfe</w:t>
      </w:r>
      <w:bookmarkEnd w:id="58"/>
    </w:p>
    <w:p w:rsidR="00C6076B" w:rsidRPr="00F679E3" w:rsidRDefault="00C6076B" w:rsidP="00F3157E">
      <w:pPr>
        <w:pStyle w:val="BodyText"/>
        <w:jc w:val="both"/>
      </w:pPr>
      <w:r w:rsidRPr="00F679E3">
        <w:t xml:space="preserve">Kontext-bezogene Hilfe ist dazu gedacht, Ihnen nützliche Hilfestellungen anzubieten bezüglich des Gebrauches Ihres BrailleNote Touch in Bezug auf den aktuellen Kontext. </w:t>
      </w:r>
      <w:r w:rsidR="001F7E07" w:rsidRPr="00F679E3">
        <w:t xml:space="preserve">Sie gewährt eine Beschreibung des Kontextes, gibt eine Liste der verfügbaren Befehle </w:t>
      </w:r>
      <w:r w:rsidR="00E116AA" w:rsidRPr="00F679E3">
        <w:t xml:space="preserve">und erklärt, wie Sie diese benutzen. Wenn Sie irgendwo stecken bleiben und nicht mehr sicher sind, was Sie tun müssen, rufen Sie Kontext-bezogene Hilfe auf, und Sie finden vielleicht die Antwort, welche Sie suchen. </w:t>
      </w:r>
    </w:p>
    <w:p w:rsidR="00E116AA" w:rsidRPr="00F679E3" w:rsidRDefault="00E116AA" w:rsidP="00F3157E">
      <w:pPr>
        <w:pStyle w:val="BodyText"/>
        <w:jc w:val="both"/>
      </w:pPr>
      <w:r w:rsidRPr="00F679E3">
        <w:t xml:space="preserve">Um Kontext-bezogene Hilfe aufzurufen, geben Sie Leer-Taste mit H auf Ihrer Brailletastatur. "Kontextuelle Hilfe" wird vorgelesen </w:t>
      </w:r>
      <w:r w:rsidR="004F1130" w:rsidRPr="00F679E3">
        <w:t>bzw</w:t>
      </w:r>
      <w:r w:rsidR="006D3A9D" w:rsidRPr="00F679E3">
        <w:t>.</w:t>
      </w:r>
      <w:r w:rsidRPr="00F679E3">
        <w:t xml:space="preserve"> Auf Ihrer Braillezeile angezeigt.</w:t>
      </w:r>
    </w:p>
    <w:p w:rsidR="00E116AA" w:rsidRPr="00F679E3" w:rsidRDefault="00E116AA" w:rsidP="00F3157E">
      <w:pPr>
        <w:pStyle w:val="BodyText"/>
        <w:jc w:val="both"/>
      </w:pPr>
      <w:r w:rsidRPr="00F679E3">
        <w:t xml:space="preserve">Im Menü Kontext-bezogene Hilfe navigieren Sie mit den Daumentasten [Vorheriges Element] und [Nächstes Element] zwischen den Optionen. </w:t>
      </w:r>
      <w:r w:rsidR="00064C66" w:rsidRPr="00F679E3">
        <w:t>Um das Menü Kontext-bezogene Hilfe zu verlassen, drücken Sie einfach die rückwärts-Taste oder Leer-Taste mi</w:t>
      </w:r>
      <w:r w:rsidR="000E13D5" w:rsidRPr="00F679E3">
        <w:t>t</w:t>
      </w:r>
      <w:r w:rsidR="00064C66" w:rsidRPr="00F679E3">
        <w:t xml:space="preserve"> E.</w:t>
      </w:r>
    </w:p>
    <w:p w:rsidR="00064C66" w:rsidRPr="007314A6" w:rsidRDefault="00B87498" w:rsidP="00F3157E">
      <w:pPr>
        <w:pStyle w:val="Heading2"/>
        <w:jc w:val="both"/>
        <w:rPr>
          <w:lang w:val="de-DE"/>
        </w:rPr>
      </w:pPr>
      <w:bookmarkStart w:id="59" w:name="_Toc505348958"/>
      <w:r w:rsidRPr="00F679E3">
        <w:rPr>
          <w:lang w:val="de-DE"/>
        </w:rPr>
        <w:t>Benachrichtigungsfenster</w:t>
      </w:r>
      <w:bookmarkEnd w:id="59"/>
    </w:p>
    <w:p w:rsidR="00064C66" w:rsidRPr="00F679E3" w:rsidRDefault="00064C66" w:rsidP="00F3157E">
      <w:pPr>
        <w:pStyle w:val="BodyText"/>
        <w:jc w:val="both"/>
      </w:pPr>
      <w:r w:rsidRPr="00F679E3">
        <w:t xml:space="preserve">BrailleNote Touch verfügt über ein </w:t>
      </w:r>
      <w:r w:rsidR="00B87498" w:rsidRPr="00F679E3">
        <w:t>Benachrichtigungsfenster</w:t>
      </w:r>
      <w:r w:rsidRPr="00F679E3">
        <w:t>, welche</w:t>
      </w:r>
      <w:r w:rsidR="005A52FC" w:rsidRPr="00F679E3">
        <w:t>s</w:t>
      </w:r>
      <w:r w:rsidRPr="00F679E3">
        <w:t xml:space="preserve"> Ihnen allgemeine Informationen liefert, wie z.B. Zeit und Datum, sowie Anzeige des Wi</w:t>
      </w:r>
      <w:r w:rsidR="005A52FC" w:rsidRPr="00F679E3">
        <w:t xml:space="preserve">-Fi- und des Batteriestatus. Es </w:t>
      </w:r>
      <w:r w:rsidRPr="00F679E3">
        <w:t>merkt sich auch Ereignisse Ihres BrailleNote Touch, wie z.B. wann ein Download abgesc</w:t>
      </w:r>
      <w:r w:rsidR="005A52FC" w:rsidRPr="00F679E3">
        <w:t>h</w:t>
      </w:r>
      <w:r w:rsidRPr="00F679E3">
        <w:t>lossen oder ein System-Update verfügbar ist. Sie können d</w:t>
      </w:r>
      <w:r w:rsidR="005A52FC" w:rsidRPr="00F679E3">
        <w:t>as</w:t>
      </w:r>
      <w:r w:rsidRPr="00F679E3">
        <w:t xml:space="preserve"> </w:t>
      </w:r>
      <w:r w:rsidR="00B87498" w:rsidRPr="00F679E3">
        <w:t>Benachrichtigungsfenster</w:t>
      </w:r>
      <w:r w:rsidRPr="00F679E3">
        <w:t xml:space="preserve"> aktivieren, indem Sie Enter mit N (ggf. Mit der Leer-Taste) geben.</w:t>
      </w:r>
      <w:r w:rsidR="009002B5" w:rsidRPr="00F679E3">
        <w:t xml:space="preserve"> Sie können durch das Benachrichtigungsfenster </w:t>
      </w:r>
      <w:r w:rsidR="00472607" w:rsidRPr="00F679E3">
        <w:t>navigieren</w:t>
      </w:r>
      <w:r w:rsidR="009002B5" w:rsidRPr="00F679E3">
        <w:t xml:space="preserve"> </w:t>
      </w:r>
      <w:r w:rsidR="004F1130" w:rsidRPr="00F679E3">
        <w:t>bzw</w:t>
      </w:r>
      <w:r w:rsidR="006D3A9D" w:rsidRPr="00F679E3">
        <w:t>.</w:t>
      </w:r>
      <w:r w:rsidR="009002B5" w:rsidRPr="00F679E3">
        <w:t xml:space="preserve"> Elemente aktivieren, als ob Sie in einem normalen Menü wären</w:t>
      </w:r>
    </w:p>
    <w:p w:rsidR="001F7E07" w:rsidRPr="00F679E3" w:rsidRDefault="009E5A47" w:rsidP="00F3157E">
      <w:pPr>
        <w:pStyle w:val="Heading2"/>
        <w:jc w:val="both"/>
        <w:rPr>
          <w:lang w:val="de-DE"/>
        </w:rPr>
      </w:pPr>
      <w:bookmarkStart w:id="60" w:name="_Toc505348959"/>
      <w:r w:rsidRPr="00F679E3">
        <w:rPr>
          <w:lang w:val="de-DE"/>
        </w:rPr>
        <w:t>Die Bedienungsanleitung starten</w:t>
      </w:r>
      <w:bookmarkEnd w:id="60"/>
    </w:p>
    <w:p w:rsidR="009E5A47" w:rsidRPr="00F679E3" w:rsidRDefault="009E5A47" w:rsidP="00F3157E">
      <w:pPr>
        <w:pStyle w:val="BodyText"/>
        <w:jc w:val="both"/>
      </w:pPr>
      <w:r w:rsidRPr="00F679E3">
        <w:t>Wenn Sie das Benutzerhandbuch Ihres BrailleNote Touch auf dem Gerät selbst lesen möchten, so ist es über das Optionsmenü verfügbar, un</w:t>
      </w:r>
      <w:r w:rsidR="003F0F20" w:rsidRPr="00F679E3">
        <w:t>t</w:t>
      </w:r>
      <w:r w:rsidRPr="00F679E3">
        <w:t xml:space="preserve">er Benutzerhandbuch. Geben Sie den Befehl Leer-Taste mit O und navigieren Sie dann mit den Tasten [Vorheriges Element] und [oder [Nächstes Element] zum Menüpunkt "Benutzerhandbuch". Alternativ können Sie auch B eingeben, bis Sie den Menüpunkt erreicht haben. Haben Sie den Menüpunkt erreicht, so geben Sie Enter. </w:t>
      </w:r>
    </w:p>
    <w:p w:rsidR="009E5A47" w:rsidRPr="00F679E3" w:rsidRDefault="009E5A47" w:rsidP="00F3157E">
      <w:pPr>
        <w:pStyle w:val="Heading2"/>
        <w:jc w:val="both"/>
        <w:rPr>
          <w:lang w:val="de-DE"/>
        </w:rPr>
      </w:pPr>
      <w:bookmarkStart w:id="61" w:name="_Toc505348960"/>
      <w:r w:rsidRPr="00F679E3">
        <w:rPr>
          <w:lang w:val="de-DE"/>
        </w:rPr>
        <w:t>Bildschirmbetrachter</w:t>
      </w:r>
      <w:bookmarkEnd w:id="61"/>
    </w:p>
    <w:p w:rsidR="009E5A47" w:rsidRPr="00F679E3" w:rsidRDefault="00974737" w:rsidP="00F3157E">
      <w:pPr>
        <w:pStyle w:val="BodyText"/>
        <w:jc w:val="both"/>
      </w:pPr>
      <w:r w:rsidRPr="00F679E3">
        <w:t xml:space="preserve">Der Bildschirmbetrachter listet alle Elemente auf der visuellen Anzeige zu irgendeinem gewünschten Zeitpunkt. </w:t>
      </w:r>
      <w:r w:rsidR="00C61767" w:rsidRPr="00F679E3">
        <w:t xml:space="preserve">Sie können irgendein Element im Bildschirmbetrachter auswählen. </w:t>
      </w:r>
    </w:p>
    <w:p w:rsidR="00C61767" w:rsidRPr="00F679E3" w:rsidRDefault="00C61767" w:rsidP="00F3157E">
      <w:pPr>
        <w:pStyle w:val="BodyText"/>
        <w:jc w:val="both"/>
      </w:pPr>
      <w:r w:rsidRPr="00F679E3">
        <w:t>Um den Bildschirmbetrachter zu aktivieren, geben Sie den Befehl Rücktaste mit H, ggf. Zusammen mit der Leer-Taste. Navigieren Sie nun mit den Daumentasten durch den Bildschirmbetrachter und aktivieren Sie das gewünschte Element, wie gelernt.</w:t>
      </w:r>
    </w:p>
    <w:p w:rsidR="00C61767" w:rsidRPr="00F679E3" w:rsidRDefault="00C61767" w:rsidP="00F3157E">
      <w:pPr>
        <w:pStyle w:val="BodyText"/>
        <w:jc w:val="both"/>
      </w:pPr>
      <w:r w:rsidRPr="00F679E3">
        <w:t xml:space="preserve">Bitte beachten Sie: Alle anderen Funktionen Ihres BrailleNote Touch sind deaktiviert, solange Sie sich im Bildschirmbetrachter befinden. Den Bildschirmbetrachter verlassen Sie mit der Rück-Taste </w:t>
      </w:r>
      <w:r w:rsidR="004F1130" w:rsidRPr="00F679E3">
        <w:t>bzw</w:t>
      </w:r>
      <w:r w:rsidR="006D3A9D" w:rsidRPr="00F679E3">
        <w:t>.</w:t>
      </w:r>
      <w:r w:rsidRPr="00F679E3">
        <w:t xml:space="preserve"> Leer-Taste mit E.</w:t>
      </w:r>
    </w:p>
    <w:p w:rsidR="00C61767" w:rsidRPr="00F679E3" w:rsidRDefault="00C61767" w:rsidP="00F3157E">
      <w:pPr>
        <w:pStyle w:val="Heading2"/>
        <w:jc w:val="both"/>
        <w:rPr>
          <w:lang w:val="de-DE"/>
        </w:rPr>
      </w:pPr>
      <w:bookmarkStart w:id="62" w:name="_Toc505348961"/>
      <w:r w:rsidRPr="00F679E3">
        <w:rPr>
          <w:lang w:val="de-DE"/>
        </w:rPr>
        <w:t>Fehlerbehebung</w:t>
      </w:r>
      <w:bookmarkEnd w:id="62"/>
    </w:p>
    <w:p w:rsidR="00C61767" w:rsidRPr="00F679E3" w:rsidRDefault="00C61767" w:rsidP="007314A6">
      <w:pPr>
        <w:pStyle w:val="Heading3"/>
        <w:rPr>
          <w:lang w:val="de-DE"/>
        </w:rPr>
      </w:pPr>
      <w:bookmarkStart w:id="63" w:name="_Toc505348962"/>
      <w:r w:rsidRPr="00F679E3">
        <w:rPr>
          <w:lang w:val="de-DE"/>
        </w:rPr>
        <w:t>BrailleNote Touch kann nicht hochgefahren werden</w:t>
      </w:r>
      <w:bookmarkEnd w:id="63"/>
    </w:p>
    <w:p w:rsidR="00C61767" w:rsidRPr="00F679E3" w:rsidRDefault="00C61767" w:rsidP="00F3157E">
      <w:pPr>
        <w:pStyle w:val="BodyText"/>
        <w:jc w:val="both"/>
      </w:pPr>
      <w:r w:rsidRPr="00F679E3">
        <w:t>Halten Sie den ein/aus-Schalter für mehrere Sekunden gedrückt. Wenn Ihr BrailleNote Touch noch immer nicht aufstartet, könnte Ihre Batterie ein bisschen Aufladung benötigen. Verbinden Sie das mitgelieferte USB-Kabel mit dem Netzgerät und stecken Sie dieses in eine Steckdose. Alternativ können Sie das USB-Kabel auch an einen eingeschalteten Computer anschließen. Wenn Ihre Batterie komplett entladen war, dauert es einige Minuten, bis Ihr BrailleNote Touch wieder eine Reaktion zeigt. Für weitere Einzelheiten sehen Sie bitte in Kapitel 17 nach.</w:t>
      </w:r>
    </w:p>
    <w:p w:rsidR="00C61767" w:rsidRPr="00F679E3" w:rsidRDefault="00C61767" w:rsidP="00F3157E">
      <w:pPr>
        <w:pStyle w:val="Heading3"/>
        <w:jc w:val="both"/>
        <w:rPr>
          <w:lang w:val="de-DE"/>
        </w:rPr>
      </w:pPr>
      <w:bookmarkStart w:id="64" w:name="_Toc505348963"/>
      <w:r w:rsidRPr="00F679E3">
        <w:rPr>
          <w:lang w:val="de-DE"/>
        </w:rPr>
        <w:t>Keine visuelle Anzeige erscheint</w:t>
      </w:r>
      <w:bookmarkEnd w:id="64"/>
    </w:p>
    <w:p w:rsidR="00C61767" w:rsidRPr="00F679E3" w:rsidRDefault="00C61767" w:rsidP="00F3157E">
      <w:pPr>
        <w:pStyle w:val="BodyText"/>
        <w:jc w:val="both"/>
      </w:pPr>
      <w:r w:rsidRPr="00F679E3">
        <w:t xml:space="preserve">Wenn Ihr Tablet arbeitet, aber keine Anzeige sichtbar ist, so könnte die visuelle Anzeige ausgeschaltet sein. Sie können die Anzeige einfach wieder einschalten, und zwar durch Drücken </w:t>
      </w:r>
      <w:r w:rsidR="00D523A6" w:rsidRPr="00F679E3">
        <w:t xml:space="preserve">der Leer-Taste mit der Taste [Nächstes Element]. Sollte Ihre visuelle Anzeige tatsächlich ausgeschaltet gewesen sein, so hören </w:t>
      </w:r>
      <w:r w:rsidR="004F1130" w:rsidRPr="00F679E3">
        <w:t>bzw</w:t>
      </w:r>
      <w:r w:rsidR="006D3A9D" w:rsidRPr="00F679E3">
        <w:t>.</w:t>
      </w:r>
      <w:r w:rsidR="00D523A6" w:rsidRPr="00F679E3">
        <w:t xml:space="preserve"> Lesen Sie auf der Braillezeile "Visuelle Anzeige ein</w:t>
      </w:r>
      <w:r w:rsidR="006E4F77" w:rsidRPr="00F679E3">
        <w:t>".</w:t>
      </w:r>
      <w:r w:rsidR="00D523A6" w:rsidRPr="00F679E3">
        <w:t xml:space="preserve"> </w:t>
      </w:r>
    </w:p>
    <w:p w:rsidR="00C61767" w:rsidRPr="00F679E3" w:rsidRDefault="006F2D67" w:rsidP="00F3157E">
      <w:pPr>
        <w:pStyle w:val="Heading3"/>
        <w:jc w:val="both"/>
        <w:rPr>
          <w:lang w:val="de-DE"/>
        </w:rPr>
      </w:pPr>
      <w:bookmarkStart w:id="65" w:name="_Toc505348964"/>
      <w:r w:rsidRPr="00F679E3">
        <w:rPr>
          <w:lang w:val="de-DE"/>
        </w:rPr>
        <w:t>Keine Sprachausgabe ist hörbar</w:t>
      </w:r>
      <w:bookmarkEnd w:id="65"/>
    </w:p>
    <w:p w:rsidR="006F2D67" w:rsidRPr="00F679E3" w:rsidRDefault="0011594B" w:rsidP="00F3157E">
      <w:pPr>
        <w:pStyle w:val="BodyText"/>
        <w:jc w:val="both"/>
      </w:pPr>
      <w:r w:rsidRPr="00F679E3">
        <w:t>Wenn Sie alle Klänge Ihres BrailleNote Touch hören können, ausgenommen die Sprachausgabe, so kann dies daran liegen, dass die Sprachausgabe ausgeschaltet ist. Sie können sie einfach wieder einschalten durch Drücken der Leer-Taste mit der Taste [Nächstes Element]. Wenn Sie g</w:t>
      </w:r>
      <w:r w:rsidR="000E13D5" w:rsidRPr="00F679E3">
        <w:t>a</w:t>
      </w:r>
      <w:r w:rsidRPr="00F679E3">
        <w:t>r nichts hören, stellen Sie bitte sicher, dass die Musiklautstärke höher als 0 ist.</w:t>
      </w:r>
      <w:r w:rsidR="000E13D5" w:rsidRPr="00F679E3">
        <w:t xml:space="preserve"> </w:t>
      </w:r>
      <w:r w:rsidRPr="00F679E3">
        <w:t xml:space="preserve">Erhöhen Sie die Lautstärke mit den beiden Lautstärke-Tasten an der linken Seite Ihres BrailleNote Touch, oder drücken Sie </w:t>
      </w:r>
      <w:r w:rsidR="00472607" w:rsidRPr="00F679E3">
        <w:t>Enter</w:t>
      </w:r>
      <w:r w:rsidRPr="00F679E3">
        <w:t xml:space="preserve"> mit Punkt 4 und ggf. Der Leer-Taste wiederholt. </w:t>
      </w:r>
    </w:p>
    <w:p w:rsidR="0011594B" w:rsidRPr="00F679E3" w:rsidRDefault="0011594B" w:rsidP="00F3157E">
      <w:pPr>
        <w:pStyle w:val="Heading3"/>
        <w:jc w:val="both"/>
        <w:rPr>
          <w:lang w:val="de-DE"/>
        </w:rPr>
      </w:pPr>
      <w:bookmarkStart w:id="66" w:name="_Toc505348965"/>
      <w:r w:rsidRPr="00F679E3">
        <w:rPr>
          <w:lang w:val="de-DE"/>
        </w:rPr>
        <w:t>Weitere Probleme</w:t>
      </w:r>
      <w:bookmarkEnd w:id="66"/>
    </w:p>
    <w:p w:rsidR="0011594B" w:rsidRPr="00F679E3" w:rsidRDefault="0011594B" w:rsidP="00F3157E">
      <w:pPr>
        <w:pStyle w:val="BodyText"/>
        <w:jc w:val="both"/>
      </w:pPr>
      <w:r w:rsidRPr="00F679E3">
        <w:t>Wenn Sie auf ein weiteres Problem stoßen, welches Sie nicht lösen können, versuchen Sie, Ihr BrailleNote Touch normal neu zu starten. Wenn ein Neustart unmöglich oder Ihr Gerät blockiert ist, halten Sie den ein/aus-Schalter für etwa 10 Sekunden gedrückt, um einen Hardware Reset durchzuführen. Ist Ihr BrailleNote Touch nun ausgeschaltet, so versuchen Sie, es wieder hoch zu fahren, um zu sehen, ob das Problem nach</w:t>
      </w:r>
      <w:r w:rsidR="00472607">
        <w:t xml:space="preserve"> </w:t>
      </w:r>
      <w:r w:rsidRPr="00F679E3">
        <w:t>wie</w:t>
      </w:r>
      <w:r w:rsidR="00472607">
        <w:t xml:space="preserve"> </w:t>
      </w:r>
      <w:r w:rsidRPr="00F679E3">
        <w:t xml:space="preserve">vor besteht. Wenn das Problem weiterhin besteht, kontaktieren Sie bitte den Humanware Service unter folgenden Telefonnummern und </w:t>
      </w:r>
      <w:r w:rsidR="00472607" w:rsidRPr="00F679E3">
        <w:t>E-Mail</w:t>
      </w:r>
      <w:r w:rsidRPr="00F679E3">
        <w:t xml:space="preserve"> Adressen:</w:t>
      </w:r>
    </w:p>
    <w:p w:rsidR="0011594B" w:rsidRPr="00F679E3" w:rsidRDefault="0011594B" w:rsidP="00F3157E">
      <w:pPr>
        <w:jc w:val="both"/>
      </w:pPr>
      <w:r w:rsidRPr="00F679E3">
        <w:t xml:space="preserve">Global: </w:t>
      </w:r>
      <w:hyperlink r:id="rId8" w:history="1">
        <w:r w:rsidRPr="00F679E3">
          <w:rPr>
            <w:rStyle w:val="Hyperlink"/>
            <w:u w:val="none"/>
          </w:rPr>
          <w:t>support@humanware.com</w:t>
        </w:r>
      </w:hyperlink>
    </w:p>
    <w:p w:rsidR="00D213B1" w:rsidRPr="00F679E3" w:rsidRDefault="0011594B" w:rsidP="007314A6">
      <w:pPr>
        <w:pStyle w:val="BodyText"/>
      </w:pPr>
      <w:r w:rsidRPr="00F679E3">
        <w:t>Nordamerika: 1 800 722-3393</w:t>
      </w:r>
      <w:r w:rsidRPr="00F679E3">
        <w:br/>
        <w:t>Europa: (0044) 1933 415 800</w:t>
      </w:r>
      <w:r w:rsidRPr="00F679E3">
        <w:br/>
        <w:t>Australien / Asien: (02) 9686 2600</w:t>
      </w:r>
      <w:r w:rsidRPr="00F679E3">
        <w:br/>
      </w:r>
    </w:p>
    <w:p w:rsidR="00D213B1" w:rsidRPr="00F679E3" w:rsidRDefault="00D213B1" w:rsidP="00F3157E">
      <w:pPr>
        <w:spacing w:after="0" w:line="240" w:lineRule="auto"/>
        <w:jc w:val="both"/>
      </w:pPr>
      <w:r w:rsidRPr="00F679E3">
        <w:br w:type="page"/>
      </w:r>
    </w:p>
    <w:p w:rsidR="0011594B" w:rsidRPr="00F679E3" w:rsidRDefault="00D213B1" w:rsidP="007314A6">
      <w:pPr>
        <w:pStyle w:val="Heading1"/>
        <w:rPr>
          <w:lang w:val="de-DE"/>
        </w:rPr>
      </w:pPr>
      <w:bookmarkStart w:id="67" w:name="_Toc505348966"/>
      <w:r w:rsidRPr="00F679E3">
        <w:rPr>
          <w:lang w:val="de-DE"/>
        </w:rPr>
        <w:t>Ein Textdokument bearbeiten mit KeyWord</w:t>
      </w:r>
      <w:bookmarkEnd w:id="67"/>
    </w:p>
    <w:p w:rsidR="00D213B1" w:rsidRPr="00F679E3" w:rsidRDefault="00D213B1" w:rsidP="00F3157E">
      <w:pPr>
        <w:jc w:val="both"/>
      </w:pPr>
    </w:p>
    <w:p w:rsidR="00D213B1" w:rsidRPr="00F679E3" w:rsidRDefault="00480512" w:rsidP="00F3157E">
      <w:pPr>
        <w:pStyle w:val="Heading2"/>
        <w:jc w:val="both"/>
        <w:rPr>
          <w:lang w:val="de-DE"/>
        </w:rPr>
      </w:pPr>
      <w:bookmarkStart w:id="68" w:name="_Toc505348967"/>
      <w:r w:rsidRPr="00F679E3">
        <w:rPr>
          <w:lang w:val="de-DE"/>
        </w:rPr>
        <w:t>KeyWord starten</w:t>
      </w:r>
      <w:bookmarkEnd w:id="68"/>
    </w:p>
    <w:p w:rsidR="00480512" w:rsidRPr="00F679E3" w:rsidRDefault="00480512" w:rsidP="00F3157E">
      <w:pPr>
        <w:pStyle w:val="BodyText"/>
        <w:jc w:val="both"/>
      </w:pPr>
      <w:r w:rsidRPr="00F679E3">
        <w:t xml:space="preserve">Um KeyWord zu starten, gehen Sie ins Hauptmenü und geben T für Textverarbeitung Drücken Sie dann Enter oder eine der Cursor Routing Knöpfe. </w:t>
      </w:r>
    </w:p>
    <w:p w:rsidR="005538AB" w:rsidRPr="00F679E3" w:rsidRDefault="005538AB" w:rsidP="00F3157E">
      <w:pPr>
        <w:pStyle w:val="Heading2"/>
        <w:jc w:val="both"/>
        <w:rPr>
          <w:lang w:val="de-DE"/>
        </w:rPr>
      </w:pPr>
      <w:bookmarkStart w:id="69" w:name="_Toc505348968"/>
      <w:r w:rsidRPr="00F679E3">
        <w:rPr>
          <w:lang w:val="de-DE"/>
        </w:rPr>
        <w:t>Ein neues Dokument erstellen</w:t>
      </w:r>
      <w:bookmarkEnd w:id="69"/>
    </w:p>
    <w:p w:rsidR="005538AB" w:rsidRPr="00F679E3" w:rsidRDefault="00E028D4" w:rsidP="00F3157E">
      <w:pPr>
        <w:pStyle w:val="BodyText"/>
        <w:jc w:val="both"/>
      </w:pPr>
      <w:r w:rsidRPr="00F679E3">
        <w:t xml:space="preserve">Vom KeyWord Menü </w:t>
      </w:r>
      <w:r w:rsidR="002518D5" w:rsidRPr="00F679E3">
        <w:t>a</w:t>
      </w:r>
      <w:r w:rsidRPr="00F679E3">
        <w:t>us, wählen Sie das Element "</w:t>
      </w:r>
      <w:r w:rsidR="00472607" w:rsidRPr="00F679E3">
        <w:t>Dokument</w:t>
      </w:r>
      <w:r w:rsidRPr="00F679E3">
        <w:t xml:space="preserve"> erstellen" aus. Ihr Cursor sollte sich nun in einem leeren Dokument befinden. </w:t>
      </w:r>
    </w:p>
    <w:p w:rsidR="00E028D4" w:rsidRPr="00F679E3" w:rsidRDefault="00E028D4" w:rsidP="00F3157E">
      <w:pPr>
        <w:pStyle w:val="Heading2"/>
        <w:jc w:val="both"/>
        <w:rPr>
          <w:lang w:val="de-DE"/>
        </w:rPr>
      </w:pPr>
      <w:bookmarkStart w:id="70" w:name="_Toc505348969"/>
      <w:r w:rsidRPr="00F679E3">
        <w:rPr>
          <w:lang w:val="de-DE"/>
        </w:rPr>
        <w:t>Dokumente öffnen</w:t>
      </w:r>
      <w:bookmarkEnd w:id="70"/>
    </w:p>
    <w:p w:rsidR="00E028D4" w:rsidRPr="00F679E3" w:rsidRDefault="00E028D4" w:rsidP="00F3157E">
      <w:pPr>
        <w:pStyle w:val="BodyText"/>
        <w:jc w:val="both"/>
      </w:pPr>
      <w:r w:rsidRPr="00F679E3">
        <w:t>KeyWord kann die folgenden Dateitypen öffnen: Doc, DOCX und RTF. Im KeyWord Menü wählen Sie "öffnen</w:t>
      </w:r>
      <w:r w:rsidR="006E4F77" w:rsidRPr="00F679E3">
        <w:t>".</w:t>
      </w:r>
      <w:r w:rsidRPr="00F679E3">
        <w:t xml:space="preserve"> </w:t>
      </w:r>
      <w:r w:rsidR="002518D5" w:rsidRPr="00F679E3">
        <w:t>Der Datei-Explorer</w:t>
      </w:r>
      <w:r w:rsidRPr="00F679E3">
        <w:t xml:space="preserve"> erscheint, und Sie können zum gewünschten Ordner </w:t>
      </w:r>
      <w:r w:rsidR="004F1130" w:rsidRPr="00F679E3">
        <w:t>bzw</w:t>
      </w:r>
      <w:r w:rsidR="006D3A9D" w:rsidRPr="00F679E3">
        <w:t>.</w:t>
      </w:r>
      <w:r w:rsidRPr="00F679E3">
        <w:t xml:space="preserve"> Zur Gewünschten Datei navigieren. Um einen Ordner oder eine Datei </w:t>
      </w:r>
      <w:r w:rsidR="00472607" w:rsidRPr="00F679E3">
        <w:t>auszuwählen</w:t>
      </w:r>
      <w:r w:rsidRPr="00F679E3">
        <w:t xml:space="preserve">, drücken Sie einfach einen Cursor Routing Knopf oder Enter. Um eine Ordnerebene rückwärts zu gehen, drücken Sie einfach die Zurück Taste an der Frontseite Ihres BrailleNote Touch, oder die Leer-Taste mit E. Wenn Sie eine Datei zum Öffnen auswählen, so bekommen Sie ihren Dateinamen angezeigt, und die erste Textzeile wird auf der Braillezeile angezeigt. </w:t>
      </w:r>
    </w:p>
    <w:p w:rsidR="00EA638A" w:rsidRPr="00F679E3" w:rsidRDefault="00EA638A" w:rsidP="00F3157E">
      <w:pPr>
        <w:pStyle w:val="BodyText"/>
        <w:jc w:val="both"/>
      </w:pPr>
      <w:r w:rsidRPr="00F679E3">
        <w:t xml:space="preserve">Wenn Sie unsicher sind, welches Dokument Sie gerade lesen, drücken Sie Leer-Taste mit I, um Dokumentinformationen anzuzeigen. </w:t>
      </w:r>
    </w:p>
    <w:p w:rsidR="00EA638A" w:rsidRPr="00F679E3" w:rsidRDefault="00EA638A" w:rsidP="00F3157E">
      <w:pPr>
        <w:pStyle w:val="Heading2"/>
        <w:jc w:val="both"/>
        <w:rPr>
          <w:lang w:val="de-DE"/>
        </w:rPr>
      </w:pPr>
      <w:bookmarkStart w:id="71" w:name="_Toc505348970"/>
      <w:r w:rsidRPr="00F679E3">
        <w:rPr>
          <w:lang w:val="de-DE"/>
        </w:rPr>
        <w:t>Ein Dokument bearbeiten</w:t>
      </w:r>
      <w:bookmarkEnd w:id="71"/>
    </w:p>
    <w:p w:rsidR="007314A6" w:rsidRPr="007314A6" w:rsidRDefault="00C17359" w:rsidP="00F3157E">
      <w:pPr>
        <w:pStyle w:val="Heading3"/>
        <w:jc w:val="both"/>
        <w:rPr>
          <w:lang w:val="de-DE"/>
        </w:rPr>
      </w:pPr>
      <w:bookmarkStart w:id="72" w:name="_Toc505348971"/>
      <w:r w:rsidRPr="00F679E3">
        <w:rPr>
          <w:lang w:val="de-DE"/>
        </w:rPr>
        <w:t>Text schreiben</w:t>
      </w:r>
      <w:bookmarkEnd w:id="72"/>
    </w:p>
    <w:p w:rsidR="00EA638A" w:rsidRPr="00F679E3" w:rsidRDefault="00203FFE" w:rsidP="00F3157E">
      <w:pPr>
        <w:pStyle w:val="BodyText"/>
        <w:jc w:val="both"/>
      </w:pPr>
      <w:r w:rsidRPr="00F679E3">
        <w:t xml:space="preserve">Nachdem Sie ein Dokument erstellt oder </w:t>
      </w:r>
      <w:r w:rsidR="002518D5" w:rsidRPr="00F679E3">
        <w:t>geöffnet</w:t>
      </w:r>
      <w:r w:rsidRPr="00F679E3">
        <w:t xml:space="preserve"> haben, befinden Sie sich standardmäßig im Bearbeitungsmodus. Sie können nun einfach auf der Brailletastatur zu schreiben beginnen, im Braillegrad, welchen Sie eingestellt haben, Computerbraille oder Literaturbraille. Geben Sie Rücktaste mit G, um zwischen den beiden Braillegraden zu wechseln.</w:t>
      </w:r>
      <w:r w:rsidR="000E13D5" w:rsidRPr="00F679E3">
        <w:t xml:space="preserve"> </w:t>
      </w:r>
    </w:p>
    <w:p w:rsidR="00203FFE" w:rsidRPr="00F679E3" w:rsidRDefault="00203FFE" w:rsidP="00F3157E">
      <w:pPr>
        <w:pStyle w:val="Heading3"/>
        <w:jc w:val="both"/>
        <w:rPr>
          <w:lang w:val="de-DE"/>
        </w:rPr>
      </w:pPr>
      <w:bookmarkStart w:id="73" w:name="_Toc505348972"/>
      <w:r w:rsidRPr="00F679E3">
        <w:rPr>
          <w:lang w:val="de-DE"/>
        </w:rPr>
        <w:t>In Ihrem Dokument navigieren</w:t>
      </w:r>
      <w:bookmarkEnd w:id="73"/>
    </w:p>
    <w:p w:rsidR="00203FFE" w:rsidRPr="00F679E3" w:rsidRDefault="00203FFE" w:rsidP="00F3157E">
      <w:pPr>
        <w:pStyle w:val="BodyText"/>
        <w:jc w:val="both"/>
      </w:pPr>
      <w:r w:rsidRPr="00F679E3">
        <w:t xml:space="preserve">KeyWord bietet verschiedene Möglichkeiten, um in Ihrem </w:t>
      </w:r>
      <w:r w:rsidR="002518D5" w:rsidRPr="00F679E3">
        <w:t>Dokument</w:t>
      </w:r>
      <w:r w:rsidRPr="00F679E3">
        <w:t xml:space="preserve"> zu navigieren, nämlich:</w:t>
      </w:r>
    </w:p>
    <w:p w:rsidR="00203FFE" w:rsidRPr="00F679E3" w:rsidRDefault="00203FFE" w:rsidP="00F3157E">
      <w:pPr>
        <w:pStyle w:val="BodyText"/>
        <w:numPr>
          <w:ilvl w:val="0"/>
          <w:numId w:val="11"/>
        </w:numPr>
        <w:jc w:val="both"/>
      </w:pPr>
      <w:r w:rsidRPr="00F679E3">
        <w:t xml:space="preserve">Zum Dokumentanfang gehen: </w:t>
      </w:r>
      <w:r w:rsidR="00075D25" w:rsidRPr="00F679E3">
        <w:t>Leer-Taste mit Punkten 1 2 3</w:t>
      </w:r>
    </w:p>
    <w:p w:rsidR="00075D25" w:rsidRPr="00F679E3" w:rsidRDefault="00075D25" w:rsidP="00F3157E">
      <w:pPr>
        <w:pStyle w:val="BodyText"/>
        <w:numPr>
          <w:ilvl w:val="0"/>
          <w:numId w:val="11"/>
        </w:numPr>
        <w:jc w:val="both"/>
      </w:pPr>
      <w:r w:rsidRPr="00F679E3">
        <w:t>Zum Dokumentende gehen: Leer-Taste mit Punkten 4 5 6</w:t>
      </w:r>
    </w:p>
    <w:p w:rsidR="00075D25" w:rsidRPr="00F679E3" w:rsidRDefault="00075D25" w:rsidP="00F3157E">
      <w:pPr>
        <w:pStyle w:val="BodyText"/>
        <w:numPr>
          <w:ilvl w:val="0"/>
          <w:numId w:val="11"/>
        </w:numPr>
        <w:jc w:val="both"/>
      </w:pPr>
      <w:r w:rsidRPr="00F679E3">
        <w:t>Zum vorherigen Zeichen gehen: Leer-Taste mit Punkt 3</w:t>
      </w:r>
    </w:p>
    <w:p w:rsidR="00075D25" w:rsidRPr="00F679E3" w:rsidRDefault="00075D25" w:rsidP="00F3157E">
      <w:pPr>
        <w:pStyle w:val="BodyText"/>
        <w:numPr>
          <w:ilvl w:val="0"/>
          <w:numId w:val="11"/>
        </w:numPr>
        <w:jc w:val="both"/>
      </w:pPr>
      <w:r w:rsidRPr="00F679E3">
        <w:t>Zum nächsten Zeichen gehen: Leer-Taste mit Punkt 6</w:t>
      </w:r>
    </w:p>
    <w:p w:rsidR="00075D25" w:rsidRPr="00F679E3" w:rsidRDefault="00075D25" w:rsidP="00F3157E">
      <w:pPr>
        <w:pStyle w:val="BodyText"/>
        <w:numPr>
          <w:ilvl w:val="0"/>
          <w:numId w:val="11"/>
        </w:numPr>
        <w:jc w:val="both"/>
      </w:pPr>
      <w:r w:rsidRPr="00F679E3">
        <w:t>Zum vorherigen Wort gehen: Leer-Taste mit Punkt 2</w:t>
      </w:r>
    </w:p>
    <w:p w:rsidR="00075D25" w:rsidRPr="00F679E3" w:rsidRDefault="00075D25" w:rsidP="00F3157E">
      <w:pPr>
        <w:pStyle w:val="BodyText"/>
        <w:numPr>
          <w:ilvl w:val="0"/>
          <w:numId w:val="11"/>
        </w:numPr>
        <w:jc w:val="both"/>
      </w:pPr>
      <w:r w:rsidRPr="00F679E3">
        <w:t>Zum nächsten Wort gehen: Leer-Taste mit Punkt 5</w:t>
      </w:r>
    </w:p>
    <w:p w:rsidR="00075D25" w:rsidRPr="00F679E3" w:rsidRDefault="00075D25" w:rsidP="00F3157E">
      <w:pPr>
        <w:pStyle w:val="BodyText"/>
        <w:numPr>
          <w:ilvl w:val="0"/>
          <w:numId w:val="11"/>
        </w:numPr>
        <w:jc w:val="both"/>
      </w:pPr>
      <w:r w:rsidRPr="00F679E3">
        <w:t>Zur vorherigen Zeile gehen: Leer-Taste mit Punkt 1 oder Taste [Vorheriges Element]</w:t>
      </w:r>
    </w:p>
    <w:p w:rsidR="00075D25" w:rsidRPr="00F679E3" w:rsidRDefault="00075D25" w:rsidP="00F3157E">
      <w:pPr>
        <w:pStyle w:val="BodyText"/>
        <w:numPr>
          <w:ilvl w:val="0"/>
          <w:numId w:val="11"/>
        </w:numPr>
        <w:jc w:val="both"/>
      </w:pPr>
      <w:r w:rsidRPr="00F679E3">
        <w:t>Zur nächsten Zeile gehen: Leer-Taste mit Punkt 4 oder Taste [Nächstes Element]</w:t>
      </w:r>
    </w:p>
    <w:p w:rsidR="00075D25" w:rsidRPr="00F679E3" w:rsidRDefault="00075D25" w:rsidP="00F3157E">
      <w:pPr>
        <w:pStyle w:val="BodyText"/>
        <w:numPr>
          <w:ilvl w:val="0"/>
          <w:numId w:val="11"/>
        </w:numPr>
        <w:jc w:val="both"/>
      </w:pPr>
      <w:r w:rsidRPr="00F679E3">
        <w:t>Zum vorherigen Abs</w:t>
      </w:r>
      <w:r w:rsidR="00241982" w:rsidRPr="00F679E3">
        <w:t>atz</w:t>
      </w:r>
      <w:r w:rsidRPr="00F679E3">
        <w:t xml:space="preserve"> gehen: Leer-Taste mit Punkten 2 3</w:t>
      </w:r>
    </w:p>
    <w:p w:rsidR="00075D25" w:rsidRPr="00F679E3" w:rsidRDefault="00075D25" w:rsidP="00F3157E">
      <w:pPr>
        <w:pStyle w:val="BodyText"/>
        <w:numPr>
          <w:ilvl w:val="0"/>
          <w:numId w:val="11"/>
        </w:numPr>
        <w:jc w:val="both"/>
      </w:pPr>
      <w:r w:rsidRPr="00F679E3">
        <w:t>Zum nächsten Absatz gehen: Leer-Taste mit Punkten 5 6</w:t>
      </w:r>
    </w:p>
    <w:p w:rsidR="00075D25" w:rsidRPr="00F679E3" w:rsidRDefault="00075D25" w:rsidP="00F3157E">
      <w:pPr>
        <w:pStyle w:val="BodyText"/>
        <w:numPr>
          <w:ilvl w:val="0"/>
          <w:numId w:val="11"/>
        </w:numPr>
        <w:jc w:val="both"/>
      </w:pPr>
      <w:r w:rsidRPr="00F679E3">
        <w:t>Zeilenanfang (Home): Leer-Taste mit Punkten 1 3</w:t>
      </w:r>
    </w:p>
    <w:p w:rsidR="00075D25" w:rsidRPr="00F679E3" w:rsidRDefault="00075D25" w:rsidP="00F3157E">
      <w:pPr>
        <w:pStyle w:val="BodyText"/>
        <w:numPr>
          <w:ilvl w:val="0"/>
          <w:numId w:val="11"/>
        </w:numPr>
        <w:jc w:val="both"/>
      </w:pPr>
      <w:r w:rsidRPr="00F679E3">
        <w:t>Zeilenende (End): Leer-Taste mit Punkten 4 6</w:t>
      </w:r>
    </w:p>
    <w:p w:rsidR="00075D25" w:rsidRPr="00F679E3" w:rsidRDefault="00075D25" w:rsidP="00F3157E">
      <w:pPr>
        <w:pStyle w:val="BodyText"/>
        <w:numPr>
          <w:ilvl w:val="0"/>
          <w:numId w:val="11"/>
        </w:numPr>
        <w:jc w:val="both"/>
      </w:pPr>
      <w:r w:rsidRPr="00F679E3">
        <w:t>Braillefenster nach links bewegen: [links] (zweite Daumentaste von links)</w:t>
      </w:r>
    </w:p>
    <w:p w:rsidR="00075D25" w:rsidRPr="00F679E3" w:rsidRDefault="00075D25" w:rsidP="00F3157E">
      <w:pPr>
        <w:pStyle w:val="BodyText"/>
        <w:numPr>
          <w:ilvl w:val="0"/>
          <w:numId w:val="11"/>
        </w:numPr>
        <w:jc w:val="both"/>
      </w:pPr>
      <w:r w:rsidRPr="00F679E3">
        <w:t>Braillefenster nach rechts bewegen: [rechts] (zweite Daumentaste von rechts).</w:t>
      </w:r>
    </w:p>
    <w:p w:rsidR="00075D25" w:rsidRPr="00F679E3" w:rsidRDefault="00075D25" w:rsidP="00F3157E">
      <w:pPr>
        <w:pStyle w:val="BodyText"/>
        <w:numPr>
          <w:ilvl w:val="0"/>
          <w:numId w:val="11"/>
        </w:numPr>
        <w:jc w:val="both"/>
      </w:pPr>
      <w:r w:rsidRPr="00F679E3">
        <w:t>Navigationsebene ändern: Leer-Taste mit T</w:t>
      </w:r>
    </w:p>
    <w:p w:rsidR="00075D25" w:rsidRPr="00F679E3" w:rsidRDefault="00075D25" w:rsidP="00F3157E">
      <w:pPr>
        <w:pStyle w:val="BodyText"/>
        <w:numPr>
          <w:ilvl w:val="0"/>
          <w:numId w:val="11"/>
        </w:numPr>
        <w:jc w:val="both"/>
      </w:pPr>
      <w:r w:rsidRPr="00F679E3">
        <w:t>Zum nächsten Navigationselement wechseln: Leer-Taste mit Punkten 4 6</w:t>
      </w:r>
    </w:p>
    <w:p w:rsidR="00075D25" w:rsidRPr="00F679E3" w:rsidRDefault="00075D25" w:rsidP="00F3157E">
      <w:pPr>
        <w:pStyle w:val="BodyText"/>
        <w:numPr>
          <w:ilvl w:val="0"/>
          <w:numId w:val="11"/>
        </w:numPr>
        <w:jc w:val="both"/>
      </w:pPr>
      <w:r w:rsidRPr="00F679E3">
        <w:t>Zum vorherigen Navigationselement wechseln: Leer-Taste mit Punkten 1 3</w:t>
      </w:r>
    </w:p>
    <w:p w:rsidR="00075D25" w:rsidRPr="00F679E3" w:rsidRDefault="00075D25" w:rsidP="00F3157E">
      <w:pPr>
        <w:pStyle w:val="Heading3"/>
        <w:jc w:val="both"/>
        <w:rPr>
          <w:lang w:val="de-DE"/>
        </w:rPr>
      </w:pPr>
      <w:bookmarkStart w:id="74" w:name="_Toc505348973"/>
      <w:r w:rsidRPr="00F679E3">
        <w:rPr>
          <w:lang w:val="de-DE"/>
        </w:rPr>
        <w:t>Markierten Text bearbeiten</w:t>
      </w:r>
      <w:bookmarkEnd w:id="74"/>
    </w:p>
    <w:p w:rsidR="00075D25" w:rsidRPr="00F679E3" w:rsidRDefault="007D15C1" w:rsidP="00F3157E">
      <w:pPr>
        <w:pStyle w:val="BodyText"/>
        <w:jc w:val="both"/>
      </w:pPr>
      <w:r w:rsidRPr="00F679E3">
        <w:t>Wenn Sie Text bearbeiten, so können Sie den Ort Ihres Cursors erfühlen, indem Sie die Marke bestehend aus den Punkten 7 und 8 auf Ihrer Braillezeile suchen. Jede</w:t>
      </w:r>
      <w:r w:rsidR="00241982" w:rsidRPr="00F679E3">
        <w:t>r Buchstabe,</w:t>
      </w:r>
      <w:r w:rsidRPr="00F679E3">
        <w:t xml:space="preserve"> welchen Sie schreiben, erscheint links von Ihrem Editiercursor, und durch Drücken der Rücktaste löschen Sie ein Zeichen links von Ihrem Editiercursor. Wenn Sie Computerbraille schreiben, so wird der Cursor nur durch Punkt 8 gebildet. </w:t>
      </w:r>
    </w:p>
    <w:p w:rsidR="007D15C1" w:rsidRPr="00F679E3" w:rsidRDefault="007D15C1" w:rsidP="00F3157E">
      <w:pPr>
        <w:pStyle w:val="BodyText"/>
        <w:jc w:val="both"/>
      </w:pPr>
      <w:r w:rsidRPr="00F679E3">
        <w:t>Um Text zu markieren, bewegen Sie Ihren Cursor an den Anfang des Textbereiches, welchen Sie markieren möchten und gebe</w:t>
      </w:r>
      <w:r w:rsidR="000E13D5" w:rsidRPr="00F679E3">
        <w:t>n</w:t>
      </w:r>
      <w:r w:rsidRPr="00F679E3">
        <w:t xml:space="preserve"> Sie dann Enter mit S (ggf. Zusammen mit der Leer-Taste). Dies wird den Markierungsmodus aktivieren. Im Markierungsmodus wird der Editiercursor wiederholt "blinken</w:t>
      </w:r>
      <w:r w:rsidR="006E4F77" w:rsidRPr="00F679E3">
        <w:t>".</w:t>
      </w:r>
      <w:r w:rsidRPr="00F679E3">
        <w:t xml:space="preserve"> </w:t>
      </w:r>
    </w:p>
    <w:p w:rsidR="007D15C1" w:rsidRPr="00F679E3" w:rsidRDefault="007D15C1" w:rsidP="00F3157E">
      <w:pPr>
        <w:pStyle w:val="BodyText"/>
        <w:jc w:val="both"/>
      </w:pPr>
      <w:r w:rsidRPr="00F679E3">
        <w:t xml:space="preserve">Bewegen Sie Ihren Cursor nun an die Stelle, wo die Markierung enden soll und geben Sie dann </w:t>
      </w:r>
      <w:r w:rsidR="00241982" w:rsidRPr="00F679E3">
        <w:t xml:space="preserve">erneut </w:t>
      </w:r>
      <w:r w:rsidRPr="00F679E3">
        <w:t>Enter mit S (ggf. zusammen mit der Leer-Taste), um das Markieren abzuschließen. Die nächste Aktion, welche Sie nun ausführen werden, wird den markierten Text beeinflussen.</w:t>
      </w:r>
      <w:r w:rsidR="00472607">
        <w:t xml:space="preserve"> </w:t>
      </w:r>
      <w:r w:rsidR="00737353" w:rsidRPr="00F679E3">
        <w:t xml:space="preserve">Der markierte Text wird auf Ihrer Braillezeile mit punkten 7 und 8 unterstrichen. </w:t>
      </w:r>
    </w:p>
    <w:p w:rsidR="00737353" w:rsidRPr="00F679E3" w:rsidRDefault="00737353" w:rsidP="00F3157E">
      <w:pPr>
        <w:pStyle w:val="BodyText"/>
        <w:jc w:val="both"/>
      </w:pPr>
      <w:r w:rsidRPr="00F679E3">
        <w:t>Um den gesamten Text zu markieren, geben Sie Enter mit Punkten 1 2 3 4 5 6 (ggf. zusammen mit der Leer-Taste)</w:t>
      </w:r>
      <w:r w:rsidR="00635396" w:rsidRPr="00F679E3">
        <w:t xml:space="preserve">. </w:t>
      </w:r>
    </w:p>
    <w:p w:rsidR="00635396" w:rsidRPr="00F679E3" w:rsidRDefault="00635396" w:rsidP="00F3157E">
      <w:pPr>
        <w:pStyle w:val="BodyText"/>
        <w:jc w:val="both"/>
      </w:pPr>
      <w:r w:rsidRPr="00F679E3">
        <w:t>Es gibt viele Möglichkeiten, wie Sie markierten Text verändern können. Für eine detaillierte Liste mit Editierbefehlen, wie z.B. Ausrichtung oder Schriftgestaltung, drücken Sie Leer-Taste mi</w:t>
      </w:r>
      <w:r w:rsidR="000E13D5" w:rsidRPr="00F679E3">
        <w:t>t</w:t>
      </w:r>
      <w:r w:rsidRPr="00F679E3">
        <w:t xml:space="preserve"> M oder die </w:t>
      </w:r>
      <w:r w:rsidR="00472607" w:rsidRPr="00F679E3">
        <w:t>quadratische</w:t>
      </w:r>
      <w:r w:rsidRPr="00F679E3">
        <w:t xml:space="preserve"> Taste für das Kontext-Menü, um in das KeyWord Ko</w:t>
      </w:r>
      <w:r w:rsidR="000E13D5" w:rsidRPr="00F679E3">
        <w:t>n</w:t>
      </w:r>
      <w:r w:rsidRPr="00F679E3">
        <w:t>text-Menü zu gelangen, oder konsultieren Sie die Befehlsliste in Anhang A dieses Handbuches.</w:t>
      </w:r>
    </w:p>
    <w:p w:rsidR="00635396" w:rsidRPr="00F679E3" w:rsidRDefault="0003555E" w:rsidP="00F3157E">
      <w:pPr>
        <w:pStyle w:val="Heading3"/>
        <w:jc w:val="both"/>
        <w:rPr>
          <w:lang w:val="de-DE"/>
        </w:rPr>
      </w:pPr>
      <w:bookmarkStart w:id="75" w:name="_Toc505348974"/>
      <w:r w:rsidRPr="00F679E3">
        <w:rPr>
          <w:lang w:val="de-DE"/>
        </w:rPr>
        <w:t>Text löschen</w:t>
      </w:r>
      <w:bookmarkEnd w:id="75"/>
    </w:p>
    <w:p w:rsidR="0003555E" w:rsidRPr="00F679E3" w:rsidRDefault="0003555E" w:rsidP="00F3157E">
      <w:pPr>
        <w:pStyle w:val="BodyText"/>
        <w:jc w:val="both"/>
      </w:pPr>
      <w:r w:rsidRPr="00F679E3">
        <w:t xml:space="preserve">Um das Zeichen links von Ihrem Cursor zu löschen, drücken Sie die Rücktaste. Die Rücktaste löscht auch jeglichen markierten Text. Um das aktuelle Zeichen zu löschen, geben Sie Rücktaste mit Punkten 3 6 (ggf. zusammen mit der Leer-Taste). </w:t>
      </w:r>
    </w:p>
    <w:p w:rsidR="0003555E" w:rsidRPr="00F679E3" w:rsidRDefault="0003555E" w:rsidP="00F3157E">
      <w:pPr>
        <w:pStyle w:val="BodyText"/>
        <w:jc w:val="both"/>
      </w:pPr>
      <w:r w:rsidRPr="00F679E3">
        <w:t xml:space="preserve">Um das Wort direkt vor Ihrem Editiercursor zu löschen, geben Sie Rücktaste mit punkt 2 (ggf. zusammen mit der Leer-Taste). </w:t>
      </w:r>
    </w:p>
    <w:p w:rsidR="0003555E" w:rsidRPr="00F679E3" w:rsidRDefault="0003555E" w:rsidP="00F3157E">
      <w:pPr>
        <w:pStyle w:val="BodyText"/>
        <w:jc w:val="both"/>
      </w:pPr>
      <w:r w:rsidRPr="00F679E3">
        <w:t>Um das Wort zu löschen, auf welchem sich Ihr Editiercursor gerade befindet, geben Sie Rücktaste mit Punkten 2 5 (ggf. zusammen mit der Leer-Taste).</w:t>
      </w:r>
    </w:p>
    <w:p w:rsidR="0003555E" w:rsidRPr="00F679E3" w:rsidRDefault="006E4FFF" w:rsidP="00F3157E">
      <w:pPr>
        <w:pStyle w:val="BodyText"/>
        <w:jc w:val="both"/>
      </w:pPr>
      <w:r w:rsidRPr="00F679E3">
        <w:t xml:space="preserve">Um allen Text von Ihrem Editiercursor ab bis zum Zeilenende zu löschen, geben Sie Rücktaste mit C (ggf. zusammen mit der Leer-Taste). </w:t>
      </w:r>
    </w:p>
    <w:p w:rsidR="006E4FFF" w:rsidRPr="00F679E3" w:rsidRDefault="006E4FFF" w:rsidP="00F3157E">
      <w:pPr>
        <w:pStyle w:val="BodyText"/>
        <w:jc w:val="both"/>
      </w:pPr>
      <w:r w:rsidRPr="00F679E3">
        <w:t>Um allen Text von Ihrem Editiercursor ab bis zum Dokumentende zu löschen, geben Sie Rücktaste mit Punkten 4 5 6 (ggf. zusammen mit der Leer-Taste).</w:t>
      </w:r>
    </w:p>
    <w:p w:rsidR="006E4FFF" w:rsidRPr="00F679E3" w:rsidRDefault="00F67C64" w:rsidP="00F3157E">
      <w:pPr>
        <w:pStyle w:val="Heading2"/>
        <w:jc w:val="both"/>
        <w:rPr>
          <w:lang w:val="de-DE"/>
        </w:rPr>
      </w:pPr>
      <w:bookmarkStart w:id="76" w:name="_Toc505348975"/>
      <w:r w:rsidRPr="00F679E3">
        <w:rPr>
          <w:lang w:val="de-DE"/>
        </w:rPr>
        <w:t>Vorlesen eines Dokumentes</w:t>
      </w:r>
      <w:bookmarkEnd w:id="76"/>
    </w:p>
    <w:p w:rsidR="00F67C64" w:rsidRPr="00F679E3" w:rsidRDefault="00F67C64" w:rsidP="00F3157E">
      <w:pPr>
        <w:pStyle w:val="BodyText"/>
        <w:jc w:val="both"/>
      </w:pPr>
      <w:r w:rsidRPr="00F679E3">
        <w:t>Wenn Sie sich in einem Dokument befinden, so können Sie KeyWord auffordern, den gesamten Text ab Ihrem Editiercursor vorzulesen und zwar mit dem Befehl für "alles vorlesen:" Leer-Taste mit G für "go</w:t>
      </w:r>
      <w:r w:rsidR="006E4F77" w:rsidRPr="00F679E3">
        <w:t>".</w:t>
      </w:r>
    </w:p>
    <w:p w:rsidR="006E4F77" w:rsidRPr="00F679E3" w:rsidRDefault="006E4F77" w:rsidP="00F3157E">
      <w:pPr>
        <w:pStyle w:val="BodyText"/>
        <w:jc w:val="both"/>
      </w:pPr>
      <w:r w:rsidRPr="00F679E3">
        <w:t xml:space="preserve">Sie können das Vorlesen anhalten durch Drücken der Rücktaste mit Enter. </w:t>
      </w:r>
    </w:p>
    <w:p w:rsidR="006E4F77" w:rsidRPr="00F679E3" w:rsidRDefault="006E4F77" w:rsidP="00F3157E">
      <w:pPr>
        <w:pStyle w:val="Heading3"/>
        <w:jc w:val="both"/>
        <w:rPr>
          <w:lang w:val="de-DE"/>
        </w:rPr>
      </w:pPr>
      <w:bookmarkStart w:id="77" w:name="_Toc505348976"/>
      <w:r w:rsidRPr="00F679E3">
        <w:rPr>
          <w:lang w:val="de-DE"/>
        </w:rPr>
        <w:t>Lesemodus</w:t>
      </w:r>
      <w:bookmarkEnd w:id="77"/>
    </w:p>
    <w:p w:rsidR="006E4F77" w:rsidRPr="00F679E3" w:rsidRDefault="006E4F77" w:rsidP="00F3157E">
      <w:pPr>
        <w:pStyle w:val="BodyText"/>
        <w:jc w:val="both"/>
      </w:pPr>
      <w:r w:rsidRPr="00F679E3">
        <w:t>KeyWord verfügt über eine Betr</w:t>
      </w:r>
      <w:r w:rsidR="00472607">
        <w:t>i</w:t>
      </w:r>
      <w:r w:rsidRPr="00F679E3">
        <w:t>ebsart, welche es Ihnen gestattet, Text nur zu lesen, ohne dabei versehentliche Veränderungen auszulösen. In diesem Modus sind Editierfunktionen gesperrt, die übrigen Befehle aber funktionieren weiterhin.</w:t>
      </w:r>
    </w:p>
    <w:p w:rsidR="006E4F77" w:rsidRPr="00F679E3" w:rsidRDefault="006E4F77" w:rsidP="00F3157E">
      <w:pPr>
        <w:pStyle w:val="BodyText"/>
        <w:jc w:val="both"/>
      </w:pPr>
      <w:r w:rsidRPr="00F679E3">
        <w:t>Um zwischen dem Lese-Modus und dem Editier-Modus zu wechseln, drücken Sie einfach Leer-Taste mit X in einem geöffneten Dokument</w:t>
      </w:r>
      <w:r w:rsidR="00F56C30" w:rsidRPr="00F679E3">
        <w:t>;</w:t>
      </w:r>
      <w:r w:rsidRPr="00F679E3">
        <w:t xml:space="preserve"> oder aktivieren Sie das Kontext-Menü durch geben von Leer-Taste mit M in einem geöffneten Dokument, </w:t>
      </w:r>
      <w:r w:rsidR="00F56C30" w:rsidRPr="00F679E3">
        <w:t xml:space="preserve">wählen und aktivieren Sie "Dateifunktionen" und wählen </w:t>
      </w:r>
      <w:r w:rsidR="004F1130" w:rsidRPr="00F679E3">
        <w:t>bzw</w:t>
      </w:r>
      <w:r w:rsidR="006D3A9D" w:rsidRPr="00F679E3">
        <w:t>.</w:t>
      </w:r>
      <w:r w:rsidR="00F56C30" w:rsidRPr="00F679E3">
        <w:t xml:space="preserve"> Aktivieren Sie dann "Lesemodus aktiv". </w:t>
      </w:r>
    </w:p>
    <w:p w:rsidR="0021619F" w:rsidRPr="00F679E3" w:rsidRDefault="0021619F" w:rsidP="007314A6">
      <w:pPr>
        <w:pStyle w:val="Heading2"/>
        <w:rPr>
          <w:lang w:val="de-DE"/>
        </w:rPr>
      </w:pPr>
      <w:bookmarkStart w:id="78" w:name="_Toc505348977"/>
      <w:r w:rsidRPr="00F679E3">
        <w:rPr>
          <w:lang w:val="de-DE"/>
        </w:rPr>
        <w:t>Rechtschreibeprüfung eines Dokumentes</w:t>
      </w:r>
      <w:bookmarkEnd w:id="78"/>
    </w:p>
    <w:p w:rsidR="0021619F" w:rsidRPr="00F679E3" w:rsidRDefault="0021619F" w:rsidP="00F3157E">
      <w:pPr>
        <w:pStyle w:val="BodyText"/>
        <w:jc w:val="both"/>
      </w:pPr>
      <w:r w:rsidRPr="00F679E3">
        <w:t xml:space="preserve">Um die Rechtschreibeprüfung eines Dokumentes zu beginnen, geben Sie Leer-Taste mit Punkten 1 6, während Sie sich im Bearbeitungsmodus befinden. </w:t>
      </w:r>
    </w:p>
    <w:p w:rsidR="0021619F" w:rsidRPr="00F679E3" w:rsidRDefault="0021619F" w:rsidP="00F3157E">
      <w:pPr>
        <w:pStyle w:val="BodyText"/>
        <w:jc w:val="both"/>
      </w:pPr>
      <w:r w:rsidRPr="00F679E3">
        <w:t>Wenn Sie nur einen Teil eines Dokumentes mit der Rechtschreibeprüfung bearbeiten möchten, markieren Sie diesen wie oben beschrieben und geben Sie dan</w:t>
      </w:r>
      <w:r w:rsidR="00241982" w:rsidRPr="00F679E3">
        <w:t>n</w:t>
      </w:r>
      <w:r w:rsidRPr="00F679E3">
        <w:t xml:space="preserve"> Leer-Taste mit Punkten 1 6. Ein Fenster wird aufgehen und nacheinander Rechtschreibefehler zeigen, welche KeyWord gefunden hat, zusammen mit dem unmittelbaren Umgebungstext. Ihr Cursor wird in einem Bearbeitungsfeld stehen, welches das falsch geschriebene Wort beinhaltet. Dieses Wort können Sie von Hand editieren, wenn Sie es korrigieren wollen. </w:t>
      </w:r>
      <w:r w:rsidR="00D0765A" w:rsidRPr="00F679E3">
        <w:t>Dieses Bearbeitungsfeld wird gefolgt von 5 Knöpfen mit den möglichen Aktionen für diesen Fehler:</w:t>
      </w:r>
    </w:p>
    <w:p w:rsidR="00D0765A" w:rsidRPr="00F679E3" w:rsidRDefault="00D0765A" w:rsidP="00F3157E">
      <w:pPr>
        <w:pStyle w:val="BodyText"/>
        <w:jc w:val="both"/>
      </w:pPr>
      <w:r w:rsidRPr="00F679E3">
        <w:t xml:space="preserve">Der Knopf "Vorschläge" bietet Ihnen Verbesserungsvorschläge aus dem KeySoft Wörterbuch. </w:t>
      </w:r>
    </w:p>
    <w:p w:rsidR="00D0765A" w:rsidRPr="00F679E3" w:rsidRDefault="00D0765A" w:rsidP="00F3157E">
      <w:pPr>
        <w:pStyle w:val="BodyText"/>
        <w:jc w:val="both"/>
      </w:pPr>
      <w:r w:rsidRPr="00F679E3">
        <w:t>Der Button "Korrigieren" übernimmt die Änderungen, welche Sie im Bearbeitungsfeld vorgenommen haben.</w:t>
      </w:r>
    </w:p>
    <w:p w:rsidR="00D0765A" w:rsidRPr="00F679E3" w:rsidRDefault="00D0765A" w:rsidP="00F3157E">
      <w:pPr>
        <w:pStyle w:val="BodyText"/>
        <w:jc w:val="both"/>
      </w:pPr>
      <w:r w:rsidRPr="00F679E3">
        <w:t>Der Knopf "Ignorieren" ignoriert den Fehler und geht zum Nächsten.</w:t>
      </w:r>
    </w:p>
    <w:p w:rsidR="00D0765A" w:rsidRPr="00F679E3" w:rsidRDefault="00D0765A" w:rsidP="00F3157E">
      <w:pPr>
        <w:pStyle w:val="BodyText"/>
        <w:jc w:val="both"/>
      </w:pPr>
      <w:r w:rsidRPr="00F679E3">
        <w:t>Der Button "alles ignorieren" wird diesen Fehler jedes Mal ignorieren.</w:t>
      </w:r>
    </w:p>
    <w:p w:rsidR="00D0765A" w:rsidRPr="00F679E3" w:rsidRDefault="00D0765A" w:rsidP="00F3157E">
      <w:pPr>
        <w:pStyle w:val="BodyText"/>
        <w:jc w:val="both"/>
      </w:pPr>
      <w:r w:rsidRPr="00F679E3">
        <w:t>Der Button "Zum Wörterbuch hinzufügen" wird das Wort in Ihr persönliches Wörterbuch aufnehmen, und es wird zukünftig nicht mehr als falsch geschriebenes Wort angezeigt werden.</w:t>
      </w:r>
    </w:p>
    <w:p w:rsidR="00D0765A" w:rsidRPr="00F679E3" w:rsidRDefault="00D0765A" w:rsidP="00F3157E">
      <w:pPr>
        <w:pStyle w:val="BodyText"/>
        <w:jc w:val="both"/>
      </w:pPr>
      <w:r w:rsidRPr="00F679E3">
        <w:t xml:space="preserve">Um die Sprache der Rechtschreibeprüfung zu ändern, öffnen Sie die KeyWord Einstellungen und wählen Sie "Sprache der Rechtschreibeprüfung". Wählen Sie eine Sprache aus der Liste aus, mit welcher die Rechtschreibeprüfung zukünftig für alle Dokumente vorgenommen werden soll. </w:t>
      </w:r>
    </w:p>
    <w:p w:rsidR="00D0765A" w:rsidRPr="00F679E3" w:rsidRDefault="00D0765A" w:rsidP="007314A6">
      <w:pPr>
        <w:pStyle w:val="Heading2"/>
        <w:rPr>
          <w:lang w:val="de-DE"/>
        </w:rPr>
      </w:pPr>
      <w:bookmarkStart w:id="79" w:name="_Toc505348978"/>
      <w:r w:rsidRPr="00F679E3">
        <w:rPr>
          <w:lang w:val="de-DE"/>
        </w:rPr>
        <w:t>Ein Dokument speichern und schließen</w:t>
      </w:r>
      <w:bookmarkEnd w:id="79"/>
    </w:p>
    <w:p w:rsidR="00D0765A" w:rsidRPr="00F679E3" w:rsidRDefault="00D0765A" w:rsidP="00F3157E">
      <w:pPr>
        <w:pStyle w:val="BodyText"/>
        <w:jc w:val="both"/>
      </w:pPr>
      <w:r w:rsidRPr="00F679E3">
        <w:t>Speichern Sie Ihr Dokument ab, indem Sie Leer-Taste mi</w:t>
      </w:r>
      <w:r w:rsidR="000E13D5" w:rsidRPr="00F679E3">
        <w:t>t</w:t>
      </w:r>
      <w:r w:rsidRPr="00F679E3">
        <w:t xml:space="preserve"> S geben. Wenn Sie ein neu erstelltes Dokument erstmalig speichern, so werden Sie aufgefordert, einen Dateinamen einzugeben, sowie Dateityp und Speicherort der neuen Datei. Wenn Sie ein bestehen</w:t>
      </w:r>
      <w:r w:rsidR="00C01790" w:rsidRPr="00F679E3">
        <w:t>des Dokument abspeichern möchten, so wird der Befehl Leer-Taste mit S die bestehende Version dieses Dokumentes mit der neuen Version überschreiben, welche Ihre Änderung</w:t>
      </w:r>
      <w:r w:rsidR="00A1346A" w:rsidRPr="00F679E3">
        <w:t>en</w:t>
      </w:r>
      <w:r w:rsidR="00C01790" w:rsidRPr="00F679E3">
        <w:t xml:space="preserve"> enthält. Wenn kein externes Speichermedium </w:t>
      </w:r>
      <w:r w:rsidR="00E96182" w:rsidRPr="00F679E3">
        <w:t>verfügbar ist, so werden Sie aufgefordert, anzugeben, in welchem Ordner Sie Ihr Dokument abspeichern möchten. Wenn dieser Ordner Unterordner enthält, so werden diese ebenfalls angezeigt. Wenn der Ordner keine Unterordner enthält, so werden Sie gebeten, den Dateinamen einzugeben. Überall im Fenster "speichern unter" können Sie das Dokument mit dem Button "Speichern" sichern.</w:t>
      </w:r>
    </w:p>
    <w:p w:rsidR="00E96182" w:rsidRPr="00F679E3" w:rsidRDefault="00E96182" w:rsidP="00F3157E">
      <w:pPr>
        <w:pStyle w:val="BodyText"/>
        <w:jc w:val="both"/>
      </w:pPr>
      <w:r w:rsidRPr="00F679E3">
        <w:t>Wenn Sie in einem bereits benannten Dokument arbeiten und Ihre vorge</w:t>
      </w:r>
      <w:r w:rsidR="000E13D5" w:rsidRPr="00F679E3">
        <w:t>n</w:t>
      </w:r>
      <w:r w:rsidRPr="00F679E3">
        <w:t>ommenen Änderungen in einem neuen Dokument sichern möchten, welches einen anderen Namen haben soll, benutzen Sie den "speichern unter" Befehl durch drücken der Rücktaste mit S (ggf. zusammen mit der Leer-Taste).</w:t>
      </w:r>
    </w:p>
    <w:p w:rsidR="00E96182" w:rsidRPr="00F679E3" w:rsidRDefault="00A95121" w:rsidP="00F3157E">
      <w:pPr>
        <w:pStyle w:val="BodyText"/>
        <w:jc w:val="both"/>
      </w:pPr>
      <w:r w:rsidRPr="00F679E3">
        <w:t>Um ein Dokument zu schließen, geben Sie einfach den Verlassen-Befehl Leer-Taste mit E.</w:t>
      </w:r>
    </w:p>
    <w:p w:rsidR="00A95121" w:rsidRPr="00F679E3" w:rsidRDefault="00A15144" w:rsidP="00F3157E">
      <w:pPr>
        <w:pStyle w:val="Heading2"/>
        <w:jc w:val="both"/>
        <w:rPr>
          <w:lang w:val="de-DE"/>
        </w:rPr>
      </w:pPr>
      <w:bookmarkStart w:id="80" w:name="_Toc505348979"/>
      <w:r w:rsidRPr="00F679E3">
        <w:rPr>
          <w:lang w:val="de-DE"/>
        </w:rPr>
        <w:t>In mehreren Dokumenten arbeiten</w:t>
      </w:r>
      <w:bookmarkEnd w:id="80"/>
    </w:p>
    <w:p w:rsidR="00A15144" w:rsidRPr="00F679E3" w:rsidRDefault="00A15144" w:rsidP="007314A6">
      <w:pPr>
        <w:pStyle w:val="Heading3"/>
        <w:rPr>
          <w:lang w:val="de-DE"/>
        </w:rPr>
      </w:pPr>
      <w:bookmarkStart w:id="81" w:name="_Toc505348980"/>
      <w:r w:rsidRPr="00F679E3">
        <w:rPr>
          <w:lang w:val="de-DE"/>
        </w:rPr>
        <w:t>Ein neues Dokument öffnen, während ein Bestehendes bearbeitet wird</w:t>
      </w:r>
      <w:bookmarkEnd w:id="81"/>
    </w:p>
    <w:p w:rsidR="00A15144" w:rsidRPr="00F679E3" w:rsidRDefault="00A15144" w:rsidP="00F3157E">
      <w:pPr>
        <w:pStyle w:val="BodyText"/>
        <w:jc w:val="both"/>
      </w:pPr>
      <w:r w:rsidRPr="00F679E3">
        <w:t xml:space="preserve">BrailleNote Touch gestattet es Ihnen, ein neues Dokument zu öffnen, während sie ein bestehendes Dokument bearbeiten. Öffnen Sie einfach das Kontextmenü, z.B. durch Drücken von Leer-Taste mit M, wählen Sie den Punkt "Dateifunktionen" und dort "ein zusätzliches Dokument öffnen". Anstatt können Sie auch den Befehl Rücktaste mit n (ggf. zusammen mit der Leer-Taste) geben. Wenn Ihr bisheriges Dokument zuvor nicht gespeichert wurde, so </w:t>
      </w:r>
      <w:r w:rsidR="00472607" w:rsidRPr="00F679E3">
        <w:t>werden</w:t>
      </w:r>
      <w:r w:rsidRPr="00F679E3">
        <w:t xml:space="preserve"> Sie aufgefordert, dies zu tun, bevor Sie ein neues Dokument erstellen. Wenn es schon einmal gespeichert wurde, so wird es automatisch neu gespeichert vor der Erstellung eines neuen Dokumentes, und Sie befinden sich in einem leeren Dokument.</w:t>
      </w:r>
    </w:p>
    <w:p w:rsidR="00A15144" w:rsidRPr="00F679E3" w:rsidRDefault="005D4301" w:rsidP="00F3157E">
      <w:pPr>
        <w:pStyle w:val="BodyText"/>
        <w:jc w:val="both"/>
      </w:pPr>
      <w:r w:rsidRPr="00F679E3">
        <w:t>Sie können während des Bearbeitens eines Textes auch ein zusätzliches, bereits bestehendes Dokument öffnen. Gehen Sie dazu, wie oben beschrieben, ins Kontextmenü, wählen Sie dort "Dateif</w:t>
      </w:r>
      <w:r w:rsidR="00472607">
        <w:t>u</w:t>
      </w:r>
      <w:r w:rsidRPr="00F679E3">
        <w:t>nktionen" aus und dann den Menupunkt "ein weiteres Dokument öffnen". Die Liste der vorhandenen Dokumente wird Ihnen angezeigt, und Sie können nun eine Datei Ihrer Wahl zusätzlich öffnen.</w:t>
      </w:r>
    </w:p>
    <w:p w:rsidR="005D4301" w:rsidRPr="00F679E3" w:rsidRDefault="005D4301" w:rsidP="00F3157E">
      <w:pPr>
        <w:pStyle w:val="Heading3"/>
        <w:jc w:val="both"/>
        <w:rPr>
          <w:lang w:val="de-DE"/>
        </w:rPr>
      </w:pPr>
      <w:bookmarkStart w:id="82" w:name="_Toc505348981"/>
      <w:r w:rsidRPr="00F679E3">
        <w:rPr>
          <w:lang w:val="de-DE"/>
        </w:rPr>
        <w:t>Zwischen Dokumenten hin und her springen</w:t>
      </w:r>
      <w:bookmarkEnd w:id="82"/>
    </w:p>
    <w:p w:rsidR="005D4301" w:rsidRPr="00F679E3" w:rsidRDefault="005D4301" w:rsidP="00F3157E">
      <w:pPr>
        <w:pStyle w:val="BodyText"/>
        <w:jc w:val="both"/>
      </w:pPr>
      <w:r w:rsidRPr="00F679E3">
        <w:t xml:space="preserve">Um zwischen geöffneten Dokumenten hin und her zu springen, Gehen Sie ins Kontextmenü mit Leer-Taste mit m </w:t>
      </w:r>
      <w:r w:rsidR="004F1130" w:rsidRPr="00F679E3">
        <w:t>bzw</w:t>
      </w:r>
      <w:r w:rsidR="006D3A9D" w:rsidRPr="00F679E3">
        <w:t>.</w:t>
      </w:r>
      <w:r w:rsidRPr="00F679E3">
        <w:t xml:space="preserve"> Der quadratischen Kontextmenü-Taste an der Frontseite des Gerätes, wählen Sie "Dateifunktionen" und sodann den Menüpunkt "zwischen Dokumenten hin und her springen". Es gibt auch einen Befehl, welcher direkt zwischen Dokumenten hin und her springt: Leer-Taste mi</w:t>
      </w:r>
      <w:r w:rsidR="000E13D5" w:rsidRPr="00F679E3">
        <w:t>t</w:t>
      </w:r>
      <w:r w:rsidRPr="00F679E3">
        <w:t xml:space="preserve"> Punkten 1 2 5 6. Wenn Ihr aktuelles Dokument nicht gespeichert wurde, werden Sie aufgefordert, dies zu tun, bevor Sie zu einem anderen Dokument springen. </w:t>
      </w:r>
      <w:r w:rsidR="00BA5B74" w:rsidRPr="00F679E3">
        <w:t xml:space="preserve">Wurde es zuvor abgespeichert, so erfolgt die Zwischenspeicherung automatisch beim Dokumentwechsel. Nach dem Wechsel zu einem anderen Dokument wird Ihnen der Name desjenigen Dokumentes, zu welchem Sie gewechselt haben, </w:t>
      </w:r>
      <w:r w:rsidR="00472607" w:rsidRPr="00F679E3">
        <w:t>angesagt</w:t>
      </w:r>
      <w:r w:rsidR="00BA5B74" w:rsidRPr="00F679E3">
        <w:t xml:space="preserve"> </w:t>
      </w:r>
      <w:r w:rsidR="004F1130" w:rsidRPr="00F679E3">
        <w:t>bzw</w:t>
      </w:r>
      <w:r w:rsidR="006D3A9D" w:rsidRPr="00F679E3">
        <w:t>.</w:t>
      </w:r>
      <w:r w:rsidR="00BA5B74" w:rsidRPr="00F679E3">
        <w:t xml:space="preserve"> Angezeigt. Der Cursor wird nach dem Springen zu einem anderen Dokument an der letzten Position stehen. </w:t>
      </w:r>
    </w:p>
    <w:p w:rsidR="00BA5B74" w:rsidRPr="00F679E3" w:rsidRDefault="00BA5B74" w:rsidP="00F3157E">
      <w:pPr>
        <w:pStyle w:val="BodyText"/>
        <w:jc w:val="both"/>
      </w:pPr>
      <w:r w:rsidRPr="00F679E3">
        <w:t>Zur erleichterten Bedienung werden Sie bei Doku</w:t>
      </w:r>
      <w:r w:rsidR="00A1346A" w:rsidRPr="00F679E3">
        <w:t>me</w:t>
      </w:r>
      <w:r w:rsidRPr="00F679E3">
        <w:t xml:space="preserve">nten, welche Sie im "nur lesen" Modus ansehen, nicht zum Speichern aufgefordert, sollten Sie zu einem anderen Dokument wechseln. </w:t>
      </w:r>
    </w:p>
    <w:p w:rsidR="002063A1" w:rsidRPr="00F679E3" w:rsidRDefault="002063A1" w:rsidP="00F3157E">
      <w:pPr>
        <w:pStyle w:val="BodyText"/>
        <w:jc w:val="both"/>
      </w:pPr>
      <w:r w:rsidRPr="00F679E3">
        <w:t xml:space="preserve">Die Anzahl der Dokumente, die gleichzeitig geöffnet werden können, ist nicht begrenzt. Bitte beachten Sie jedoch, dass mehrere, gleichzeitig geöffnete Dokumente Arbeitsspeicher benötigen, was die Leistung Ihres BrailleNote Touch beeinträchtigen kann. </w:t>
      </w:r>
    </w:p>
    <w:p w:rsidR="002063A1" w:rsidRPr="00F679E3" w:rsidRDefault="002063A1" w:rsidP="00F3157E">
      <w:pPr>
        <w:pStyle w:val="Heading2"/>
        <w:jc w:val="both"/>
        <w:rPr>
          <w:lang w:val="de-DE"/>
        </w:rPr>
      </w:pPr>
      <w:bookmarkStart w:id="83" w:name="_Toc505348982"/>
      <w:r w:rsidRPr="00F679E3">
        <w:rPr>
          <w:lang w:val="de-DE"/>
        </w:rPr>
        <w:t>Visuelle Vorschau generieren</w:t>
      </w:r>
      <w:bookmarkEnd w:id="83"/>
    </w:p>
    <w:p w:rsidR="002063A1" w:rsidRPr="00F679E3" w:rsidRDefault="002063A1" w:rsidP="00F3157E">
      <w:pPr>
        <w:pStyle w:val="BodyText"/>
        <w:jc w:val="both"/>
      </w:pPr>
      <w:r w:rsidRPr="00F679E3">
        <w:t xml:space="preserve">Sie werden manchmal gesagt bekommen, dass der Bildschirm von KeyWord schwarze Kästchen oder Formen aufweist, welche für einen sehenden Betrachter keinen Sinn ergeben. Dies liegt daran, dass KeyWord ein Programm ist, welches speziell für Brailleanwender entwickelt wurde. </w:t>
      </w:r>
      <w:r w:rsidR="00B33C9F" w:rsidRPr="00F679E3">
        <w:t xml:space="preserve">Diese schwarzen Kästchen und formen geben Brailleformatierungen wieder, welche nicht visuell übersetzt werden können. </w:t>
      </w:r>
    </w:p>
    <w:p w:rsidR="00B33C9F" w:rsidRPr="00F679E3" w:rsidRDefault="00B33C9F" w:rsidP="00F3157E">
      <w:pPr>
        <w:pStyle w:val="BodyText"/>
        <w:jc w:val="both"/>
      </w:pPr>
      <w:r w:rsidRPr="00F679E3">
        <w:t xml:space="preserve">Vielleicht müssen Sie Ihr erarbeitetes </w:t>
      </w:r>
      <w:r w:rsidR="00F4087C" w:rsidRPr="00F679E3">
        <w:t xml:space="preserve">Dokument einem sehenden Lehrer oder Kollegen zeigen, so, wie es am Ende aussehen sollte. In solchen Fällen können Sie die "Vorschau generieren" Option benutzen, welche eine .pdf-Version Ihres Dokumentes produzieren und diese am Bildschirm anzeigen wird. In dieser Betriebsart können Sie die Funktion Erkunden durch Berühren verwenden, so dass der sehende Anwender durch das Dokument navigieren oder es vergrößern kann. </w:t>
      </w:r>
    </w:p>
    <w:p w:rsidR="00F4087C" w:rsidRPr="00F679E3" w:rsidRDefault="00F4087C" w:rsidP="00F3157E">
      <w:pPr>
        <w:pStyle w:val="BodyText"/>
        <w:jc w:val="both"/>
      </w:pPr>
      <w:r w:rsidRPr="00F679E3">
        <w:t xml:space="preserve">Um die Vorschau eines Dokumentes zu generieren, geben Sie einfach Enter mit v (ggf. zusammen mit der Leer-Taste) in einem geöffneten Dokument. Alternativ können Sie auch über das Kontextmenü, Dateifunktionen den Menüpunkt "als .pdf drucken" auswählen. Um den Vorschaumodus zu beenden, geben Sie Leer-Taste mit E. </w:t>
      </w:r>
    </w:p>
    <w:p w:rsidR="00F4087C" w:rsidRPr="00F679E3" w:rsidRDefault="005F5717" w:rsidP="00F3157E">
      <w:pPr>
        <w:pStyle w:val="Heading2"/>
        <w:jc w:val="both"/>
        <w:rPr>
          <w:lang w:val="de-DE"/>
        </w:rPr>
      </w:pPr>
      <w:bookmarkStart w:id="84" w:name="_Toc505348983"/>
      <w:r w:rsidRPr="00F679E3">
        <w:rPr>
          <w:lang w:val="de-DE"/>
        </w:rPr>
        <w:t>Ein Word-Dokument in ein anderes Format konvertieren</w:t>
      </w:r>
      <w:bookmarkEnd w:id="84"/>
    </w:p>
    <w:p w:rsidR="005F5717" w:rsidRPr="00F679E3" w:rsidRDefault="005F5717" w:rsidP="00F3157E">
      <w:pPr>
        <w:pStyle w:val="BodyText"/>
        <w:jc w:val="both"/>
      </w:pPr>
      <w:r w:rsidRPr="00F679E3">
        <w:t xml:space="preserve">Ein Word-Dokument kann auch als .brf oder .brl- Braille Dokument gespeichert werden. </w:t>
      </w:r>
      <w:r w:rsidR="004B7977" w:rsidRPr="00F679E3">
        <w:t xml:space="preserve">In einem geöffneten Dokument können Sie die Funktion "speichern unter" aufrufen durch drücken von Rücktaste mit S (ggf. zusammen mit der Leer-Taste) und dort dann das Format .brf oder .brl auswählen, um Ihr Word-Dokument zu konvertieren. </w:t>
      </w:r>
    </w:p>
    <w:p w:rsidR="004B7977" w:rsidRPr="00F679E3" w:rsidRDefault="004B7977" w:rsidP="007314A6">
      <w:pPr>
        <w:pStyle w:val="Heading2"/>
        <w:rPr>
          <w:lang w:val="de-DE"/>
        </w:rPr>
      </w:pPr>
      <w:bookmarkStart w:id="85" w:name="_Toc505348984"/>
      <w:r w:rsidRPr="00F679E3">
        <w:rPr>
          <w:lang w:val="de-DE"/>
        </w:rPr>
        <w:t>Ein Dokument in Braille ausdr</w:t>
      </w:r>
      <w:r w:rsidR="00651112" w:rsidRPr="00F679E3">
        <w:rPr>
          <w:lang w:val="de-DE"/>
        </w:rPr>
        <w:t>u</w:t>
      </w:r>
      <w:r w:rsidRPr="00F679E3">
        <w:rPr>
          <w:lang w:val="de-DE"/>
        </w:rPr>
        <w:t>cken</w:t>
      </w:r>
      <w:bookmarkEnd w:id="85"/>
    </w:p>
    <w:p w:rsidR="004B7977" w:rsidRPr="00F679E3" w:rsidRDefault="004B7977" w:rsidP="00F3157E">
      <w:pPr>
        <w:pStyle w:val="BodyText"/>
        <w:jc w:val="both"/>
      </w:pPr>
      <w:r w:rsidRPr="00F679E3">
        <w:t xml:space="preserve">BrailleNote Touch ermöglicht es Ihnen, ein Dokument auf einen kompatiblen Brailledrucker auszugeben, wie z.B. der Romeo 60, Juliet 120 oder Index Basic D V5, welche direkten Ausdruck über ein Wifi Netzwerk ermöglichen. </w:t>
      </w:r>
      <w:r w:rsidR="00472607" w:rsidRPr="00F679E3">
        <w:t>Und</w:t>
      </w:r>
      <w:r w:rsidRPr="00F679E3">
        <w:t xml:space="preserve"> ein Dokument in Braille ausdrucken zu können, müssen Sie zuerst die IP Adresse Ihres Brailledruckers konfigurieren. Sie tun dies im Menü "Einstellungen" innerhalb von KeyWord. Wenn Die IP Adresse gesetzt ist, wählen Sie den Punkt in Braille ausdrucken aus dem KeyWord Me</w:t>
      </w:r>
      <w:r w:rsidR="000E13D5" w:rsidRPr="00F679E3">
        <w:t>n</w:t>
      </w:r>
      <w:r w:rsidRPr="00F679E3">
        <w:t>ü heraus und geben Sie Enter. Wählen Sie nun ein Word-Dokument, welches in Braille ausgedruckt werden soll, und geben Sie Enter.</w:t>
      </w:r>
    </w:p>
    <w:p w:rsidR="004B7977" w:rsidRPr="00F679E3" w:rsidRDefault="00C54162" w:rsidP="00F3157E">
      <w:pPr>
        <w:pStyle w:val="BodyText"/>
        <w:jc w:val="both"/>
      </w:pPr>
      <w:r w:rsidRPr="00F679E3">
        <w:t xml:space="preserve">Bitte beachten Sie: Das Format des Ausdrucks, sowie die Seitengröße </w:t>
      </w:r>
      <w:r w:rsidR="00472607" w:rsidRPr="00F679E3">
        <w:t>müssen</w:t>
      </w:r>
      <w:r w:rsidRPr="00F679E3">
        <w:t xml:space="preserve"> am Brailledrucker eingestellt werden. Die Parameter werden nicht von KeyWord kontrolliert. Leer-Zeilen werden momentan nicht zum Brailledrucker geschickt. Um den bestmöglichen Brailleausdruck zu erhalten, stellen Sie bitte sicher, dass Ihr BrailleNote Touch imme</w:t>
      </w:r>
      <w:r w:rsidR="000E13D5" w:rsidRPr="00F679E3">
        <w:t>r</w:t>
      </w:r>
      <w:r w:rsidRPr="00F679E3">
        <w:t xml:space="preserve"> auf dem neusten Softwarestand ist.</w:t>
      </w:r>
    </w:p>
    <w:p w:rsidR="00C1176B" w:rsidRPr="00F679E3" w:rsidRDefault="00C1176B" w:rsidP="00F3157E">
      <w:pPr>
        <w:spacing w:after="0" w:line="240" w:lineRule="auto"/>
        <w:jc w:val="both"/>
      </w:pPr>
      <w:r w:rsidRPr="00F679E3">
        <w:br w:type="page"/>
      </w:r>
    </w:p>
    <w:p w:rsidR="00C54162" w:rsidRPr="00F679E3" w:rsidRDefault="00C1176B" w:rsidP="007314A6">
      <w:pPr>
        <w:pStyle w:val="Heading1"/>
        <w:rPr>
          <w:lang w:val="de-DE"/>
        </w:rPr>
      </w:pPr>
      <w:bookmarkStart w:id="86" w:name="_Toc505348985"/>
      <w:r w:rsidRPr="00F679E3">
        <w:rPr>
          <w:lang w:val="de-DE"/>
        </w:rPr>
        <w:t>Eine E-</w:t>
      </w:r>
      <w:r w:rsidR="00472607">
        <w:rPr>
          <w:lang w:val="de-DE"/>
        </w:rPr>
        <w:t>M</w:t>
      </w:r>
      <w:r w:rsidRPr="00F679E3">
        <w:rPr>
          <w:lang w:val="de-DE"/>
        </w:rPr>
        <w:t>ail mit BrailleNote Touch senden</w:t>
      </w:r>
      <w:bookmarkEnd w:id="86"/>
    </w:p>
    <w:p w:rsidR="00C1176B" w:rsidRPr="00F679E3" w:rsidRDefault="00C1176B" w:rsidP="00F3157E">
      <w:pPr>
        <w:jc w:val="both"/>
      </w:pPr>
    </w:p>
    <w:p w:rsidR="00C1176B" w:rsidRPr="00F679E3" w:rsidRDefault="00C1176B" w:rsidP="00F3157E">
      <w:pPr>
        <w:pStyle w:val="BodyText"/>
        <w:jc w:val="both"/>
      </w:pPr>
      <w:r w:rsidRPr="00F679E3">
        <w:t xml:space="preserve">Um KeyMail zu starten, gehen Sie ins Hauptmenü und tippen Sie den Buchstaben E oder navigieren Sie zu </w:t>
      </w:r>
      <w:r w:rsidR="00472607" w:rsidRPr="00F679E3">
        <w:t>E-Mail</w:t>
      </w:r>
      <w:r w:rsidRPr="00F679E3">
        <w:t xml:space="preserve"> KeyMail. Drücken Sie dann Enter oder einen Cursor Routing Knopf. </w:t>
      </w:r>
    </w:p>
    <w:p w:rsidR="00C1176B" w:rsidRPr="00F679E3" w:rsidRDefault="00C1176B" w:rsidP="00F3157E">
      <w:pPr>
        <w:pStyle w:val="Heading2"/>
        <w:jc w:val="both"/>
        <w:rPr>
          <w:lang w:val="de-DE"/>
        </w:rPr>
      </w:pPr>
      <w:bookmarkStart w:id="87" w:name="_Toc505348986"/>
      <w:r w:rsidRPr="00F679E3">
        <w:rPr>
          <w:lang w:val="de-DE"/>
        </w:rPr>
        <w:t xml:space="preserve">Ein </w:t>
      </w:r>
      <w:r w:rsidR="00472607" w:rsidRPr="00F679E3">
        <w:rPr>
          <w:lang w:val="de-DE"/>
        </w:rPr>
        <w:t>E-Mail</w:t>
      </w:r>
      <w:r w:rsidRPr="00F679E3">
        <w:rPr>
          <w:lang w:val="de-DE"/>
        </w:rPr>
        <w:t xml:space="preserve"> Konto einrichten</w:t>
      </w:r>
      <w:bookmarkEnd w:id="87"/>
    </w:p>
    <w:p w:rsidR="00C1176B" w:rsidRPr="00F679E3" w:rsidRDefault="00C1176B" w:rsidP="00F3157E">
      <w:pPr>
        <w:pStyle w:val="BodyText"/>
        <w:jc w:val="both"/>
      </w:pPr>
      <w:r w:rsidRPr="00F679E3">
        <w:t xml:space="preserve">Wenn Sie KeyMail das erste Mal öffnen, werden Sie aufgefordert, ein </w:t>
      </w:r>
      <w:r w:rsidR="00472607" w:rsidRPr="00F679E3">
        <w:t>E-Mail</w:t>
      </w:r>
      <w:r w:rsidRPr="00F679E3">
        <w:t xml:space="preserve"> Konto einzurichten. Wenn Sie über ein </w:t>
      </w:r>
      <w:r w:rsidR="00472607" w:rsidRPr="00F679E3">
        <w:t>E-Mail</w:t>
      </w:r>
      <w:r w:rsidRPr="00F679E3">
        <w:t xml:space="preserve"> Konto verfügen, geben Sie einfach die nötigen Informationen in die dafür vorgesehenen Textfelder ein, anderenfalls müssen Sie erst ein </w:t>
      </w:r>
      <w:r w:rsidR="00472607" w:rsidRPr="00F679E3">
        <w:t>E-Mail</w:t>
      </w:r>
      <w:r w:rsidRPr="00F679E3">
        <w:t xml:space="preserve"> Konto von einem Dienstanbieter erhalten. </w:t>
      </w:r>
    </w:p>
    <w:p w:rsidR="00C1176B" w:rsidRPr="00F679E3" w:rsidRDefault="00C1176B" w:rsidP="00F3157E">
      <w:pPr>
        <w:pStyle w:val="BodyText"/>
        <w:jc w:val="both"/>
      </w:pPr>
      <w:r w:rsidRPr="00F679E3">
        <w:t xml:space="preserve">Sobald Sie ein </w:t>
      </w:r>
      <w:r w:rsidR="00472607" w:rsidRPr="00F679E3">
        <w:t>E-Mail</w:t>
      </w:r>
      <w:r w:rsidRPr="00F679E3">
        <w:t xml:space="preserve"> Konto auf Ihrem BrailleNote Touch eingerichtet haben, </w:t>
      </w:r>
      <w:r w:rsidR="008D11CF" w:rsidRPr="00F679E3">
        <w:t xml:space="preserve">werden nicht nur die </w:t>
      </w:r>
      <w:r w:rsidR="00472607" w:rsidRPr="00F679E3">
        <w:t>E-Mail</w:t>
      </w:r>
      <w:r w:rsidR="008D11CF" w:rsidRPr="00F679E3">
        <w:t xml:space="preserve"> Nachrichten, sondern auch die Termine und Kontakte mit diesem Konto synchronisiert und sind dann in den entsprechenden Anwendungen verfügbar. </w:t>
      </w:r>
      <w:r w:rsidR="00954D51" w:rsidRPr="00F679E3">
        <w:t xml:space="preserve">Ein Google Konto wird benötigt für die Synchronisation Ihres Terminkalenders. </w:t>
      </w:r>
    </w:p>
    <w:p w:rsidR="00954D51" w:rsidRPr="00F679E3" w:rsidRDefault="00472607" w:rsidP="00F3157E">
      <w:pPr>
        <w:pStyle w:val="Heading2"/>
        <w:jc w:val="both"/>
        <w:rPr>
          <w:lang w:val="de-DE"/>
        </w:rPr>
      </w:pPr>
      <w:bookmarkStart w:id="88" w:name="_Toc505348987"/>
      <w:r w:rsidRPr="00F679E3">
        <w:rPr>
          <w:lang w:val="de-DE"/>
        </w:rPr>
        <w:t>E-Mails</w:t>
      </w:r>
      <w:r w:rsidR="00954D51" w:rsidRPr="00F679E3">
        <w:rPr>
          <w:lang w:val="de-DE"/>
        </w:rPr>
        <w:t xml:space="preserve"> schreiben und senden</w:t>
      </w:r>
      <w:bookmarkEnd w:id="88"/>
    </w:p>
    <w:p w:rsidR="00954D51" w:rsidRPr="00F679E3" w:rsidRDefault="00954D51" w:rsidP="00F3157E">
      <w:pPr>
        <w:pStyle w:val="BodyText"/>
        <w:jc w:val="both"/>
      </w:pPr>
      <w:r w:rsidRPr="00F679E3">
        <w:t xml:space="preserve">Um eine neue </w:t>
      </w:r>
      <w:r w:rsidR="00472607" w:rsidRPr="00F679E3">
        <w:t>E-Mail</w:t>
      </w:r>
      <w:r w:rsidRPr="00F679E3">
        <w:t xml:space="preserve"> zu verfassen, wählen und aktivieren Sie den Menüpunkt "neue Nachricht" im KeyMail Menü. Sie befinden sich jetzt im Fenster für die neuen Nachrichten, welches aus 3 Textfeldern besteht: An, Betreff, und Textkörper. Ihr Cursor befindet sich standardmäßig im "an"-Feld, und Sie können gleich mit Schreiben loslegen. Sie können erkennen, dass Sie sich im Editiermodus befinden, dadurch, dass zwischen den beiden Klammern ein Cursorsymbol fühlbar ist. Ins "an"-Feld geben Sie nun die </w:t>
      </w:r>
      <w:r w:rsidR="00472607" w:rsidRPr="00F679E3">
        <w:t>E-Mail</w:t>
      </w:r>
      <w:r w:rsidRPr="00F679E3">
        <w:t xml:space="preserve"> Adresse Ihrer </w:t>
      </w:r>
      <w:r w:rsidR="00472607" w:rsidRPr="00F679E3">
        <w:t>E-Mail</w:t>
      </w:r>
      <w:r w:rsidRPr="00F679E3">
        <w:t xml:space="preserve"> Empfänger. Alternativ können Sie nach links navigieren, um einen Button namens "Empfänger Auswählen" zu aktivieren. </w:t>
      </w:r>
      <w:r w:rsidR="006E09EC" w:rsidRPr="00F679E3">
        <w:t xml:space="preserve">Wenn Sie diesen gedrückt haben, so erhalten Sie die Möglichkeit, eine </w:t>
      </w:r>
      <w:r w:rsidR="00472607" w:rsidRPr="00F679E3">
        <w:t>E-Mail</w:t>
      </w:r>
      <w:r w:rsidR="006E09EC" w:rsidRPr="00F679E3">
        <w:t xml:space="preserve"> Adresse aus Ihrer Kontaktliste zu wählen. Sie werden im Übrigen bemerken, dass die Meldung "Computerbraille ist erforderlich" angesagt </w:t>
      </w:r>
      <w:r w:rsidR="004F1130" w:rsidRPr="00F679E3">
        <w:t>bzw</w:t>
      </w:r>
      <w:r w:rsidR="006D3A9D" w:rsidRPr="00F679E3">
        <w:t>.</w:t>
      </w:r>
      <w:r w:rsidR="006E09EC" w:rsidRPr="00F679E3">
        <w:t xml:space="preserve"> Angezeigt wird, wenn Sie sich im "an"-Feld befinden. In gewissen Eingabefeldern müssen Sie Computerbraille verwenden, um dort Text einzugeben. Bitte denken Sie daran, dass Computerbraille alle 8 Punkte benutzt. Möchten Sie also einen BrailleNote Touch Befehl ausführen, welcher die Rücktaste oder die Entertaste beinhaltet, so müssen Sie zusätzlich die Leer-Taste mitdrücken. </w:t>
      </w:r>
    </w:p>
    <w:p w:rsidR="006E09EC" w:rsidRPr="00F679E3" w:rsidRDefault="006E09EC" w:rsidP="00F3157E">
      <w:pPr>
        <w:pStyle w:val="BodyText"/>
        <w:jc w:val="both"/>
      </w:pPr>
      <w:r w:rsidRPr="00F679E3">
        <w:t xml:space="preserve">Unterhalb des "an"-Feldes ist das "betreff"-Feld, wo Sie Ihren Betreff eingeben können. </w:t>
      </w:r>
    </w:p>
    <w:p w:rsidR="00965E5D" w:rsidRPr="00F679E3" w:rsidRDefault="006E09EC" w:rsidP="00F3157E">
      <w:pPr>
        <w:pStyle w:val="BodyText"/>
        <w:jc w:val="both"/>
      </w:pPr>
      <w:r w:rsidRPr="00F679E3">
        <w:t xml:space="preserve">Darunter ist das Feld für den Textkörper, wo Sie Ihren </w:t>
      </w:r>
      <w:r w:rsidR="00472607" w:rsidRPr="00F679E3">
        <w:t>E-Mail</w:t>
      </w:r>
      <w:r w:rsidRPr="00F679E3">
        <w:t xml:space="preserve"> Text eingeben können. Schreiben Sie, als ob Sie in der Textverarbeitung wären.</w:t>
      </w:r>
      <w:r w:rsidR="00965E5D" w:rsidRPr="00F679E3">
        <w:t xml:space="preserve"> Wenn Sie fertig sind, geben Sie Rücktaste mit S (ggf. zusammen mit der Leer-Taste), um Ihre Nachricht zu senden. Alternativ können Sie das Kontextmenü von KeyMail aufrufen, um weitere </w:t>
      </w:r>
      <w:r w:rsidR="00472607" w:rsidRPr="00F679E3">
        <w:t>E-Mail</w:t>
      </w:r>
      <w:r w:rsidR="00965E5D" w:rsidRPr="00F679E3">
        <w:t xml:space="preserve"> Funktionen einzusehen. Dies geschieht durch Drücken von Leer-Taste mit M. </w:t>
      </w:r>
    </w:p>
    <w:p w:rsidR="006E09EC" w:rsidRPr="00F679E3" w:rsidRDefault="00965E5D" w:rsidP="00F3157E">
      <w:pPr>
        <w:pStyle w:val="Heading3"/>
        <w:jc w:val="both"/>
        <w:rPr>
          <w:lang w:val="de-DE"/>
        </w:rPr>
      </w:pPr>
      <w:bookmarkStart w:id="89" w:name="_Toc505348988"/>
      <w:r w:rsidRPr="00F679E3">
        <w:rPr>
          <w:lang w:val="de-DE"/>
        </w:rPr>
        <w:t>Eine Datei anhängen</w:t>
      </w:r>
      <w:bookmarkEnd w:id="89"/>
      <w:r w:rsidRPr="00F679E3">
        <w:rPr>
          <w:lang w:val="de-DE"/>
        </w:rPr>
        <w:t xml:space="preserve"> </w:t>
      </w:r>
    </w:p>
    <w:p w:rsidR="00965E5D" w:rsidRPr="00F679E3" w:rsidRDefault="00965E5D" w:rsidP="00F3157E">
      <w:pPr>
        <w:pStyle w:val="BodyText"/>
        <w:jc w:val="both"/>
      </w:pPr>
      <w:r w:rsidRPr="00F679E3">
        <w:t xml:space="preserve">Um eine Datei anzuhängen, wenn Sie eine neue Mail verfassen, öffnen Sie das Kontextmenü durch Geben von Leer-Taste mit M und wählen Sie dann "eine Anlage anfügen". Sie werden nun zur Dateiverwaltung weiter geleitet, wo Sie all Ihre Dateien des internen BrailleNote Touch Speichers finden. Wählen Sie aus der Liste diejenige Datei, welche Sie als </w:t>
      </w:r>
      <w:r w:rsidR="00472607" w:rsidRPr="00F679E3">
        <w:t>E-Mail</w:t>
      </w:r>
      <w:r w:rsidRPr="00F679E3">
        <w:t xml:space="preserve"> Anlage versenden möchten. </w:t>
      </w:r>
    </w:p>
    <w:p w:rsidR="00965E5D" w:rsidRPr="00F679E3" w:rsidRDefault="00472607" w:rsidP="00F3157E">
      <w:pPr>
        <w:pStyle w:val="Heading2"/>
        <w:jc w:val="both"/>
        <w:rPr>
          <w:lang w:val="de-DE"/>
        </w:rPr>
      </w:pPr>
      <w:bookmarkStart w:id="90" w:name="_Toc505348989"/>
      <w:r w:rsidRPr="00F679E3">
        <w:rPr>
          <w:lang w:val="de-DE"/>
        </w:rPr>
        <w:t>E-Mails</w:t>
      </w:r>
      <w:r w:rsidR="00965E5D" w:rsidRPr="00F679E3">
        <w:rPr>
          <w:lang w:val="de-DE"/>
        </w:rPr>
        <w:t xml:space="preserve"> suchen und lesen</w:t>
      </w:r>
      <w:bookmarkEnd w:id="90"/>
    </w:p>
    <w:p w:rsidR="00965E5D" w:rsidRPr="00F679E3" w:rsidRDefault="00813CDB" w:rsidP="00F3157E">
      <w:pPr>
        <w:pStyle w:val="BodyText"/>
        <w:jc w:val="both"/>
      </w:pPr>
      <w:r w:rsidRPr="00F679E3">
        <w:t xml:space="preserve">Um </w:t>
      </w:r>
      <w:r w:rsidR="00472607" w:rsidRPr="00F679E3">
        <w:t>E-Mails</w:t>
      </w:r>
      <w:r w:rsidRPr="00F679E3">
        <w:t xml:space="preserve"> zu lesen, wählen Sie den Menüpunkt "</w:t>
      </w:r>
      <w:r w:rsidR="00472607" w:rsidRPr="00F679E3">
        <w:t>E-Mails</w:t>
      </w:r>
      <w:r w:rsidRPr="00F679E3">
        <w:t xml:space="preserve"> lesen" im KeyMail Menü und geben Sie Enter. Alle </w:t>
      </w:r>
      <w:r w:rsidR="00472607" w:rsidRPr="00F679E3">
        <w:t>E-Mail</w:t>
      </w:r>
      <w:r w:rsidRPr="00F679E3">
        <w:t xml:space="preserve"> Nachrichten in Ihrem Posteingang werden nun aufgelistet. Wenn Sie durch Ihren Posteingang navigieren, wird Ihnen BrailleNote Touch den Absendernamen, Betreff und Anlagenstatus vorlesen, sowie das Empfangsdatum. Um eine </w:t>
      </w:r>
      <w:r w:rsidR="00472607" w:rsidRPr="00F679E3">
        <w:t>E-Mail</w:t>
      </w:r>
      <w:r w:rsidRPr="00F679E3">
        <w:t xml:space="preserve"> zu lesen, geben Sie einfach Enter.</w:t>
      </w:r>
    </w:p>
    <w:p w:rsidR="00813CDB" w:rsidRPr="00F679E3" w:rsidRDefault="00CB5692" w:rsidP="00F3157E">
      <w:pPr>
        <w:pStyle w:val="BodyText"/>
        <w:jc w:val="both"/>
      </w:pPr>
      <w:r w:rsidRPr="00F679E3">
        <w:t xml:space="preserve">Bitte beachten Sie: Wenn Sie ans Ende Ihrer </w:t>
      </w:r>
      <w:r w:rsidR="00472607" w:rsidRPr="00F679E3">
        <w:t>E-Mail</w:t>
      </w:r>
      <w:r w:rsidRPr="00F679E3">
        <w:t xml:space="preserve"> Liste navigieren, so werden Sie einen Button namens "mehr herunterladen" finden. Drücken Sie ihn, um </w:t>
      </w:r>
      <w:r w:rsidR="00472607" w:rsidRPr="00F679E3">
        <w:t>E-Mail</w:t>
      </w:r>
      <w:r w:rsidRPr="00F679E3">
        <w:t xml:space="preserve"> Nachrichten herunter zu laden, welche noch nicht angezeigt wurden. </w:t>
      </w:r>
    </w:p>
    <w:p w:rsidR="00CB5692" w:rsidRPr="00F679E3" w:rsidRDefault="00CB5692" w:rsidP="00F3157E">
      <w:pPr>
        <w:pStyle w:val="BodyText"/>
        <w:jc w:val="both"/>
      </w:pPr>
      <w:r w:rsidRPr="00F679E3">
        <w:t xml:space="preserve">Sie können eine bestimmte </w:t>
      </w:r>
      <w:r w:rsidR="00472607" w:rsidRPr="00F679E3">
        <w:t>E-Mail</w:t>
      </w:r>
      <w:r w:rsidRPr="00F679E3">
        <w:t xml:space="preserve"> über einen entsprechenden Befehl suchen. Drücken Sie dafür Leer-Taste mit F. Geben Sie den Suchbegriff ein und drücken Sie Enter. </w:t>
      </w:r>
    </w:p>
    <w:p w:rsidR="006B1738" w:rsidRPr="00F679E3" w:rsidRDefault="006B1738" w:rsidP="00F3157E">
      <w:pPr>
        <w:pStyle w:val="BodyText"/>
        <w:jc w:val="both"/>
      </w:pPr>
      <w:r w:rsidRPr="00F679E3">
        <w:t xml:space="preserve">Wenn Sie eine </w:t>
      </w:r>
      <w:r w:rsidR="00472607" w:rsidRPr="00F679E3">
        <w:t>E-Mail</w:t>
      </w:r>
      <w:r w:rsidRPr="00F679E3">
        <w:t xml:space="preserve"> geöffnet haben, wird sich Ihr Focus im </w:t>
      </w:r>
      <w:r w:rsidR="00472607" w:rsidRPr="00F679E3">
        <w:t>E-Mail</w:t>
      </w:r>
      <w:r w:rsidRPr="00F679E3">
        <w:t xml:space="preserve"> Textkörper befinden. Um die Daten des </w:t>
      </w:r>
      <w:r w:rsidR="00472607" w:rsidRPr="00F679E3">
        <w:t>E-Mail</w:t>
      </w:r>
      <w:r w:rsidRPr="00F679E3">
        <w:t xml:space="preserve"> Kopfes einzusehen, wie z.B. Betreff, Absendername, Absendedatum und -Zeit, Empfänger, und Anlagen, navigieren Sie zunächst mit der Taste [Vorheriges Element] zum "Betreff"-Feld. Scrollen Sie nun runter zu den anderen Informationen des </w:t>
      </w:r>
      <w:r w:rsidR="00472607" w:rsidRPr="00F679E3">
        <w:t>E-Mail</w:t>
      </w:r>
      <w:r w:rsidRPr="00F679E3">
        <w:t xml:space="preserve"> Kopfes, indem Sie die Taste [Nächstes Element] benutzen. </w:t>
      </w:r>
    </w:p>
    <w:p w:rsidR="006B1738" w:rsidRPr="00F679E3" w:rsidRDefault="006B1738" w:rsidP="00F3157E">
      <w:pPr>
        <w:pStyle w:val="Heading3"/>
        <w:jc w:val="both"/>
        <w:rPr>
          <w:lang w:val="de-DE"/>
        </w:rPr>
      </w:pPr>
      <w:bookmarkStart w:id="91" w:name="_Toc505348990"/>
      <w:r w:rsidRPr="00F679E3">
        <w:rPr>
          <w:lang w:val="de-DE"/>
        </w:rPr>
        <w:t>Anhänge ansehen</w:t>
      </w:r>
      <w:bookmarkEnd w:id="91"/>
    </w:p>
    <w:p w:rsidR="006B1738" w:rsidRPr="00F679E3" w:rsidRDefault="006B1738" w:rsidP="00F3157E">
      <w:pPr>
        <w:pStyle w:val="BodyText"/>
        <w:jc w:val="both"/>
      </w:pPr>
      <w:r w:rsidRPr="00F679E3">
        <w:t xml:space="preserve">Wenn eine empfangene </w:t>
      </w:r>
      <w:r w:rsidR="00472607" w:rsidRPr="00F679E3">
        <w:t>E-Mail</w:t>
      </w:r>
      <w:r w:rsidRPr="00F679E3">
        <w:t xml:space="preserve"> eine Anlage enthält, so wird im </w:t>
      </w:r>
      <w:r w:rsidR="00472607" w:rsidRPr="00F679E3">
        <w:t>E-Mail</w:t>
      </w:r>
      <w:r w:rsidRPr="00F679E3">
        <w:t xml:space="preserve"> Kopf ein Menüpunkt zur Anzeige von Anlagen erscheinen, gleich nach dem "an"-Feld. Um Anhänge anzuzeigen, wählen und aktivieren sie die Schaltfläche "Anlagen öffnen". Alternativ können Sie die Schaltfläche "Anlagen öffnen" über das Kontext-Menü erreichen, durch drücken von Leer-Taste mit M. </w:t>
      </w:r>
      <w:r w:rsidR="00AE7DD7" w:rsidRPr="00F679E3">
        <w:t xml:space="preserve">Es wird das Anlagen-Fenster aufgehen, welches alle Anhänge der </w:t>
      </w:r>
      <w:r w:rsidR="00472607" w:rsidRPr="00F679E3">
        <w:t>E-Mail</w:t>
      </w:r>
      <w:r w:rsidR="00AE7DD7" w:rsidRPr="00F679E3">
        <w:t xml:space="preserve"> auflistet. </w:t>
      </w:r>
    </w:p>
    <w:p w:rsidR="00AE7DD7" w:rsidRPr="00F679E3" w:rsidRDefault="00AE7DD7" w:rsidP="00F3157E">
      <w:pPr>
        <w:pStyle w:val="BodyText"/>
        <w:jc w:val="both"/>
      </w:pPr>
      <w:r w:rsidRPr="00F679E3">
        <w:t xml:space="preserve">Um eine Anlage zu öffnen oder zu speichern, navigieren Sie zu ihr hin und aktivieren Sie durch Drücken von Enter oder eines Cursor Routing Knopfes. BrailleNote Touch wird Sie fragen, ob Sie die Datei öffnen oder herunterladen möchten. Wählen Sie öffnen, um die Anlage nur zu öffnen, ohne sie im Speicher Ihres BrailleNote Touch abzulegen. Wenn Sie öffnen wählen, wird BrailleNote Touch versuchen, eine zum Dateityp der Anlage passende Anwendung zu finden und sie fragen, ob die gefundene Anwendung zum Öffnen der Anlage benutzt werden soll. </w:t>
      </w:r>
      <w:r w:rsidR="0091443C" w:rsidRPr="00F679E3">
        <w:t>Wählen und aktivieren Sie die Anwendung Ihrer Wahl. Wählen Sie ggf. "immer mit dieser Anwendung öffnen" oder "nur dieses Mal". Die Datei wird nun mit der von Ihnen gewünschten Anwendung geöffnet.</w:t>
      </w:r>
    </w:p>
    <w:p w:rsidR="0091443C" w:rsidRPr="00F679E3" w:rsidRDefault="0091443C" w:rsidP="00F3157E">
      <w:pPr>
        <w:pStyle w:val="BodyText"/>
        <w:jc w:val="both"/>
      </w:pPr>
      <w:r w:rsidRPr="00F679E3">
        <w:t xml:space="preserve">Wenn Sie die Anlage direkt auf Ihrem BrailleNote Touch speichern möchten, ohne sie zu öffnen, wählen Sie den Schalter "speichern" anstatt "öffnen", nachdem Sie die gewünschte Anlage ausgewählt haben. </w:t>
      </w:r>
      <w:r w:rsidR="00F17460" w:rsidRPr="00F679E3">
        <w:t>Die Anlage wird im Download-Ordner Ihres lokalen Speichers gesichert.</w:t>
      </w:r>
    </w:p>
    <w:p w:rsidR="00F17460" w:rsidRPr="00F679E3" w:rsidRDefault="00F17460" w:rsidP="00F3157E">
      <w:pPr>
        <w:pStyle w:val="Heading2"/>
        <w:jc w:val="both"/>
        <w:rPr>
          <w:lang w:val="de-DE"/>
        </w:rPr>
      </w:pPr>
      <w:bookmarkStart w:id="92" w:name="_Toc505348991"/>
      <w:r w:rsidRPr="00F679E3">
        <w:rPr>
          <w:lang w:val="de-DE"/>
        </w:rPr>
        <w:t xml:space="preserve">Markieren, hervorheben, löschen und andere </w:t>
      </w:r>
      <w:r w:rsidR="00472607" w:rsidRPr="00F679E3">
        <w:rPr>
          <w:lang w:val="de-DE"/>
        </w:rPr>
        <w:t>E-Mail</w:t>
      </w:r>
      <w:r w:rsidRPr="00F679E3">
        <w:rPr>
          <w:lang w:val="de-DE"/>
        </w:rPr>
        <w:t xml:space="preserve"> Funktionen</w:t>
      </w:r>
      <w:bookmarkEnd w:id="92"/>
    </w:p>
    <w:p w:rsidR="00F17460" w:rsidRPr="00F679E3" w:rsidRDefault="00F17460" w:rsidP="00F3157E">
      <w:pPr>
        <w:pStyle w:val="BodyText"/>
        <w:jc w:val="both"/>
      </w:pPr>
      <w:r w:rsidRPr="00F679E3">
        <w:t xml:space="preserve">Wenn Sie in Ihrem KeyMail Posteingang das Kontextmenü öffnen, so erhalten Sie Zugang zu einer großen Zahl von </w:t>
      </w:r>
      <w:r w:rsidR="00472607" w:rsidRPr="00F679E3">
        <w:t>E-Mail</w:t>
      </w:r>
      <w:r w:rsidRPr="00F679E3">
        <w:t xml:space="preserve"> Funktionen z.B.: Markieren Ihrer </w:t>
      </w:r>
      <w:r w:rsidR="00472607" w:rsidRPr="00F679E3">
        <w:t>E-Mails</w:t>
      </w:r>
      <w:r w:rsidRPr="00F679E3">
        <w:t xml:space="preserve"> auf gelesen oder ungelesen, Bewegen oder entfernen Ihrer </w:t>
      </w:r>
      <w:r w:rsidR="009B1291" w:rsidRPr="00F679E3">
        <w:t>E-Mails</w:t>
      </w:r>
      <w:r w:rsidRPr="00F679E3">
        <w:t xml:space="preserve"> und vieles mehr. </w:t>
      </w:r>
    </w:p>
    <w:p w:rsidR="00F17460" w:rsidRPr="00F679E3" w:rsidRDefault="00F17460" w:rsidP="00F3157E">
      <w:pPr>
        <w:pStyle w:val="BodyText"/>
        <w:jc w:val="both"/>
      </w:pPr>
      <w:r w:rsidRPr="00F679E3">
        <w:t xml:space="preserve">Öffnen Sie das Kontextmenü durch drücken von Leer-Taste mit M oder der Kontextmenü-Taste. Für häufig benutzte Befehle gibt es Tastenkürzel: </w:t>
      </w:r>
    </w:p>
    <w:p w:rsidR="00F17460" w:rsidRPr="00F679E3" w:rsidRDefault="00F17460" w:rsidP="00F3157E">
      <w:pPr>
        <w:pStyle w:val="BodyText"/>
        <w:jc w:val="both"/>
      </w:pPr>
      <w:r w:rsidRPr="00F679E3">
        <w:t xml:space="preserve">Löschen einer </w:t>
      </w:r>
      <w:r w:rsidR="009B1291" w:rsidRPr="00F679E3">
        <w:t>E-Mail</w:t>
      </w:r>
      <w:r w:rsidRPr="00F679E3">
        <w:t>: Rücktaste mit Punkten 2 3 5 6 (ggf. zusammen mit der Leer-Taste)</w:t>
      </w:r>
    </w:p>
    <w:p w:rsidR="00F17460" w:rsidRPr="00F679E3" w:rsidRDefault="00F17460" w:rsidP="00F3157E">
      <w:pPr>
        <w:pStyle w:val="BodyText"/>
        <w:jc w:val="both"/>
      </w:pPr>
      <w:r w:rsidRPr="00F679E3">
        <w:t xml:space="preserve">Neue Nachricht erstellen: Rücktaste mit N (ggf. zusammen mit der Leer-Taste) </w:t>
      </w:r>
    </w:p>
    <w:p w:rsidR="0068056D" w:rsidRPr="00F679E3" w:rsidRDefault="009B1291" w:rsidP="00F3157E">
      <w:pPr>
        <w:pStyle w:val="BodyText"/>
        <w:jc w:val="both"/>
      </w:pPr>
      <w:r w:rsidRPr="00F679E3">
        <w:t>E-Mail</w:t>
      </w:r>
      <w:r w:rsidR="00F17460" w:rsidRPr="00F679E3">
        <w:t xml:space="preserve"> Ordner wechseln: Enter mit B (ggf. zusammen mit der Leer-Taste) (dieser Befehl listet den Inhalt anderer </w:t>
      </w:r>
      <w:r w:rsidRPr="00F679E3">
        <w:t>E-Mail</w:t>
      </w:r>
      <w:r w:rsidR="00F17460" w:rsidRPr="00F679E3">
        <w:t xml:space="preserve"> Ordner:</w:t>
      </w:r>
      <w:r w:rsidR="0068056D" w:rsidRPr="00F679E3">
        <w:t xml:space="preserve"> Markiert, ungelesen, Posteingang, Entwürfe, Gesendet, Papierkorb, Junk)</w:t>
      </w:r>
    </w:p>
    <w:p w:rsidR="0068056D" w:rsidRPr="00F679E3" w:rsidRDefault="0068056D" w:rsidP="00F3157E">
      <w:pPr>
        <w:pStyle w:val="BodyText"/>
        <w:jc w:val="both"/>
      </w:pPr>
      <w:r w:rsidRPr="00F679E3">
        <w:t xml:space="preserve">Suchen: Leer-Taste mit F (eine </w:t>
      </w:r>
      <w:r w:rsidR="009B1291" w:rsidRPr="00F679E3">
        <w:t>E-Mail</w:t>
      </w:r>
      <w:r w:rsidRPr="00F679E3">
        <w:t xml:space="preserve"> in Ihrem gewählten Postfach suchen)</w:t>
      </w:r>
    </w:p>
    <w:p w:rsidR="0068056D" w:rsidRPr="00F679E3" w:rsidRDefault="0068056D" w:rsidP="00F3157E">
      <w:pPr>
        <w:pStyle w:val="BodyText"/>
        <w:jc w:val="both"/>
      </w:pPr>
      <w:r w:rsidRPr="00F679E3">
        <w:t>Aktualisieren: Enter mit R (ggf. zusammen mit der Leer-Taste) (aktualisiert den Inhalt Ihres Posteingangs, so dass Sie sehen können, ob neue Nachrichten eingegangen sind).</w:t>
      </w:r>
    </w:p>
    <w:p w:rsidR="005447F5" w:rsidRPr="00F679E3" w:rsidRDefault="0068056D" w:rsidP="00F3157E">
      <w:pPr>
        <w:pStyle w:val="BodyText"/>
        <w:jc w:val="both"/>
      </w:pPr>
      <w:r w:rsidRPr="00F679E3">
        <w:t xml:space="preserve">Eine </w:t>
      </w:r>
      <w:r w:rsidR="009B1291" w:rsidRPr="00F679E3">
        <w:t>E-Mail</w:t>
      </w:r>
      <w:r w:rsidRPr="00F679E3">
        <w:t xml:space="preserve"> markieren: Rücktaste mit L (ggf. zusammen mit der Leer-Taste) (</w:t>
      </w:r>
      <w:r w:rsidR="005447F5" w:rsidRPr="00F679E3">
        <w:t xml:space="preserve">markiert die ausgewählte </w:t>
      </w:r>
      <w:r w:rsidR="009B1291" w:rsidRPr="00F679E3">
        <w:t>E-Mail</w:t>
      </w:r>
      <w:r w:rsidR="005447F5" w:rsidRPr="00F679E3">
        <w:t xml:space="preserve">. Auf diese Weise können selektiv </w:t>
      </w:r>
      <w:r w:rsidR="009B1291" w:rsidRPr="00F679E3">
        <w:t>E-Mail</w:t>
      </w:r>
      <w:r w:rsidR="005447F5" w:rsidRPr="00F679E3">
        <w:t xml:space="preserve"> Nachrichten markiert werden, um mit Ihnen eine bestimmte Funktion auszuführen)</w:t>
      </w:r>
    </w:p>
    <w:p w:rsidR="005447F5" w:rsidRPr="00F679E3" w:rsidRDefault="005447F5" w:rsidP="00F3157E">
      <w:pPr>
        <w:pStyle w:val="BodyText"/>
        <w:jc w:val="both"/>
      </w:pPr>
      <w:r w:rsidRPr="00F679E3">
        <w:t xml:space="preserve">Alle </w:t>
      </w:r>
      <w:r w:rsidR="009B1291" w:rsidRPr="00F679E3">
        <w:t>E-Mails</w:t>
      </w:r>
      <w:r w:rsidRPr="00F679E3">
        <w:t xml:space="preserve"> markieren / entmarkieren: Enter mit Punkten 1 2 3 4 5 6 (ggf. zusammen mit der Leer-Taste) (bezieht sich jeweils auf den gewählten </w:t>
      </w:r>
      <w:r w:rsidR="009B1291" w:rsidRPr="00F679E3">
        <w:t>E-Mail</w:t>
      </w:r>
      <w:r w:rsidRPr="00F679E3">
        <w:t xml:space="preserve"> Ordner)</w:t>
      </w:r>
    </w:p>
    <w:p w:rsidR="008F0412" w:rsidRPr="00F679E3" w:rsidRDefault="008F0412" w:rsidP="00F3157E">
      <w:pPr>
        <w:pStyle w:val="Heading2"/>
        <w:jc w:val="both"/>
        <w:rPr>
          <w:lang w:val="de-DE"/>
        </w:rPr>
      </w:pPr>
      <w:bookmarkStart w:id="93" w:name="_Toc505348992"/>
      <w:r w:rsidRPr="00F679E3">
        <w:rPr>
          <w:lang w:val="de-DE"/>
        </w:rPr>
        <w:t xml:space="preserve">Löschen eines </w:t>
      </w:r>
      <w:r w:rsidR="009B1291" w:rsidRPr="00F679E3">
        <w:rPr>
          <w:lang w:val="de-DE"/>
        </w:rPr>
        <w:t>E-Mail</w:t>
      </w:r>
      <w:r w:rsidRPr="00F679E3">
        <w:rPr>
          <w:lang w:val="de-DE"/>
        </w:rPr>
        <w:t xml:space="preserve"> Kontos</w:t>
      </w:r>
      <w:bookmarkEnd w:id="93"/>
    </w:p>
    <w:p w:rsidR="008F0412" w:rsidRPr="00F679E3" w:rsidRDefault="008F0412" w:rsidP="00F3157E">
      <w:pPr>
        <w:pStyle w:val="BodyText"/>
        <w:jc w:val="both"/>
      </w:pPr>
      <w:r w:rsidRPr="00F679E3">
        <w:t xml:space="preserve">Um ein </w:t>
      </w:r>
      <w:r w:rsidR="009B1291" w:rsidRPr="00F679E3">
        <w:t>E-Mail</w:t>
      </w:r>
      <w:r w:rsidRPr="00F679E3">
        <w:t xml:space="preserve"> Konto zu entfernen, wählen Sie "Einstellungen" im KeyMail Menü und geben Sie Enter. Wählen Sie nun das Konto aus, welches Sie entfernen möchten und geben Sie Enter. Navigieren Sie zum Menüpunkt "Konto löschen" und geben Sie Enter. Eine Dialogbox wird Sie auffordern, das Löschen zu bestätigen. Klicken Sie auf Ja, um zu bestätigen oder auf Nein, um abzubrechen. </w:t>
      </w:r>
    </w:p>
    <w:p w:rsidR="008F0412" w:rsidRPr="00F679E3" w:rsidRDefault="008F0412" w:rsidP="00F3157E">
      <w:pPr>
        <w:spacing w:after="0" w:line="240" w:lineRule="auto"/>
        <w:jc w:val="both"/>
      </w:pPr>
      <w:r w:rsidRPr="00F679E3">
        <w:br w:type="page"/>
      </w:r>
    </w:p>
    <w:p w:rsidR="008F0412" w:rsidRPr="00F679E3" w:rsidRDefault="008F0412" w:rsidP="00F3157E">
      <w:pPr>
        <w:pStyle w:val="Heading1"/>
        <w:jc w:val="both"/>
        <w:rPr>
          <w:lang w:val="de-DE"/>
        </w:rPr>
      </w:pPr>
      <w:bookmarkStart w:id="94" w:name="_Toc505348993"/>
      <w:r w:rsidRPr="00F679E3">
        <w:rPr>
          <w:lang w:val="de-DE"/>
        </w:rPr>
        <w:t>Im Web surfen mit KeyWeb</w:t>
      </w:r>
      <w:bookmarkEnd w:id="94"/>
    </w:p>
    <w:p w:rsidR="008F0412" w:rsidRPr="00F679E3" w:rsidRDefault="008F0412" w:rsidP="00F3157E">
      <w:pPr>
        <w:jc w:val="both"/>
      </w:pPr>
    </w:p>
    <w:p w:rsidR="00896681" w:rsidRPr="00F679E3" w:rsidRDefault="008F0412" w:rsidP="00F3157E">
      <w:pPr>
        <w:pStyle w:val="BodyText"/>
        <w:jc w:val="both"/>
      </w:pPr>
      <w:r w:rsidRPr="00F679E3">
        <w:t xml:space="preserve">Um KeyWeb </w:t>
      </w:r>
      <w:r w:rsidR="00896681" w:rsidRPr="00F679E3">
        <w:t xml:space="preserve">zu öffnen, gehen Sie ins BrailleNote Touch Hauptmenü und tippen Sie ein I oder navigieren Sie zu Internet KeyWeb, drücken Sie dann Enter </w:t>
      </w:r>
      <w:r w:rsidR="009B1291" w:rsidRPr="00F679E3">
        <w:t>oder</w:t>
      </w:r>
      <w:r w:rsidR="00896681" w:rsidRPr="00F679E3">
        <w:t xml:space="preserve"> einen der Cursor Routing Knöpfe. KeyWeb, der Webbrowser von BrailleNote Touch, basiert auf FENNEC, der Mobilvariante von Firefox. </w:t>
      </w:r>
      <w:r w:rsidR="009B1291" w:rsidRPr="00F679E3">
        <w:t>Deshalb</w:t>
      </w:r>
      <w:r w:rsidR="00896681" w:rsidRPr="00F679E3">
        <w:t xml:space="preserve"> wird diese Bedienungsanleitung lediglich die </w:t>
      </w:r>
      <w:r w:rsidR="009B1291" w:rsidRPr="00F679E3">
        <w:t>Grundfunktionen</w:t>
      </w:r>
      <w:r w:rsidR="00896681" w:rsidRPr="00F679E3">
        <w:t xml:space="preserve"> von KeyWeb behandeln; für weiterführende Informationen über Firefox, KeyWeb oder für Problemlösungen, besuchen Sie bitte die Seite: </w:t>
      </w:r>
      <w:hyperlink r:id="rId9" w:history="1">
        <w:r w:rsidR="00896681" w:rsidRPr="00F679E3">
          <w:rPr>
            <w:rStyle w:val="Hyperlink"/>
            <w:u w:val="none"/>
          </w:rPr>
          <w:t>https://wiki.mozilla.org/Firefox</w:t>
        </w:r>
      </w:hyperlink>
      <w:r w:rsidR="00896681" w:rsidRPr="00F679E3">
        <w:t>.</w:t>
      </w:r>
    </w:p>
    <w:p w:rsidR="008F0412" w:rsidRPr="00F679E3" w:rsidRDefault="00896681" w:rsidP="00F3157E">
      <w:pPr>
        <w:pStyle w:val="Heading2"/>
        <w:jc w:val="both"/>
        <w:rPr>
          <w:lang w:val="de-DE"/>
        </w:rPr>
      </w:pPr>
      <w:bookmarkStart w:id="95" w:name="_Toc505348994"/>
      <w:r w:rsidRPr="00F679E3">
        <w:rPr>
          <w:lang w:val="de-DE"/>
        </w:rPr>
        <w:t>Allgemeine Webseiten-Navigation</w:t>
      </w:r>
      <w:bookmarkEnd w:id="95"/>
    </w:p>
    <w:p w:rsidR="00896681" w:rsidRPr="00F679E3" w:rsidRDefault="00896681" w:rsidP="00F3157E">
      <w:pPr>
        <w:pStyle w:val="BodyText"/>
        <w:jc w:val="both"/>
      </w:pPr>
      <w:r w:rsidRPr="00F679E3">
        <w:t xml:space="preserve">Wie überall in BrailleNote Touch, können Sie auch im Webbrowser navigieren, indem Sie entweder die Daumentasten oder die Brailletastatur benutzen, oder aber die Betriebsart Erkunden durch Berühren. </w:t>
      </w:r>
    </w:p>
    <w:p w:rsidR="00F3794A" w:rsidRPr="00F679E3" w:rsidRDefault="00F3794A" w:rsidP="00F3157E">
      <w:pPr>
        <w:pStyle w:val="BodyText"/>
        <w:jc w:val="both"/>
      </w:pPr>
      <w:r w:rsidRPr="00F679E3">
        <w:t xml:space="preserve">Die ersten Elemente am Bildschirm des </w:t>
      </w:r>
      <w:r w:rsidR="009B1291" w:rsidRPr="00F679E3">
        <w:t>Webbrowsers</w:t>
      </w:r>
      <w:r w:rsidRPr="00F679E3">
        <w:t xml:space="preserve"> sind die gerade offenen Tabs. </w:t>
      </w:r>
      <w:r w:rsidR="00EE7A43" w:rsidRPr="00F679E3">
        <w:t xml:space="preserve">Jedem Tab folgt ein Button, welcher den Tab schließt. Nach den Tabs folgt ein Button für "neuen Tab", welchen Sie aktivieren können, um einen neuen Tab zu erstellen. Als nächstes folgt </w:t>
      </w:r>
      <w:r w:rsidR="00336B78" w:rsidRPr="00F679E3">
        <w:t>die Adressleiste</w:t>
      </w:r>
      <w:r w:rsidR="00EE7A43" w:rsidRPr="00F679E3">
        <w:t>, welche die genaue Adresse des geöffneten Taps anzeigt. Wenn Sie die Adresse einer URL kennen, so können Sie sie in diese Adress</w:t>
      </w:r>
      <w:r w:rsidR="00336B78" w:rsidRPr="00F679E3">
        <w:t>leiste</w:t>
      </w:r>
      <w:r w:rsidR="00EE7A43" w:rsidRPr="00F679E3">
        <w:t xml:space="preserve"> eintragen, um die Webseite für diese Adresse zu erreichen. Alternativ können Sie auch Suchkriterien in diesen Adressbalken eingeben, und Google wird die Ergebnisse zu Ihren Suchkriterien auflisten.</w:t>
      </w:r>
    </w:p>
    <w:p w:rsidR="00E32DB7" w:rsidRPr="00F679E3" w:rsidRDefault="00E32DB7" w:rsidP="00F3157E">
      <w:pPr>
        <w:pStyle w:val="BodyText"/>
        <w:jc w:val="both"/>
      </w:pPr>
      <w:r w:rsidRPr="00F679E3">
        <w:t>Rechts neben diese</w:t>
      </w:r>
      <w:r w:rsidR="00336B78" w:rsidRPr="00F679E3">
        <w:t xml:space="preserve">r </w:t>
      </w:r>
      <w:r w:rsidRPr="00F679E3">
        <w:t>Adress</w:t>
      </w:r>
      <w:r w:rsidR="00336B78" w:rsidRPr="00F679E3">
        <w:t>leiste</w:t>
      </w:r>
      <w:r w:rsidRPr="00F679E3">
        <w:t xml:space="preserve"> ist der Zurück Button, welcher Sie eine Seite zurück bringt. Daneben ist der Button für die Site Sicherheit, welcher Ihnen Informationen zur Sicherheit der Webadresse gibt, welche Sie gerade offen haben. Ihm folgt der Button für "neu laden". Ein Druck auf ihn lädt die aktuelle Webseite neu. Dies ist hilfreich, wenn eine Seite nicht ordnungsgemäß geladen ist.</w:t>
      </w:r>
    </w:p>
    <w:p w:rsidR="00E32DB7" w:rsidRPr="00F679E3" w:rsidRDefault="00E32DB7" w:rsidP="00F3157E">
      <w:pPr>
        <w:pStyle w:val="BodyText"/>
        <w:jc w:val="both"/>
      </w:pPr>
      <w:r w:rsidRPr="00F679E3">
        <w:t xml:space="preserve">Der nächste Button informiert Sie über die Anzahl Tabs, welche in Ihrem Browser gerade offen sind. Ein Druck auf ihn bringt Sie zu einem Bildschirm, in welchem Sie alle Ihre geöffneten Tabs verwalten können. </w:t>
      </w:r>
    </w:p>
    <w:p w:rsidR="00E32DB7" w:rsidRPr="00F679E3" w:rsidRDefault="00E32DB7" w:rsidP="00F3157E">
      <w:pPr>
        <w:pStyle w:val="BodyText"/>
        <w:jc w:val="both"/>
      </w:pPr>
      <w:r w:rsidRPr="00F679E3">
        <w:t xml:space="preserve">Der nächste Bereich ist der Hauptbildschirm von KeyWeb, welcher den Inhalt der von Ihnen zur Zeit geöffneten Webseite enthält. </w:t>
      </w:r>
    </w:p>
    <w:p w:rsidR="000A1313" w:rsidRPr="00F679E3" w:rsidRDefault="000A1313" w:rsidP="00F3157E">
      <w:pPr>
        <w:pStyle w:val="Heading3"/>
        <w:jc w:val="both"/>
        <w:rPr>
          <w:lang w:val="de-DE"/>
        </w:rPr>
      </w:pPr>
      <w:bookmarkStart w:id="96" w:name="_Toc505348995"/>
      <w:r w:rsidRPr="00F679E3">
        <w:rPr>
          <w:lang w:val="de-DE"/>
        </w:rPr>
        <w:t>Navigationsebenen in KeyWeb</w:t>
      </w:r>
      <w:bookmarkEnd w:id="96"/>
    </w:p>
    <w:p w:rsidR="000A1313" w:rsidRPr="00F679E3" w:rsidRDefault="000A1313" w:rsidP="00F3157E">
      <w:pPr>
        <w:pStyle w:val="BodyText"/>
        <w:jc w:val="both"/>
      </w:pPr>
      <w:r w:rsidRPr="00F679E3">
        <w:t>Elementweise navigieren ist EINE Möglichkeit, wie Sie sich durch eine Webseite bewegen können. Sie erlaubt es Ihnen, die spezifischen HTML Elemente zu wählen, welche Sie suchen anstatt durch die gesamte Seite zu gehen, um sie zu finden. Wenn Ihr Focus auf der Webseite ist, können Sie nach folgenden HTML Elementen suchen:</w:t>
      </w:r>
    </w:p>
    <w:p w:rsidR="000A1313" w:rsidRPr="00F679E3" w:rsidRDefault="000A1313" w:rsidP="00F3157E">
      <w:pPr>
        <w:pStyle w:val="BodyText"/>
        <w:jc w:val="both"/>
      </w:pPr>
      <w:r w:rsidRPr="00F679E3">
        <w:t>Überschriften, Formularelemente, Orientierungspunkte, Listeneinträge, Links. Ist Ihr Cursor außerhalb der Webseite, so werden die Standard Navigationsebenen verwendet.</w:t>
      </w:r>
    </w:p>
    <w:p w:rsidR="000A1313" w:rsidRPr="00F679E3" w:rsidRDefault="000A1313" w:rsidP="00F3157E">
      <w:pPr>
        <w:pStyle w:val="BodyText"/>
        <w:jc w:val="both"/>
      </w:pPr>
      <w:r w:rsidRPr="00F679E3">
        <w:t>Geben Sie Leer-Taste mit Punkten 1 3, um zum vorherigen Navigationselement zu gehen, und Leer-Taste mit Punkten 4 6, um zum nächsten Navigationselement zu gehen. Um die Navigationsebene zu wechseln, geben Sie Leer-Taste mit T.</w:t>
      </w:r>
      <w:r w:rsidR="00336B78" w:rsidRPr="00F679E3">
        <w:t xml:space="preserve"> Um mehr Informationen zu Navigationsebenen zu finden, sehen Sie bitte im Kapitel 3.7: Navigationsebenen nach.</w:t>
      </w:r>
    </w:p>
    <w:p w:rsidR="00336B78" w:rsidRPr="00F679E3" w:rsidRDefault="00336B78" w:rsidP="00F3157E">
      <w:pPr>
        <w:pStyle w:val="Heading2"/>
        <w:jc w:val="both"/>
        <w:rPr>
          <w:lang w:val="de-DE"/>
        </w:rPr>
      </w:pPr>
      <w:bookmarkStart w:id="97" w:name="_Toc505348996"/>
      <w:r w:rsidRPr="00F679E3">
        <w:rPr>
          <w:lang w:val="de-DE"/>
        </w:rPr>
        <w:t>Eine neue Webseite öffnen</w:t>
      </w:r>
      <w:bookmarkEnd w:id="97"/>
    </w:p>
    <w:p w:rsidR="00336B78" w:rsidRPr="00F679E3" w:rsidRDefault="00336B78" w:rsidP="00F3157E">
      <w:pPr>
        <w:pStyle w:val="BodyText"/>
        <w:jc w:val="both"/>
      </w:pPr>
      <w:r w:rsidRPr="00F679E3">
        <w:t>Um eine neue Webseite zu öffnen, geben Sie Enter mit O (ggf. zusammen mit der Leer-Taste), oder navigieren Sie zur Adressleiste mit den Daumentasten. Alternativ können Sie einfach die Adressleiste oben am Bildschirm berüh</w:t>
      </w:r>
      <w:r w:rsidR="005D5262" w:rsidRPr="00F679E3">
        <w:t>r</w:t>
      </w:r>
      <w:r w:rsidRPr="00F679E3">
        <w:t>en, wenn Erkunden durch Berühren aktiviert ist. BrailleNote Touch wird sagen: Suchen oder Adresse eingeben</w:t>
      </w:r>
      <w:r w:rsidR="00426787" w:rsidRPr="00F679E3">
        <w:t xml:space="preserve">, wenn Sie die Adressleiste aktiviert haben. </w:t>
      </w:r>
    </w:p>
    <w:p w:rsidR="00426787" w:rsidRPr="00F679E3" w:rsidRDefault="00426787" w:rsidP="00F3157E">
      <w:pPr>
        <w:pStyle w:val="BodyText"/>
        <w:jc w:val="both"/>
      </w:pPr>
      <w:r w:rsidRPr="00F679E3">
        <w:t>Bitte beachten Sie: Dieses Feld ist eines derjenigen Felder, in welches Sie nur Computerbraille eingeben können.</w:t>
      </w:r>
      <w:r w:rsidR="009B1291">
        <w:t xml:space="preserve"> </w:t>
      </w:r>
      <w:r w:rsidRPr="00F679E3">
        <w:t xml:space="preserve">Sie erinnern sich: Computerbraille benutzt alle 8 Punkte. Dies bedeutet, dass sie Befehle, welche die Rück- oder Eingabetaste benötigen, zusammen mit der Leer-Taste geben müssen. </w:t>
      </w:r>
      <w:r w:rsidR="00582084" w:rsidRPr="00F679E3">
        <w:t>In KeyWeb müssen Sie für Eingaben immer Computerbraille verwenden.</w:t>
      </w:r>
    </w:p>
    <w:p w:rsidR="00582084" w:rsidRPr="00F679E3" w:rsidRDefault="00582084" w:rsidP="00F3157E">
      <w:pPr>
        <w:pStyle w:val="BodyText"/>
        <w:jc w:val="both"/>
      </w:pPr>
      <w:r w:rsidRPr="00F679E3">
        <w:t xml:space="preserve">Wenn der Focus auf der Adressleiste steht, so können Sie die Adresse Ihrer Webseite eingeben. Wenn Sie keine Web-Adresse kennen, sondern einfach ein Suchkriterium eingeben möchten, schreiben Sie einfach ein Wort in die Adressleiste und geben Sie Enter. Die Ergebnisse zu Ihrem Suchkriterium wird Ihnen von der Standard Suchmaschine angezeigt. </w:t>
      </w:r>
    </w:p>
    <w:p w:rsidR="00582084" w:rsidRPr="00F679E3" w:rsidRDefault="00582084" w:rsidP="00F3157E">
      <w:pPr>
        <w:pStyle w:val="BodyText"/>
        <w:jc w:val="both"/>
      </w:pPr>
      <w:r w:rsidRPr="00F679E3">
        <w:t xml:space="preserve">Drücken Sie Leer-Taste mit E oder den Rückwärts Knopf (die dreieckig geformte Taste an der Gerätefrontseite) um zur vorherigen Webseite zu gehen. Sie können jeder Zeit zur Startseite zurückkehren durch Drücken von Enter mit H (ggf. zusammen mit der Leer-Taste). </w:t>
      </w:r>
    </w:p>
    <w:p w:rsidR="00582084" w:rsidRPr="00F679E3" w:rsidRDefault="00582084" w:rsidP="00F3157E">
      <w:pPr>
        <w:pStyle w:val="Heading2"/>
        <w:jc w:val="both"/>
        <w:rPr>
          <w:lang w:val="de-DE"/>
        </w:rPr>
      </w:pPr>
      <w:bookmarkStart w:id="98" w:name="_Toc505348997"/>
      <w:r w:rsidRPr="00F679E3">
        <w:rPr>
          <w:lang w:val="de-DE"/>
        </w:rPr>
        <w:t>Das Lesezeichen-Menü</w:t>
      </w:r>
      <w:bookmarkEnd w:id="98"/>
    </w:p>
    <w:p w:rsidR="00582084" w:rsidRPr="00F679E3" w:rsidRDefault="00B34E02" w:rsidP="00F3157E">
      <w:pPr>
        <w:pStyle w:val="BodyText"/>
        <w:jc w:val="both"/>
      </w:pPr>
      <w:r w:rsidRPr="00F679E3">
        <w:t>Ein</w:t>
      </w:r>
      <w:r w:rsidR="000E13D5" w:rsidRPr="00F679E3">
        <w:t>e</w:t>
      </w:r>
      <w:r w:rsidRPr="00F679E3">
        <w:t xml:space="preserve">r Webseite, welche Sie oft benötigen, können Sie ein Lesezeichen zuordnen. Um schnell ein Lesezeichen für die gerade offene Webseite zu erstellen, geben Sie Enter mit M (ggf. zusammen mit der Leer-Taste). Wenn Sie diesen Tastenkürzel erneut geben, so wird das Lesezeichen wieder gelöscht. </w:t>
      </w:r>
    </w:p>
    <w:p w:rsidR="00B34E02" w:rsidRPr="00F679E3" w:rsidRDefault="00B34E02" w:rsidP="00F3157E">
      <w:pPr>
        <w:pStyle w:val="BodyText"/>
        <w:jc w:val="both"/>
      </w:pPr>
      <w:r w:rsidRPr="00F679E3">
        <w:t xml:space="preserve">Um das Lesezeichen-Menü zu öffnen, geben Sie Enter mit Punkten 2 3 5 (ggf. zusammen mit der Leer-Taste). Alternativ können Sie auch das Kontext-Menü öffnen </w:t>
      </w:r>
      <w:r w:rsidR="00674FEF" w:rsidRPr="00F679E3">
        <w:t xml:space="preserve">oder die Taste [Nächstes Element] geben, bis Sie beim Lesezeichen-Menü sind und dann Enter drücken. </w:t>
      </w:r>
    </w:p>
    <w:p w:rsidR="00674FEF" w:rsidRPr="00F679E3" w:rsidRDefault="00674FEF" w:rsidP="00F3157E">
      <w:pPr>
        <w:pStyle w:val="BodyText"/>
        <w:jc w:val="both"/>
      </w:pPr>
      <w:r w:rsidRPr="00F679E3">
        <w:t>Das Lesezeichen</w:t>
      </w:r>
      <w:r w:rsidR="005D5262" w:rsidRPr="00F679E3">
        <w:t>-Menü</w:t>
      </w:r>
      <w:r w:rsidRPr="00F679E3">
        <w:t xml:space="preserve"> listet alle Ihre derzeitig aktiven Lesezeichen. Um ein Lesezeichen zu aktivieren, navigieren Sie mit der Taste [Nächstes Element] zu ihm und aktivieren Sie es durch Enter </w:t>
      </w:r>
      <w:r w:rsidR="004F1130" w:rsidRPr="00F679E3">
        <w:t>bzw</w:t>
      </w:r>
      <w:r w:rsidR="006D3A9D" w:rsidRPr="00F679E3">
        <w:t>.</w:t>
      </w:r>
      <w:r w:rsidRPr="00F679E3">
        <w:t xml:space="preserve"> Durch Drücken eines Cursor Routing Knopfes. </w:t>
      </w:r>
    </w:p>
    <w:p w:rsidR="00674FEF" w:rsidRPr="00F679E3" w:rsidRDefault="00674FEF" w:rsidP="007314A6">
      <w:pPr>
        <w:pStyle w:val="Heading2"/>
        <w:rPr>
          <w:lang w:val="de-DE"/>
        </w:rPr>
      </w:pPr>
      <w:bookmarkStart w:id="99" w:name="_Toc505348998"/>
      <w:r w:rsidRPr="00F679E3">
        <w:rPr>
          <w:lang w:val="de-DE"/>
        </w:rPr>
        <w:t>Ansehen und Löschen des Verlaufs</w:t>
      </w:r>
      <w:bookmarkEnd w:id="99"/>
    </w:p>
    <w:p w:rsidR="00674FEF" w:rsidRPr="00F679E3" w:rsidRDefault="00674FEF" w:rsidP="00F3157E">
      <w:pPr>
        <w:pStyle w:val="BodyText"/>
        <w:jc w:val="both"/>
      </w:pPr>
      <w:r w:rsidRPr="00F679E3">
        <w:t>Sie können Ihre Verlaufshistorie anzeigen durch drücken von Enter mit Punkten 2 3 6 (ggf. zusammen mit der Leer-Taste), oder durch Navigieren zum Verlauf-Link der Startseite Ihres Browsers. Um den Verlauf zu löschen, navigieren Sie zum entsprechenden Link und drücken Sie dann Enter oder einen Cursor Routing Knopf.</w:t>
      </w:r>
    </w:p>
    <w:p w:rsidR="00674FEF" w:rsidRPr="00F679E3" w:rsidRDefault="00674FEF" w:rsidP="00F3157E">
      <w:pPr>
        <w:pStyle w:val="Heading2"/>
        <w:jc w:val="both"/>
        <w:rPr>
          <w:lang w:val="de-DE"/>
        </w:rPr>
      </w:pPr>
      <w:bookmarkStart w:id="100" w:name="_Toc505348999"/>
      <w:r w:rsidRPr="00F679E3">
        <w:rPr>
          <w:lang w:val="de-DE"/>
        </w:rPr>
        <w:t>Dateien herunterladen</w:t>
      </w:r>
      <w:bookmarkEnd w:id="100"/>
    </w:p>
    <w:p w:rsidR="008E3AE3" w:rsidRPr="00F679E3" w:rsidRDefault="008E3AE3" w:rsidP="00F3157E">
      <w:pPr>
        <w:pStyle w:val="BodyText"/>
        <w:jc w:val="both"/>
      </w:pPr>
      <w:r w:rsidRPr="00F679E3">
        <w:t xml:space="preserve">Wenn Sie auf einer Webseite einen Download-Link mit Enter öffnen, so werden Sie eine Nachricht sehen, welche besagt, dass der Download begonnen hat. Alle Downloads werden gesichert im Download-Ordner im internen Speicher des BrailleNote Touch. In KeyWeb kann die Liste der Downloads angezeigt werden durch Drücken der Leer-Taste mit D; </w:t>
      </w:r>
      <w:r w:rsidR="00162DC5" w:rsidRPr="00F679E3">
        <w:t>alternativ</w:t>
      </w:r>
      <w:r w:rsidRPr="00F679E3">
        <w:t xml:space="preserve"> kann dies auch über das KeyWeb Kontextmenü geschehen. Denken Sie daran, dass das KeyWeb Kontextmenü alle in KeyWeb verfügbaren Funktionen und </w:t>
      </w:r>
      <w:r w:rsidR="00162DC5" w:rsidRPr="00F679E3">
        <w:t>deren</w:t>
      </w:r>
      <w:r w:rsidRPr="00F679E3">
        <w:t xml:space="preserve"> Tastenkombis enthält. </w:t>
      </w:r>
    </w:p>
    <w:p w:rsidR="008E3AE3" w:rsidRPr="00F679E3" w:rsidRDefault="008E3AE3" w:rsidP="00F3157E">
      <w:pPr>
        <w:spacing w:after="0" w:line="240" w:lineRule="auto"/>
        <w:jc w:val="both"/>
      </w:pPr>
      <w:r w:rsidRPr="00F679E3">
        <w:br w:type="page"/>
      </w:r>
    </w:p>
    <w:p w:rsidR="008E3AE3" w:rsidRPr="00F679E3" w:rsidRDefault="008E3AE3" w:rsidP="00F3157E">
      <w:pPr>
        <w:pStyle w:val="Heading1"/>
        <w:jc w:val="both"/>
        <w:rPr>
          <w:lang w:val="de-DE"/>
        </w:rPr>
      </w:pPr>
      <w:bookmarkStart w:id="101" w:name="_Toc505349000"/>
      <w:r w:rsidRPr="00F679E3">
        <w:rPr>
          <w:lang w:val="de-DE"/>
        </w:rPr>
        <w:t>Ein Buch lesen mit Vict</w:t>
      </w:r>
      <w:r w:rsidR="00712F83" w:rsidRPr="00F679E3">
        <w:rPr>
          <w:lang w:val="de-DE"/>
        </w:rPr>
        <w:t>O</w:t>
      </w:r>
      <w:r w:rsidRPr="00F679E3">
        <w:rPr>
          <w:lang w:val="de-DE"/>
        </w:rPr>
        <w:t>rRea</w:t>
      </w:r>
      <w:r w:rsidR="005D5262" w:rsidRPr="00F679E3">
        <w:rPr>
          <w:lang w:val="de-DE"/>
        </w:rPr>
        <w:t>d</w:t>
      </w:r>
      <w:r w:rsidRPr="00F679E3">
        <w:rPr>
          <w:lang w:val="de-DE"/>
        </w:rPr>
        <w:t>er</w:t>
      </w:r>
      <w:bookmarkEnd w:id="101"/>
    </w:p>
    <w:p w:rsidR="008E3AE3" w:rsidRPr="00F679E3" w:rsidRDefault="008E3AE3" w:rsidP="00F3157E">
      <w:pPr>
        <w:jc w:val="both"/>
      </w:pPr>
    </w:p>
    <w:p w:rsidR="008E3AE3" w:rsidRPr="00F679E3" w:rsidRDefault="00F72C9B" w:rsidP="00F3157E">
      <w:pPr>
        <w:pStyle w:val="BodyText"/>
        <w:jc w:val="both"/>
      </w:pPr>
      <w:r w:rsidRPr="00F679E3">
        <w:t xml:space="preserve">UM VictorReader zu starten, </w:t>
      </w:r>
      <w:r w:rsidR="005D5262" w:rsidRPr="00F679E3">
        <w:t>gehen</w:t>
      </w:r>
      <w:r w:rsidRPr="00F679E3">
        <w:t xml:space="preserve"> Sie ins </w:t>
      </w:r>
      <w:r w:rsidR="005D5262" w:rsidRPr="00F679E3">
        <w:t>Hauptmenü</w:t>
      </w:r>
      <w:r w:rsidRPr="00F679E3">
        <w:t xml:space="preserve"> und geben Sie V, oder navigieren Sie zum Menüeintrag VictorReader und aktivieren Sie ihn mit Enter </w:t>
      </w:r>
      <w:r w:rsidR="004F1130" w:rsidRPr="00F679E3">
        <w:t>bzw</w:t>
      </w:r>
      <w:r w:rsidR="006D3A9D" w:rsidRPr="00F679E3">
        <w:t>.</w:t>
      </w:r>
      <w:r w:rsidRPr="00F679E3">
        <w:t xml:space="preserve"> Durch Druck auf einen Cursor Routing Knopf. VictorReader ist ein hochstehender, digitaler Spieler für gesprochene Bücher, welcher auch in </w:t>
      </w:r>
      <w:r w:rsidR="00162DC5" w:rsidRPr="00F679E3">
        <w:t>anderen</w:t>
      </w:r>
      <w:r w:rsidRPr="00F679E3">
        <w:t xml:space="preserve"> Humanware Produkten Verwendung findet, z.B. im Stream oder im Stratus. Mit VictorReader können Sie Hörbücher in </w:t>
      </w:r>
      <w:r w:rsidR="00162DC5" w:rsidRPr="00F679E3">
        <w:t>diversen</w:t>
      </w:r>
      <w:r w:rsidRPr="00F679E3">
        <w:t xml:space="preserve">, populären Formaten lesen: Hörbücher, Textdateien und Musik, alles von Ihrer SD-Karte, USB-Stick oder vom internen Speicher im VictorReader </w:t>
      </w:r>
      <w:r w:rsidR="00162DC5" w:rsidRPr="00F679E3">
        <w:t>Ordner</w:t>
      </w:r>
      <w:r w:rsidRPr="00F679E3">
        <w:t xml:space="preserve">. </w:t>
      </w:r>
    </w:p>
    <w:p w:rsidR="00F72C9B" w:rsidRPr="00F679E3" w:rsidRDefault="00F72C9B" w:rsidP="00380232">
      <w:pPr>
        <w:pStyle w:val="BodyText"/>
      </w:pPr>
      <w:r w:rsidRPr="00F679E3">
        <w:t>VictorReader unterstützt diverse Hörbuchtypen, welche in separaten Ordnerstrukturen gespeichert sind, genannt Bücherregal. Folgende Buchformate werden derzeit von VictorReader unterstützt:</w:t>
      </w:r>
    </w:p>
    <w:p w:rsidR="005C7EDE" w:rsidRPr="00F679E3" w:rsidRDefault="005C7EDE" w:rsidP="00380232">
      <w:pPr>
        <w:pStyle w:val="BodyText"/>
      </w:pPr>
      <w:bookmarkStart w:id="102" w:name="daisy_talking_books"/>
      <w:r w:rsidRPr="00F679E3">
        <w:t>Daisy Hörbücher</w:t>
      </w:r>
      <w:bookmarkEnd w:id="102"/>
      <w:r w:rsidRPr="00F679E3">
        <w:fldChar w:fldCharType="begin"/>
      </w:r>
      <w:r w:rsidRPr="00F679E3">
        <w:instrText xml:space="preserve"> XE "Daisy Talking Books" </w:instrText>
      </w:r>
      <w:r w:rsidRPr="00F679E3">
        <w:fldChar w:fldCharType="end"/>
      </w:r>
    </w:p>
    <w:p w:rsidR="005C7EDE" w:rsidRPr="00F679E3" w:rsidRDefault="005C7EDE" w:rsidP="00380232">
      <w:pPr>
        <w:pStyle w:val="BodyText"/>
      </w:pPr>
      <w:bookmarkStart w:id="103" w:name="daisy_2_x"/>
      <w:r w:rsidRPr="00F679E3">
        <w:t>DAISY 2.x</w:t>
      </w:r>
      <w:bookmarkEnd w:id="103"/>
      <w:r w:rsidRPr="00F679E3">
        <w:fldChar w:fldCharType="begin"/>
      </w:r>
      <w:r w:rsidRPr="00F679E3">
        <w:instrText xml:space="preserve"> XE "DAISY 2.x" </w:instrText>
      </w:r>
      <w:r w:rsidRPr="00F679E3">
        <w:fldChar w:fldCharType="end"/>
      </w:r>
      <w:r w:rsidRPr="00F679E3">
        <w:t xml:space="preserve">, </w:t>
      </w:r>
      <w:bookmarkStart w:id="104" w:name="niso_z39_86"/>
      <w:r w:rsidRPr="00F679E3">
        <w:t>NISO Z39.86</w:t>
      </w:r>
      <w:bookmarkEnd w:id="104"/>
      <w:r w:rsidRPr="00F679E3">
        <w:fldChar w:fldCharType="begin"/>
      </w:r>
      <w:r w:rsidRPr="00F679E3">
        <w:instrText xml:space="preserve"> XE "NISO Z39.86" </w:instrText>
      </w:r>
      <w:r w:rsidRPr="00F679E3">
        <w:fldChar w:fldCharType="end"/>
      </w:r>
      <w:r w:rsidRPr="00F679E3">
        <w:t xml:space="preserve"> (</w:t>
      </w:r>
      <w:bookmarkStart w:id="105" w:name="daisy_3"/>
      <w:r w:rsidRPr="00F679E3">
        <w:t>DAISY 3</w:t>
      </w:r>
      <w:bookmarkEnd w:id="105"/>
      <w:r w:rsidRPr="00F679E3">
        <w:fldChar w:fldCharType="begin"/>
      </w:r>
      <w:r w:rsidRPr="00F679E3">
        <w:instrText xml:space="preserve"> XE "DAISY 3" </w:instrText>
      </w:r>
      <w:r w:rsidRPr="00F679E3">
        <w:fldChar w:fldCharType="end"/>
      </w:r>
      <w:r w:rsidRPr="00F679E3">
        <w:t>)</w:t>
      </w:r>
    </w:p>
    <w:p w:rsidR="005C7EDE" w:rsidRPr="00F679E3" w:rsidRDefault="005C7EDE" w:rsidP="00380232">
      <w:pPr>
        <w:pStyle w:val="BodyText"/>
      </w:pPr>
      <w:bookmarkStart w:id="106" w:name="audio_books"/>
      <w:r w:rsidRPr="00F679E3">
        <w:t>Audio Bücher</w:t>
      </w:r>
      <w:bookmarkEnd w:id="106"/>
      <w:r w:rsidRPr="00F679E3">
        <w:fldChar w:fldCharType="begin"/>
      </w:r>
      <w:r w:rsidRPr="00F679E3">
        <w:instrText xml:space="preserve"> XE "Audio Books" </w:instrText>
      </w:r>
      <w:r w:rsidRPr="00F679E3">
        <w:fldChar w:fldCharType="end"/>
      </w:r>
    </w:p>
    <w:p w:rsidR="005C7EDE" w:rsidRPr="00F679E3" w:rsidRDefault="005C7EDE" w:rsidP="00380232">
      <w:pPr>
        <w:pStyle w:val="BodyText"/>
      </w:pPr>
      <w:bookmarkStart w:id="107" w:name="mp3"/>
      <w:r w:rsidRPr="00F679E3">
        <w:t>MP3</w:t>
      </w:r>
      <w:bookmarkEnd w:id="107"/>
      <w:r w:rsidRPr="00F679E3">
        <w:fldChar w:fldCharType="begin"/>
      </w:r>
      <w:r w:rsidRPr="00F679E3">
        <w:instrText xml:space="preserve"> XE "MP3" </w:instrText>
      </w:r>
      <w:r w:rsidRPr="00F679E3">
        <w:fldChar w:fldCharType="end"/>
      </w:r>
      <w:r w:rsidRPr="00F679E3">
        <w:t xml:space="preserve">, </w:t>
      </w:r>
      <w:bookmarkStart w:id="108" w:name="wav"/>
      <w:r w:rsidRPr="00F679E3">
        <w:t>WAV</w:t>
      </w:r>
      <w:bookmarkEnd w:id="108"/>
      <w:r w:rsidRPr="00F679E3">
        <w:fldChar w:fldCharType="begin"/>
      </w:r>
      <w:r w:rsidRPr="00F679E3">
        <w:instrText xml:space="preserve"> XE "WAV" </w:instrText>
      </w:r>
      <w:r w:rsidRPr="00F679E3">
        <w:fldChar w:fldCharType="end"/>
      </w:r>
      <w:r w:rsidRPr="00F679E3">
        <w:t xml:space="preserve">, </w:t>
      </w:r>
      <w:bookmarkStart w:id="109" w:name="ogg"/>
      <w:r w:rsidRPr="00F679E3">
        <w:t>OGG</w:t>
      </w:r>
      <w:bookmarkEnd w:id="109"/>
      <w:r w:rsidRPr="00F679E3">
        <w:fldChar w:fldCharType="begin"/>
      </w:r>
      <w:r w:rsidRPr="00F679E3">
        <w:instrText xml:space="preserve"> XE "OGG" </w:instrText>
      </w:r>
      <w:r w:rsidRPr="00F679E3">
        <w:fldChar w:fldCharType="end"/>
      </w:r>
      <w:r w:rsidRPr="00F679E3">
        <w:t xml:space="preserve">, </w:t>
      </w:r>
      <w:bookmarkStart w:id="110" w:name="mp4"/>
      <w:r w:rsidRPr="00F679E3">
        <w:t>MP4</w:t>
      </w:r>
      <w:bookmarkEnd w:id="110"/>
      <w:r w:rsidRPr="00F679E3">
        <w:fldChar w:fldCharType="begin"/>
      </w:r>
      <w:r w:rsidRPr="00F679E3">
        <w:instrText xml:space="preserve"> XE "MP4" </w:instrText>
      </w:r>
      <w:r w:rsidRPr="00F679E3">
        <w:fldChar w:fldCharType="end"/>
      </w:r>
      <w:r w:rsidRPr="00F679E3">
        <w:t xml:space="preserve"> </w:t>
      </w:r>
      <w:r w:rsidRPr="00F679E3">
        <w:fldChar w:fldCharType="begin"/>
      </w:r>
      <w:r w:rsidRPr="00F679E3">
        <w:instrText xml:space="preserve"> XE "WMA" </w:instrText>
      </w:r>
      <w:r w:rsidRPr="00F679E3">
        <w:fldChar w:fldCharType="end"/>
      </w:r>
    </w:p>
    <w:p w:rsidR="005C7EDE" w:rsidRPr="00F679E3" w:rsidRDefault="005C7EDE" w:rsidP="00380232">
      <w:pPr>
        <w:pStyle w:val="BodyText"/>
      </w:pPr>
      <w:bookmarkStart w:id="111" w:name="text_books"/>
      <w:r w:rsidRPr="00F679E3">
        <w:t>Text Bücher</w:t>
      </w:r>
      <w:bookmarkEnd w:id="111"/>
      <w:r w:rsidRPr="00F679E3">
        <w:fldChar w:fldCharType="begin"/>
      </w:r>
      <w:r w:rsidRPr="00F679E3">
        <w:instrText xml:space="preserve"> XE "Text books" </w:instrText>
      </w:r>
      <w:r w:rsidRPr="00F679E3">
        <w:fldChar w:fldCharType="end"/>
      </w:r>
    </w:p>
    <w:p w:rsidR="00F72C9B" w:rsidRPr="00F679E3" w:rsidRDefault="005C7EDE" w:rsidP="00380232">
      <w:pPr>
        <w:pStyle w:val="BodyText"/>
      </w:pPr>
      <w:bookmarkStart w:id="112" w:name="txt"/>
      <w:r w:rsidRPr="00F679E3">
        <w:t>TXT</w:t>
      </w:r>
      <w:bookmarkEnd w:id="112"/>
      <w:r w:rsidRPr="00F679E3">
        <w:fldChar w:fldCharType="begin"/>
      </w:r>
      <w:r w:rsidRPr="00F679E3">
        <w:instrText xml:space="preserve"> XE "TXT" </w:instrText>
      </w:r>
      <w:r w:rsidRPr="00F679E3">
        <w:fldChar w:fldCharType="end"/>
      </w:r>
      <w:r w:rsidRPr="00F679E3">
        <w:t xml:space="preserve">, </w:t>
      </w:r>
      <w:bookmarkStart w:id="113" w:name="html"/>
      <w:r w:rsidRPr="00F679E3">
        <w:t>HTML</w:t>
      </w:r>
      <w:bookmarkEnd w:id="113"/>
      <w:r w:rsidRPr="00F679E3">
        <w:fldChar w:fldCharType="begin"/>
      </w:r>
      <w:r w:rsidRPr="00F679E3">
        <w:instrText xml:space="preserve"> XE "HTML" </w:instrText>
      </w:r>
      <w:r w:rsidRPr="00F679E3">
        <w:fldChar w:fldCharType="end"/>
      </w:r>
      <w:r w:rsidRPr="00F679E3">
        <w:t xml:space="preserve">, </w:t>
      </w:r>
      <w:bookmarkStart w:id="114" w:name="xml"/>
      <w:r w:rsidRPr="00F679E3">
        <w:t>XML</w:t>
      </w:r>
      <w:bookmarkEnd w:id="114"/>
      <w:r w:rsidRPr="00F679E3">
        <w:fldChar w:fldCharType="begin"/>
      </w:r>
      <w:r w:rsidRPr="00F679E3">
        <w:instrText xml:space="preserve"> XE "XML" </w:instrText>
      </w:r>
      <w:r w:rsidRPr="00F679E3">
        <w:fldChar w:fldCharType="end"/>
      </w:r>
    </w:p>
    <w:p w:rsidR="008E3AE3" w:rsidRPr="00F679E3" w:rsidRDefault="005C7EDE" w:rsidP="00F3157E">
      <w:pPr>
        <w:pStyle w:val="BodyText"/>
        <w:jc w:val="both"/>
      </w:pPr>
      <w:r w:rsidRPr="00F679E3">
        <w:t>Wichtig! Sie müssen unbedingt Ihre SD-Karte oder Ihren USB-Stick softwaremäßig entferne</w:t>
      </w:r>
      <w:r w:rsidR="005205BF" w:rsidRPr="00F679E3">
        <w:t>n</w:t>
      </w:r>
      <w:r w:rsidRPr="00F679E3">
        <w:t xml:space="preserve">, bevor Sie ihn aus dem BrailleNote Touch </w:t>
      </w:r>
      <w:r w:rsidR="00162DC5" w:rsidRPr="00F679E3">
        <w:t>herausziehen</w:t>
      </w:r>
      <w:r w:rsidRPr="00F679E3">
        <w:t xml:space="preserve">. </w:t>
      </w:r>
      <w:r w:rsidR="00072160" w:rsidRPr="00F679E3">
        <w:t xml:space="preserve">Um die SD Karte oder den USB Stick sicher zu entfernen, geben Sie </w:t>
      </w:r>
      <w:r w:rsidR="00162DC5" w:rsidRPr="00F679E3">
        <w:t>Enter</w:t>
      </w:r>
      <w:r w:rsidR="00072160" w:rsidRPr="00F679E3">
        <w:t xml:space="preserve"> mit I (ggf. zusammen mit der Leer-Taste). Wählen Sie nun mit den Navigationstasten [Vorheriges Element] und [Nächstes Element] das Medium aus, welches entfernt werden soll, drücken Sie Enter und warten Sie auf d</w:t>
      </w:r>
      <w:r w:rsidR="00DD1627" w:rsidRPr="00F679E3">
        <w:t xml:space="preserve">ie Bestätigungsmeldung. Jetzt erst können Sie ihr Medium sicher entfernen. </w:t>
      </w:r>
    </w:p>
    <w:p w:rsidR="00DD1627" w:rsidRPr="00F679E3" w:rsidRDefault="00DD1627" w:rsidP="00F3157E">
      <w:pPr>
        <w:pStyle w:val="BodyText"/>
        <w:jc w:val="both"/>
      </w:pPr>
      <w:r w:rsidRPr="00F679E3">
        <w:t>Bitte beachten Sie: Sollten Sie ein weiteres VictorReader Produkt besitzen, so können Sie dessen SD-Karte einfach in Ihr BrailleNote Touch einsetzen. Ihr Touch wird sofort die Bücher in der VictorReader App finden.</w:t>
      </w:r>
    </w:p>
    <w:p w:rsidR="00DD1627" w:rsidRPr="00F679E3" w:rsidRDefault="00DD1627" w:rsidP="00F3157E">
      <w:pPr>
        <w:pStyle w:val="Heading2"/>
        <w:jc w:val="both"/>
        <w:rPr>
          <w:lang w:val="de-DE"/>
        </w:rPr>
      </w:pPr>
      <w:bookmarkStart w:id="115" w:name="_Toc505349001"/>
      <w:r w:rsidRPr="00F679E3">
        <w:rPr>
          <w:lang w:val="de-DE"/>
        </w:rPr>
        <w:t>Bücherregale</w:t>
      </w:r>
      <w:bookmarkEnd w:id="115"/>
    </w:p>
    <w:p w:rsidR="00DD1627" w:rsidRPr="00F679E3" w:rsidRDefault="00DD1627" w:rsidP="00F3157E">
      <w:pPr>
        <w:pStyle w:val="BodyText"/>
        <w:jc w:val="both"/>
      </w:pPr>
      <w:r w:rsidRPr="00F679E3">
        <w:t xml:space="preserve">BrailleNote Touch erkennt verschiedene Medientypen, welch in unterschiedlichen Ordnerstrukturen gespeichert sind, welche Bücherregale genannt werden. </w:t>
      </w:r>
    </w:p>
    <w:p w:rsidR="00DD1627" w:rsidRPr="00F679E3" w:rsidRDefault="00DD1627" w:rsidP="00F3157E">
      <w:pPr>
        <w:pStyle w:val="BodyText"/>
        <w:jc w:val="both"/>
      </w:pPr>
      <w:r w:rsidRPr="00F679E3">
        <w:t>Um innerhalb der VictorReader Anwendung das Bücherregalmenü zu öffnen, geben Sie Leer-Taste mit B.</w:t>
      </w:r>
    </w:p>
    <w:p w:rsidR="00DD1627" w:rsidRPr="00F679E3" w:rsidRDefault="00DD1627" w:rsidP="00F3157E">
      <w:pPr>
        <w:pStyle w:val="BodyText"/>
        <w:jc w:val="both"/>
      </w:pPr>
      <w:r w:rsidRPr="00F679E3">
        <w:t>Folgende Bücherregale sind in BrailleNote Touch enthalten:</w:t>
      </w:r>
    </w:p>
    <w:p w:rsidR="00DD1627" w:rsidRPr="00F679E3" w:rsidRDefault="00DD1627" w:rsidP="00F3157E">
      <w:pPr>
        <w:pStyle w:val="BodyText"/>
        <w:jc w:val="both"/>
      </w:pPr>
      <w:r w:rsidRPr="00F679E3">
        <w:t xml:space="preserve">Hörbücher, andere Bücher, Musik, gespeicherte Podcasts, </w:t>
      </w:r>
      <w:r w:rsidR="004F74FE" w:rsidRPr="00F679E3">
        <w:t>sowie Textdateien.</w:t>
      </w:r>
    </w:p>
    <w:p w:rsidR="004F74FE" w:rsidRPr="00F679E3" w:rsidRDefault="004F74FE" w:rsidP="00F3157E">
      <w:pPr>
        <w:pStyle w:val="BodyText"/>
        <w:jc w:val="both"/>
      </w:pPr>
      <w:r w:rsidRPr="00F679E3">
        <w:t>Damit VictorReader Bücher und Medien erkennen kann, müssen diese in Ordnern mit genau definierten Namen abgespeichert sein. Damit z.B</w:t>
      </w:r>
      <w:r w:rsidR="00162DC5">
        <w:t>.</w:t>
      </w:r>
      <w:r w:rsidRPr="00F679E3">
        <w:t xml:space="preserve"> Hörbücher als solche erkannt werden, müssen Sie in einem </w:t>
      </w:r>
      <w:r w:rsidR="00162DC5" w:rsidRPr="00F679E3">
        <w:t>Ordner</w:t>
      </w:r>
      <w:r w:rsidRPr="00F679E3">
        <w:t xml:space="preserve"> namens VTDTB abgelegt sein. Dieser Ordner muss sich im Wurzelverzeichnis Ihrer SD-Karte befinden. Alle in diesem Ordner befindlichen Bücher werden in VictorReader als Hörbücher im Hörbücherregal verwaltet. Andere Buch- und Dateitypen müssen wie folgt abgelegt sein, um von VictorReader erkannt zu werden:</w:t>
      </w:r>
    </w:p>
    <w:p w:rsidR="00FA471A" w:rsidRPr="00F679E3" w:rsidRDefault="00FA471A" w:rsidP="00F3157E">
      <w:pPr>
        <w:pStyle w:val="BodyText"/>
        <w:numPr>
          <w:ilvl w:val="0"/>
          <w:numId w:val="12"/>
        </w:numPr>
        <w:jc w:val="both"/>
      </w:pPr>
      <w:r w:rsidRPr="00F679E3">
        <w:t>Hörbücher (DAISY, NISO): $VRDTB</w:t>
      </w:r>
    </w:p>
    <w:p w:rsidR="00FA471A" w:rsidRPr="00F679E3" w:rsidRDefault="00FA471A" w:rsidP="00F3157E">
      <w:pPr>
        <w:pStyle w:val="BodyText"/>
        <w:numPr>
          <w:ilvl w:val="0"/>
          <w:numId w:val="12"/>
        </w:numPr>
        <w:jc w:val="both"/>
      </w:pPr>
      <w:r w:rsidRPr="00F679E3">
        <w:t>Andere Bücher (MP3, WAV, OGG, MP4): $VROtherBooks</w:t>
      </w:r>
    </w:p>
    <w:p w:rsidR="00FA471A" w:rsidRPr="00F679E3" w:rsidRDefault="00FA471A" w:rsidP="00F3157E">
      <w:pPr>
        <w:pStyle w:val="BodyText"/>
        <w:numPr>
          <w:ilvl w:val="0"/>
          <w:numId w:val="12"/>
        </w:numPr>
        <w:jc w:val="both"/>
      </w:pPr>
      <w:r w:rsidRPr="00F679E3">
        <w:t>Musik: $VRMusic</w:t>
      </w:r>
    </w:p>
    <w:p w:rsidR="00FA471A" w:rsidRPr="00F679E3" w:rsidRDefault="00FA471A" w:rsidP="00F3157E">
      <w:pPr>
        <w:pStyle w:val="BodyText"/>
        <w:numPr>
          <w:ilvl w:val="0"/>
          <w:numId w:val="12"/>
        </w:numPr>
        <w:jc w:val="both"/>
      </w:pPr>
      <w:r w:rsidRPr="00F679E3">
        <w:t>Gespeicherte Podcasts: $VRPodcasts</w:t>
      </w:r>
    </w:p>
    <w:p w:rsidR="00FA471A" w:rsidRPr="00F679E3" w:rsidRDefault="00E82CD2" w:rsidP="00F3157E">
      <w:pPr>
        <w:pStyle w:val="BodyText"/>
        <w:numPr>
          <w:ilvl w:val="0"/>
          <w:numId w:val="12"/>
        </w:numPr>
        <w:jc w:val="both"/>
      </w:pPr>
      <w:r w:rsidRPr="00F679E3">
        <w:t>Textdateien</w:t>
      </w:r>
      <w:r w:rsidR="00FA471A" w:rsidRPr="00F679E3">
        <w:t xml:space="preserve"> (TXT, HTML, XML): $VRText</w:t>
      </w:r>
    </w:p>
    <w:p w:rsidR="00E82CD2" w:rsidRPr="00F679E3" w:rsidRDefault="00E82CD2" w:rsidP="00F3157E">
      <w:pPr>
        <w:pStyle w:val="Heading2"/>
        <w:jc w:val="both"/>
        <w:rPr>
          <w:lang w:val="de-DE"/>
        </w:rPr>
      </w:pPr>
      <w:bookmarkStart w:id="116" w:name="_Toc505349002"/>
      <w:r w:rsidRPr="00F679E3">
        <w:rPr>
          <w:lang w:val="de-DE"/>
        </w:rPr>
        <w:t>Ein Buch abspielen</w:t>
      </w:r>
      <w:bookmarkEnd w:id="116"/>
    </w:p>
    <w:p w:rsidR="00E82CD2" w:rsidRPr="00F679E3" w:rsidRDefault="00E82CD2" w:rsidP="00F3157E">
      <w:pPr>
        <w:pStyle w:val="BodyText"/>
        <w:jc w:val="both"/>
      </w:pPr>
      <w:r w:rsidRPr="00F679E3">
        <w:t>Im Bücherregal Menü wählen Sie die gewünschte Kategorie aus</w:t>
      </w:r>
      <w:r w:rsidR="005205BF" w:rsidRPr="00F679E3">
        <w:t>.</w:t>
      </w:r>
      <w:r w:rsidRPr="00F679E3">
        <w:t xml:space="preserve"> Sie werden in ein Fenster gelangen, in welchem alle Bücher in der gewählten Kategorie angezeigt werden. Wählen und aktivieren Sie das Buch oder Medium, welches Sie lesen möchten.</w:t>
      </w:r>
    </w:p>
    <w:p w:rsidR="00E82CD2" w:rsidRPr="00F679E3" w:rsidRDefault="00E82CD2" w:rsidP="00F3157E">
      <w:pPr>
        <w:pStyle w:val="BodyText"/>
        <w:jc w:val="both"/>
      </w:pPr>
      <w:r w:rsidRPr="00F679E3">
        <w:t>We</w:t>
      </w:r>
      <w:r w:rsidR="005205BF" w:rsidRPr="00F679E3">
        <w:t>nn</w:t>
      </w:r>
      <w:r w:rsidRPr="00F679E3">
        <w:t xml:space="preserve"> sich Ihr Buch öffnet, so ist das Abspielen zunächst gestoppt. Um das Abspielen zu starten, geben Sie Leer-Taste mit G. Um das Abspielen zu stoppen, drücken Sie Leer-Taste mit G erneut, oder aber geben Sie Rücktaste mit Enter. </w:t>
      </w:r>
      <w:r w:rsidR="007B014E">
        <w:t>Alternativ können Sie den Action-Knopf an der rechten Geräte-Seite (er verfügt über eine tastbare Marke) drücken, um das Abspielen zu starten oder zu stoppen.</w:t>
      </w:r>
      <w:r w:rsidRPr="00F679E3">
        <w:t xml:space="preserve"> </w:t>
      </w:r>
    </w:p>
    <w:p w:rsidR="00E82CD2" w:rsidRPr="00F679E3" w:rsidRDefault="00E82CD2" w:rsidP="00F3157E">
      <w:pPr>
        <w:pStyle w:val="BodyText"/>
        <w:jc w:val="both"/>
      </w:pPr>
      <w:r w:rsidRPr="00F679E3">
        <w:t xml:space="preserve">Sie können die Abspielgeschwindigkeit bei Hörbüchern verringern durch Drücken von Enter mit Punkt 3 (ggf. zusammen mit der Leer-Taste) </w:t>
      </w:r>
      <w:r w:rsidR="004F1130" w:rsidRPr="00F679E3">
        <w:t>bzw</w:t>
      </w:r>
      <w:r w:rsidR="006D3A9D" w:rsidRPr="00F679E3">
        <w:t>.</w:t>
      </w:r>
      <w:r w:rsidRPr="00F679E3">
        <w:t xml:space="preserve"> Sie erhöhen durch drücken von Enter mit Punkt 6 (ggf. zusammen mit der Leer-Taste)</w:t>
      </w:r>
    </w:p>
    <w:p w:rsidR="004E34A6" w:rsidRPr="00F679E3" w:rsidRDefault="004E34A6" w:rsidP="00F3157E">
      <w:pPr>
        <w:pStyle w:val="BodyText"/>
        <w:jc w:val="both"/>
      </w:pPr>
      <w:r w:rsidRPr="00F679E3">
        <w:t>Falls verfügbar, können Sie hin und her springen zwischen Text zu Sprache und Audio Abspielmodus, indem Sie im Hörb</w:t>
      </w:r>
      <w:r w:rsidR="005205BF" w:rsidRPr="00F679E3">
        <w:t>u</w:t>
      </w:r>
      <w:r w:rsidRPr="00F679E3">
        <w:t>ch Enter mit F (ggf. zusammen mit der Leer-Taste) drücken.</w:t>
      </w:r>
    </w:p>
    <w:p w:rsidR="004E34A6" w:rsidRPr="00F679E3" w:rsidRDefault="004E34A6" w:rsidP="00F3157E">
      <w:pPr>
        <w:pStyle w:val="Heading2"/>
        <w:jc w:val="both"/>
        <w:rPr>
          <w:lang w:val="de-DE"/>
        </w:rPr>
      </w:pPr>
      <w:bookmarkStart w:id="117" w:name="_Toc505349003"/>
      <w:r w:rsidRPr="00F679E3">
        <w:rPr>
          <w:lang w:val="de-DE"/>
        </w:rPr>
        <w:t>In einem Buch navigieren</w:t>
      </w:r>
      <w:bookmarkEnd w:id="117"/>
    </w:p>
    <w:p w:rsidR="004E34A6" w:rsidRPr="00F679E3" w:rsidRDefault="004E34A6" w:rsidP="00F3157E">
      <w:pPr>
        <w:pStyle w:val="BodyText"/>
        <w:jc w:val="both"/>
      </w:pPr>
      <w:r w:rsidRPr="00F679E3">
        <w:t>Die meisten Navigationsbefehle können über das Gehe zu Menü erreicht werden, welches geöffnet wird durch Enter mit G (ggf. zusammen mit der Leer-Taste).</w:t>
      </w:r>
    </w:p>
    <w:p w:rsidR="005147B4" w:rsidRPr="00F679E3" w:rsidRDefault="004E34A6" w:rsidP="00F3157E">
      <w:pPr>
        <w:pStyle w:val="BodyText"/>
        <w:jc w:val="both"/>
      </w:pPr>
      <w:r w:rsidRPr="00F679E3">
        <w:t>Vom Gehe zu Menü aus können Sie direkt irgendeinen Punkt in Ihrem Buch anspringen, indem Sie eine Überschrift, Seitenzahl oder einen Zeitwert eingeben. Alternativ können Sie nach Kapiteln, Abschnitten, Seiten Zeitsprüngen Abschnitten oder</w:t>
      </w:r>
      <w:r w:rsidR="00162DC5">
        <w:t xml:space="preserve"> </w:t>
      </w:r>
      <w:r w:rsidRPr="00F679E3">
        <w:t xml:space="preserve">nach allen anderen, indexierten Elementen navigieren, welche der Buchproduzent zur Verfügung stellt. </w:t>
      </w:r>
    </w:p>
    <w:p w:rsidR="00634DF1" w:rsidRPr="00F679E3" w:rsidRDefault="005147B4" w:rsidP="00F3157E">
      <w:pPr>
        <w:pStyle w:val="BodyText"/>
        <w:jc w:val="both"/>
      </w:pPr>
      <w:r w:rsidRPr="00F679E3">
        <w:t xml:space="preserve">Diese Navigationsstufen variieren von Buch zu Buch, jedoch bedeutet Ebene 1 meist Kapitel, Ebene 2 Absätze, Ebene 3 Unterabsätze etc… </w:t>
      </w:r>
      <w:r w:rsidR="00634DF1" w:rsidRPr="00F679E3">
        <w:t xml:space="preserve">Die seitenweise Navigation ist nicht bei allen Büchern verfügbar. Die Phrasenebene ist meist </w:t>
      </w:r>
      <w:r w:rsidR="005205BF" w:rsidRPr="00F679E3">
        <w:t>d</w:t>
      </w:r>
      <w:r w:rsidR="00634DF1" w:rsidRPr="00F679E3">
        <w:t xml:space="preserve">ie kleinste Navigationseinheit, aber das wird vom Buchproduzenten festgelegt. BrailleNote Touch </w:t>
      </w:r>
      <w:r w:rsidR="00162DC5" w:rsidRPr="00F679E3">
        <w:t>limitiert</w:t>
      </w:r>
      <w:r w:rsidR="00634DF1" w:rsidRPr="00F679E3">
        <w:t xml:space="preserve"> Phrasensprünge von max. 1 Minute Länge.</w:t>
      </w:r>
    </w:p>
    <w:p w:rsidR="00634DF1" w:rsidRPr="00F679E3" w:rsidRDefault="00634DF1" w:rsidP="00F3157E">
      <w:pPr>
        <w:pStyle w:val="BodyText"/>
        <w:jc w:val="both"/>
      </w:pPr>
      <w:r w:rsidRPr="00F679E3">
        <w:t xml:space="preserve">Wählen Sie zuerst eine Navigationsebene (Kapitel, Seite etc.), indem Sie Leer-Taste mit T geben. Benutzen Sie dann die Befehle Leer-Taste mit Punkten 1 3 </w:t>
      </w:r>
      <w:r w:rsidR="004F1130" w:rsidRPr="00F679E3">
        <w:t>bzw</w:t>
      </w:r>
      <w:r w:rsidR="006D3A9D" w:rsidRPr="00F679E3">
        <w:t>.</w:t>
      </w:r>
      <w:r w:rsidRPr="00F679E3">
        <w:t xml:space="preserve"> Leer-Taste mit Punkten 4 6. Um im zuvor eingestellten Navigationsschritt durch das Buch zu gehen. </w:t>
      </w:r>
    </w:p>
    <w:p w:rsidR="00634DF1" w:rsidRPr="00F679E3" w:rsidRDefault="00634DF1" w:rsidP="00F3157E">
      <w:pPr>
        <w:pStyle w:val="BodyText"/>
        <w:jc w:val="both"/>
      </w:pPr>
      <w:r w:rsidRPr="00F679E3">
        <w:t xml:space="preserve">Wenn Sie ein Buch abspielen, so können Sie mit den Daumentasten [Vorheriges Element] und [Nächstes Element] jeweils ein Element nach vorne oder nach hinten springen, natürlich immer in der zuvor gewählten Schrittweite. </w:t>
      </w:r>
    </w:p>
    <w:p w:rsidR="00634DF1" w:rsidRPr="00F679E3" w:rsidRDefault="00634DF1" w:rsidP="00F3157E">
      <w:pPr>
        <w:pStyle w:val="BodyText"/>
        <w:jc w:val="both"/>
      </w:pPr>
      <w:r w:rsidRPr="00F679E3">
        <w:t>Der Befehl Leer-Taste mit T liste</w:t>
      </w:r>
      <w:r w:rsidR="00352B80" w:rsidRPr="00F679E3">
        <w:t>t</w:t>
      </w:r>
      <w:r w:rsidRPr="00F679E3">
        <w:t xml:space="preserve"> lediglich diejenigen Ebenen auf, welche in genau diesem Buch verfügbar sind. Die Phrasenebene ist in jedem Daisy-Buch verfügbar, ihre Ausdehnung hängt jedoch vom Buchproduzenten ab. </w:t>
      </w:r>
    </w:p>
    <w:p w:rsidR="004E34A6" w:rsidRPr="00F679E3" w:rsidRDefault="00634DF1" w:rsidP="00F3157E">
      <w:pPr>
        <w:pStyle w:val="Heading3"/>
        <w:jc w:val="both"/>
        <w:rPr>
          <w:lang w:val="de-DE"/>
        </w:rPr>
      </w:pPr>
      <w:bookmarkStart w:id="118" w:name="_Toc505349004"/>
      <w:r w:rsidRPr="00F679E3">
        <w:rPr>
          <w:lang w:val="de-DE"/>
        </w:rPr>
        <w:t>Navigation rückgängi</w:t>
      </w:r>
      <w:r w:rsidR="00352B80" w:rsidRPr="00F679E3">
        <w:rPr>
          <w:lang w:val="de-DE"/>
        </w:rPr>
        <w:t>g</w:t>
      </w:r>
      <w:r w:rsidRPr="00F679E3">
        <w:rPr>
          <w:lang w:val="de-DE"/>
        </w:rPr>
        <w:t xml:space="preserve"> machen</w:t>
      </w:r>
      <w:bookmarkEnd w:id="118"/>
      <w:r w:rsidR="004E34A6" w:rsidRPr="00F679E3">
        <w:rPr>
          <w:lang w:val="de-DE"/>
        </w:rPr>
        <w:t xml:space="preserve"> </w:t>
      </w:r>
    </w:p>
    <w:p w:rsidR="00634DF1" w:rsidRPr="00F679E3" w:rsidRDefault="008B2154" w:rsidP="00F3157E">
      <w:pPr>
        <w:pStyle w:val="BodyText"/>
        <w:jc w:val="both"/>
      </w:pPr>
      <w:r w:rsidRPr="00F679E3">
        <w:t xml:space="preserve">Wenn Sie Rücktaste mit Z (ggf. zusammen mit der Leer-Taste) </w:t>
      </w:r>
      <w:r w:rsidR="00363C4E" w:rsidRPr="00F679E3">
        <w:t xml:space="preserve">innerhalb von 10 Sekunden nach einer Bewegung nach links oder rechts </w:t>
      </w:r>
      <w:r w:rsidRPr="00F679E3">
        <w:t xml:space="preserve">geben, </w:t>
      </w:r>
      <w:r w:rsidR="00363C4E" w:rsidRPr="00F679E3">
        <w:t>so wird Ihre letzte Operation rückgängig gemacht, und sie gelangen wieder dorthin, wo sie vor der Operation waren.</w:t>
      </w:r>
    </w:p>
    <w:p w:rsidR="00363C4E" w:rsidRPr="00F679E3" w:rsidRDefault="00363C4E" w:rsidP="00F3157E">
      <w:pPr>
        <w:pStyle w:val="Heading3"/>
        <w:jc w:val="both"/>
        <w:rPr>
          <w:lang w:val="de-DE"/>
        </w:rPr>
      </w:pPr>
      <w:bookmarkStart w:id="119" w:name="_Toc505349005"/>
      <w:r w:rsidRPr="00F679E3">
        <w:rPr>
          <w:lang w:val="de-DE"/>
        </w:rPr>
        <w:t>Schneller Vor- und Rücklauf in Hörbüchern</w:t>
      </w:r>
      <w:bookmarkEnd w:id="119"/>
    </w:p>
    <w:p w:rsidR="00363C4E" w:rsidRPr="00F679E3" w:rsidRDefault="00363C4E" w:rsidP="00F3157E">
      <w:pPr>
        <w:pStyle w:val="BodyText"/>
        <w:jc w:val="both"/>
      </w:pPr>
      <w:r w:rsidRPr="00F679E3">
        <w:t xml:space="preserve">Während Sie ein Hörbuch abspielen, können Sie mit den Daumentasten rückwärts oder vorwärts spulen. Wenn die Widergabe gestoppt ist, so können Sie sich im Buch nach </w:t>
      </w:r>
      <w:r w:rsidR="00162DC5" w:rsidRPr="00F679E3">
        <w:t>links</w:t>
      </w:r>
      <w:r w:rsidRPr="00F679E3">
        <w:t xml:space="preserve"> oder rechts bewegen. </w:t>
      </w:r>
    </w:p>
    <w:p w:rsidR="00363C4E" w:rsidRPr="00F679E3" w:rsidRDefault="00363C4E" w:rsidP="00F3157E">
      <w:pPr>
        <w:pStyle w:val="BodyText"/>
        <w:jc w:val="both"/>
      </w:pPr>
      <w:r w:rsidRPr="00F679E3">
        <w:t xml:space="preserve">Halten Sie eine der Tasten [Vorheriges Element] oder [Nächstes Element] gedrückt, um an Ihre gewünschte Stelle zu spulen. Der schnelle Vor- </w:t>
      </w:r>
      <w:r w:rsidR="004F1130" w:rsidRPr="00F679E3">
        <w:t>bzw</w:t>
      </w:r>
      <w:r w:rsidR="006D3A9D" w:rsidRPr="00F679E3">
        <w:t>.</w:t>
      </w:r>
      <w:r w:rsidRPr="00F679E3">
        <w:t xml:space="preserve"> Rücklauf wird schneller, je länger Sie die entsprechende Daumentaste gedrückt halten. Eine Sekunde gedrückt</w:t>
      </w:r>
      <w:r w:rsidR="00162DC5">
        <w:t xml:space="preserve"> </w:t>
      </w:r>
      <w:r w:rsidRPr="00F679E3">
        <w:t>halten</w:t>
      </w:r>
      <w:r w:rsidR="00380232">
        <w:t>,</w:t>
      </w:r>
      <w:r w:rsidRPr="00F679E3">
        <w:t xml:space="preserve"> beim schnellen Rück- </w:t>
      </w:r>
      <w:r w:rsidR="004F1130" w:rsidRPr="00F679E3">
        <w:t>bzw</w:t>
      </w:r>
      <w:r w:rsidR="006D3A9D" w:rsidRPr="00F679E3">
        <w:t>.</w:t>
      </w:r>
      <w:r w:rsidRPr="00F679E3">
        <w:t xml:space="preserve"> Vorlauf bewirkt das Spulen um eine Minute. Die größte Sprungweite ist 5 Minuten. Alle 3 Sekunden sagt BrailleNote Touch den Zeitsprung und spielt einen normalen Geschwindigkeitston ab. </w:t>
      </w:r>
    </w:p>
    <w:p w:rsidR="00363C4E" w:rsidRPr="00F679E3" w:rsidRDefault="00363C4E" w:rsidP="00F3157E">
      <w:pPr>
        <w:pStyle w:val="BodyText"/>
        <w:jc w:val="both"/>
      </w:pPr>
      <w:r w:rsidRPr="00F679E3">
        <w:t>Wenn Sie die beiden Daumentasten jeweils nur 1mal kurz drücken, so wird die abzuspiele</w:t>
      </w:r>
      <w:r w:rsidR="00040576" w:rsidRPr="00F679E3">
        <w:t xml:space="preserve">nde Datei um 5 Sekunden vor- </w:t>
      </w:r>
      <w:r w:rsidR="004F1130" w:rsidRPr="00F679E3">
        <w:t>bzw</w:t>
      </w:r>
      <w:r w:rsidR="006D3A9D" w:rsidRPr="00F679E3">
        <w:t>.</w:t>
      </w:r>
      <w:r w:rsidR="00040576" w:rsidRPr="00F679E3">
        <w:t xml:space="preserve"> Zurück gespult. </w:t>
      </w:r>
    </w:p>
    <w:p w:rsidR="00040576" w:rsidRPr="00F679E3" w:rsidRDefault="00040576" w:rsidP="00F3157E">
      <w:pPr>
        <w:pStyle w:val="Heading2"/>
        <w:jc w:val="both"/>
        <w:rPr>
          <w:lang w:val="de-DE"/>
        </w:rPr>
      </w:pPr>
      <w:bookmarkStart w:id="120" w:name="_Toc505349006"/>
      <w:r w:rsidRPr="00F679E3">
        <w:rPr>
          <w:lang w:val="de-DE"/>
        </w:rPr>
        <w:t>Lesezeichen</w:t>
      </w:r>
      <w:bookmarkEnd w:id="120"/>
    </w:p>
    <w:p w:rsidR="00040576" w:rsidRPr="00F679E3" w:rsidRDefault="00040576" w:rsidP="00F3157E">
      <w:pPr>
        <w:pStyle w:val="BodyText"/>
        <w:jc w:val="both"/>
      </w:pPr>
      <w:r w:rsidRPr="00F679E3">
        <w:t>Lesezeichen ermöglichen es Ihnen, immer wieder schnell ank eine gewünschte Stelle zu gelangen. Sie können in einem Buch unbegrenzt viele Lesezeichen einsetzen. Das Lesezeichen-Menü gestattet es Ihnen, Lesezeichen hinzu zu fügen, zu Ihnen zurück zu springen, sie in einer Liste angezeigt zu bekommen, aber auch sie zu löschen.</w:t>
      </w:r>
    </w:p>
    <w:p w:rsidR="00040576" w:rsidRPr="00F679E3" w:rsidRDefault="00040576" w:rsidP="00F3157E">
      <w:pPr>
        <w:pStyle w:val="BodyText"/>
        <w:jc w:val="both"/>
      </w:pPr>
      <w:r w:rsidRPr="00F679E3">
        <w:t xml:space="preserve">Bitte beachten Sie: Wenn Sie durch Lesezeichen hindurch navigieren, warten Sie, bis VictorReader </w:t>
      </w:r>
      <w:r w:rsidR="00162DC5" w:rsidRPr="00F679E3">
        <w:t>das</w:t>
      </w:r>
      <w:r w:rsidRPr="00F679E3">
        <w:t xml:space="preserve"> Lesen anfängt, bevor Sie zum nächsten Lesezeichen springen. Sie verhindern so eine Überlastung der BrailleNote Touch Software</w:t>
      </w:r>
    </w:p>
    <w:p w:rsidR="00040576" w:rsidRPr="00F679E3" w:rsidRDefault="00040576" w:rsidP="00F3157E">
      <w:pPr>
        <w:pStyle w:val="Heading3"/>
        <w:jc w:val="both"/>
        <w:rPr>
          <w:lang w:val="de-DE"/>
        </w:rPr>
      </w:pPr>
      <w:bookmarkStart w:id="121" w:name="_Toc505349007"/>
      <w:r w:rsidRPr="00F679E3">
        <w:rPr>
          <w:lang w:val="de-DE"/>
        </w:rPr>
        <w:t>Lesezeichen hinzufügen</w:t>
      </w:r>
      <w:bookmarkEnd w:id="121"/>
    </w:p>
    <w:p w:rsidR="00040576" w:rsidRPr="00F679E3" w:rsidRDefault="007B167E" w:rsidP="00F3157E">
      <w:pPr>
        <w:pStyle w:val="BodyText"/>
        <w:jc w:val="both"/>
      </w:pPr>
      <w:r w:rsidRPr="00F679E3">
        <w:t xml:space="preserve">Um ein Lesezeichen hinzu zu fügen, öffnen Sie bitte das Lesezeichen Menü durch drücken von Enter mit M (ggf. zusammen mit der Leer-Taste), navigieren Sie runter zum Menüpunkt "Lesezeichen hinzufügen" und aktivieren Sie diesen. Geben Sie nun die Nummer des neuen Lesezeichens ein. Sie können diesen Schritt auch überspringen, und eine Lesezeichennummer wird automatisch generiert. </w:t>
      </w:r>
    </w:p>
    <w:p w:rsidR="000C5992" w:rsidRPr="00F679E3" w:rsidRDefault="000C5992" w:rsidP="00F3157E">
      <w:pPr>
        <w:pStyle w:val="Heading3"/>
        <w:jc w:val="both"/>
        <w:rPr>
          <w:lang w:val="de-DE"/>
        </w:rPr>
      </w:pPr>
      <w:bookmarkStart w:id="122" w:name="_Toc505349008"/>
      <w:r w:rsidRPr="00F679E3">
        <w:rPr>
          <w:lang w:val="de-DE"/>
        </w:rPr>
        <w:t>Lesezeichen hervorheben</w:t>
      </w:r>
      <w:bookmarkEnd w:id="122"/>
    </w:p>
    <w:p w:rsidR="000C5992" w:rsidRPr="00F679E3" w:rsidRDefault="00CA1E05" w:rsidP="00F3157E">
      <w:pPr>
        <w:pStyle w:val="BodyText"/>
        <w:jc w:val="both"/>
      </w:pPr>
      <w:r w:rsidRPr="00F679E3">
        <w:t>Hervorgehobene Lesezeichen werden verwendet, um den Anfang und das Ende eines Bereiches zu markieren, welcher später abgespielt werden soll. Hervorgehobene Lesezeichen eignen sich vortrefflich zum Studium verschiedener Passagen in Textbüchern.</w:t>
      </w:r>
    </w:p>
    <w:p w:rsidR="00CA1E05" w:rsidRPr="00F679E3" w:rsidRDefault="00BD23B2" w:rsidP="00380232">
      <w:pPr>
        <w:pStyle w:val="Heading4"/>
        <w:rPr>
          <w:lang w:val="de-DE"/>
        </w:rPr>
      </w:pPr>
      <w:r w:rsidRPr="00F679E3">
        <w:rPr>
          <w:lang w:val="de-DE"/>
        </w:rPr>
        <w:tab/>
      </w:r>
      <w:r w:rsidRPr="00F679E3">
        <w:rPr>
          <w:lang w:val="de-DE"/>
        </w:rPr>
        <w:tab/>
      </w:r>
      <w:r w:rsidR="00C71286" w:rsidRPr="00F679E3">
        <w:rPr>
          <w:lang w:val="de-DE"/>
        </w:rPr>
        <w:t>Erstellen eines hervorgehobenen Lesezeichens</w:t>
      </w:r>
      <w:r w:rsidR="001A1E7F" w:rsidRPr="00F679E3">
        <w:rPr>
          <w:lang w:val="de-DE"/>
        </w:rPr>
        <w:t xml:space="preserve"> am Bereichsanfang</w:t>
      </w:r>
    </w:p>
    <w:p w:rsidR="00C71286" w:rsidRPr="00F679E3" w:rsidRDefault="00C71286" w:rsidP="00F3157E">
      <w:pPr>
        <w:pStyle w:val="BodyText"/>
        <w:jc w:val="both"/>
      </w:pPr>
      <w:r w:rsidRPr="00F679E3">
        <w:t xml:space="preserve">Öffnen Sie das Lesezeichen Menü durch Drücken von Enter mit M (ggf. zusammen mit der Leer-Taste). Navigieren Sie nun durchs Lesezeichenmenü bis zum Eintrag Lesezeichenmarkierung starten. Geben Sie die Nummer eines Lesezeichens ein und beenden Sie mit der OK-schaltfläche, zu welcher Sie navigieren müssen. </w:t>
      </w:r>
    </w:p>
    <w:p w:rsidR="00C71286" w:rsidRPr="00F679E3" w:rsidRDefault="00C71286" w:rsidP="00F3157E">
      <w:pPr>
        <w:pStyle w:val="BodyText"/>
        <w:jc w:val="both"/>
      </w:pPr>
      <w:r w:rsidRPr="00F679E3">
        <w:t xml:space="preserve">Bitte beachten Sie: </w:t>
      </w:r>
      <w:r w:rsidR="00302E31" w:rsidRPr="00F679E3">
        <w:t xml:space="preserve">Sie können das Setzen der Lesezeichennummer weglassen. BrailleNote Touch wird dann automatisch die erste, verfügbare Nummer vergeben. </w:t>
      </w:r>
    </w:p>
    <w:p w:rsidR="00302E31" w:rsidRPr="00F679E3" w:rsidRDefault="00302E31" w:rsidP="00F3157E">
      <w:pPr>
        <w:pStyle w:val="Heading4"/>
        <w:numPr>
          <w:ilvl w:val="3"/>
          <w:numId w:val="1"/>
        </w:numPr>
        <w:tabs>
          <w:tab w:val="clear" w:pos="1418"/>
        </w:tabs>
        <w:spacing w:before="120" w:after="0"/>
        <w:ind w:left="862" w:hanging="862"/>
        <w:jc w:val="both"/>
        <w:rPr>
          <w:rFonts w:cs="Arial"/>
          <w:sz w:val="20"/>
          <w:lang w:val="de-DE"/>
        </w:rPr>
      </w:pPr>
      <w:r w:rsidRPr="00F679E3">
        <w:rPr>
          <w:rFonts w:cs="Arial"/>
          <w:sz w:val="20"/>
          <w:lang w:val="de-DE"/>
        </w:rPr>
        <w:t xml:space="preserve">Setzen eines markierten Lesezeichens am </w:t>
      </w:r>
      <w:r w:rsidR="001A1E7F" w:rsidRPr="00F679E3">
        <w:rPr>
          <w:rFonts w:cs="Arial"/>
          <w:sz w:val="20"/>
          <w:lang w:val="de-DE"/>
        </w:rPr>
        <w:t>Bereichse</w:t>
      </w:r>
      <w:r w:rsidRPr="00F679E3">
        <w:rPr>
          <w:rFonts w:cs="Arial"/>
          <w:sz w:val="20"/>
          <w:lang w:val="de-DE"/>
        </w:rPr>
        <w:t>nde</w:t>
      </w:r>
    </w:p>
    <w:p w:rsidR="00302E31" w:rsidRPr="00F679E3" w:rsidRDefault="003D3987" w:rsidP="00F3157E">
      <w:pPr>
        <w:pStyle w:val="BodyText"/>
        <w:jc w:val="both"/>
      </w:pPr>
      <w:r w:rsidRPr="00F679E3">
        <w:t xml:space="preserve">Nachdem Sie die Startposition gesetzt haben, navigieren Sie nun zu der Stelle, wo das Ende des markierten Bereiches sein soll. </w:t>
      </w:r>
    </w:p>
    <w:p w:rsidR="00BC5B82" w:rsidRPr="00F679E3" w:rsidRDefault="003D3987" w:rsidP="00F3157E">
      <w:pPr>
        <w:pStyle w:val="BodyText"/>
        <w:jc w:val="both"/>
      </w:pPr>
      <w:r w:rsidRPr="00F679E3">
        <w:t xml:space="preserve">Öffnen Sie das Lesezeichen-Menü durch Eingabe von Enter mit </w:t>
      </w:r>
      <w:r w:rsidR="00BC5B82" w:rsidRPr="00F679E3">
        <w:t>M (ggf. Mit der Leer-Taste). Navigieren Sie runter zu Lesezeichen Markierung beenden. Aktivieren Sie das Element mi</w:t>
      </w:r>
      <w:r w:rsidR="000E13D5" w:rsidRPr="00F679E3">
        <w:t>t</w:t>
      </w:r>
      <w:r w:rsidR="00BC5B82" w:rsidRPr="00F679E3">
        <w:t xml:space="preserve"> der Enter-Taste oder einem Cursorrouting Knopf. Die aktuelle Cursorposition wird nun zum Endpunkt des zu markierenden Bereiches. Wenn versehentlich die Endposition vor der Startposition gesetzt wird, so werden die beiden Positionen vertauscht. Es erscheint die Meldung "Markiertes Lesezeichen x eingefügt". </w:t>
      </w:r>
    </w:p>
    <w:p w:rsidR="00D83A49" w:rsidRPr="00F679E3" w:rsidRDefault="00BC5B82" w:rsidP="00F3157E">
      <w:pPr>
        <w:pStyle w:val="BodyText"/>
        <w:jc w:val="both"/>
      </w:pPr>
      <w:r w:rsidRPr="00F679E3">
        <w:t>Bitte beachten Sie: Wenn eine Anfangsmarke mit einem markierten Lesezeichen versehen ist, aber die Endmarke fehlt, so wird seine Nummer als markiertes Lesezeichen ungültig.</w:t>
      </w:r>
      <w:r w:rsidR="00B53880" w:rsidRPr="00F679E3">
        <w:t xml:space="preserve"> BrailleNote Touch </w:t>
      </w:r>
      <w:r w:rsidRPr="00F679E3">
        <w:t xml:space="preserve"> wird dann sagen: "Lesezeichen X existiert bereits". </w:t>
      </w:r>
      <w:r w:rsidR="00D83A49" w:rsidRPr="00F679E3">
        <w:t xml:space="preserve">Wenn der Nutzer ein reguläres Lesezeichen mit dieser Nummer eingibt. </w:t>
      </w:r>
    </w:p>
    <w:p w:rsidR="00D83A49" w:rsidRPr="00F679E3" w:rsidRDefault="00D83A49" w:rsidP="00F3157E">
      <w:pPr>
        <w:pStyle w:val="BodyText"/>
        <w:jc w:val="both"/>
      </w:pPr>
      <w:r w:rsidRPr="00F679E3">
        <w:t>Bitte beachten Sie: Wenn Ihr Buch sich auf der SD-Karte befindet und Sie diese entfernen, oder aber wenn Sie Ihr BrailleNote Touch abschalten, ohne die Markierungsfunktion für die Lesezeichen beendet zu haben, so findet bei der Markierung eine Auto-Vervollständigung statt. Wenn dieser Fall eintritt, so wird die aktuelle Cursorposition als Endmarke verwendet.</w:t>
      </w:r>
    </w:p>
    <w:p w:rsidR="00BE4CA9" w:rsidRPr="00F679E3" w:rsidRDefault="00BE4CA9" w:rsidP="00F3157E">
      <w:pPr>
        <w:pStyle w:val="Heading4"/>
        <w:numPr>
          <w:ilvl w:val="3"/>
          <w:numId w:val="1"/>
        </w:numPr>
        <w:tabs>
          <w:tab w:val="clear" w:pos="1418"/>
        </w:tabs>
        <w:spacing w:before="120" w:after="0"/>
        <w:ind w:left="862" w:hanging="862"/>
        <w:jc w:val="both"/>
        <w:rPr>
          <w:rFonts w:cs="Arial"/>
          <w:sz w:val="20"/>
          <w:lang w:val="de-DE"/>
        </w:rPr>
      </w:pPr>
      <w:r w:rsidRPr="00F679E3">
        <w:rPr>
          <w:rFonts w:cs="Arial"/>
          <w:sz w:val="20"/>
          <w:lang w:val="de-DE"/>
        </w:rPr>
        <w:t xml:space="preserve">Liste der </w:t>
      </w:r>
      <w:r w:rsidR="001A1E7F" w:rsidRPr="00F679E3">
        <w:rPr>
          <w:rFonts w:cs="Arial"/>
          <w:sz w:val="20"/>
          <w:lang w:val="de-DE"/>
        </w:rPr>
        <w:t>hervorgehobenen</w:t>
      </w:r>
      <w:r w:rsidRPr="00F679E3">
        <w:rPr>
          <w:rFonts w:cs="Arial"/>
          <w:sz w:val="20"/>
          <w:lang w:val="de-DE"/>
        </w:rPr>
        <w:t xml:space="preserve"> Lesezeichen</w:t>
      </w:r>
    </w:p>
    <w:p w:rsidR="00A438E5" w:rsidRPr="00F679E3" w:rsidRDefault="00A438E5" w:rsidP="00F3157E">
      <w:pPr>
        <w:pStyle w:val="BodyText"/>
        <w:jc w:val="both"/>
      </w:pPr>
      <w:r w:rsidRPr="00F679E3">
        <w:t>Wenn ein markiertes Lesezeichen in der</w:t>
      </w:r>
      <w:r w:rsidR="00B53880" w:rsidRPr="00F679E3">
        <w:t xml:space="preserve"> </w:t>
      </w:r>
      <w:r w:rsidRPr="00F679E3">
        <w:t>lesezeichenliste erreicht wird, so wird das Abspielen am Ende des markierten Lesezeichenbereiches gestoppt.</w:t>
      </w:r>
    </w:p>
    <w:p w:rsidR="00302E31" w:rsidRPr="00F679E3" w:rsidRDefault="00A438E5" w:rsidP="00F3157E">
      <w:pPr>
        <w:pStyle w:val="BodyText"/>
        <w:jc w:val="both"/>
      </w:pPr>
      <w:r w:rsidRPr="00F679E3">
        <w:t>Eine Markierung, die begonnen, jedoch nicht geschlossen wurde, wird in der Liste nicht angezeigt.</w:t>
      </w:r>
    </w:p>
    <w:p w:rsidR="0066009D" w:rsidRPr="00F679E3" w:rsidRDefault="00BD6D68" w:rsidP="00F3157E">
      <w:pPr>
        <w:pStyle w:val="Heading4"/>
        <w:numPr>
          <w:ilvl w:val="3"/>
          <w:numId w:val="1"/>
        </w:numPr>
        <w:tabs>
          <w:tab w:val="clear" w:pos="1418"/>
        </w:tabs>
        <w:spacing w:before="120" w:after="0"/>
        <w:ind w:left="862" w:hanging="862"/>
        <w:jc w:val="both"/>
        <w:rPr>
          <w:rFonts w:cs="Arial"/>
          <w:sz w:val="20"/>
          <w:lang w:val="de-DE"/>
        </w:rPr>
      </w:pPr>
      <w:r w:rsidRPr="00F679E3">
        <w:rPr>
          <w:rFonts w:cs="Arial"/>
          <w:sz w:val="20"/>
          <w:lang w:val="de-DE"/>
        </w:rPr>
        <w:t>Löschen einer Lesezeichenmarkierung</w:t>
      </w:r>
    </w:p>
    <w:p w:rsidR="00302E31" w:rsidRPr="00F679E3" w:rsidRDefault="0066009D" w:rsidP="00F3157E">
      <w:pPr>
        <w:pStyle w:val="BodyText"/>
        <w:jc w:val="both"/>
      </w:pPr>
      <w:r w:rsidRPr="00F679E3">
        <w:t xml:space="preserve">Wenn ein markiertes Lesezeichen gelöscht wird, so erfolgt eine Meldung "Lesezeichen X wurde entfernt". Es ist möglich, ein markiertes Lesezeichen zu löschen, dass am Anfang eines Bereichs gesetzt wurde, ohne dass ein Ende gefolgt wäre. Eine solche Aktion </w:t>
      </w:r>
      <w:r w:rsidR="00B5425B" w:rsidRPr="00F679E3">
        <w:t>bringt den Status der markierten Lesezeichen wieder auf Start.</w:t>
      </w:r>
    </w:p>
    <w:p w:rsidR="00B5425B" w:rsidRPr="00F679E3" w:rsidRDefault="00B5425B" w:rsidP="00F3157E">
      <w:pPr>
        <w:pStyle w:val="Heading3"/>
        <w:jc w:val="both"/>
        <w:rPr>
          <w:lang w:val="de-DE"/>
        </w:rPr>
      </w:pPr>
      <w:bookmarkStart w:id="123" w:name="_Toc505349009"/>
      <w:r w:rsidRPr="00F679E3">
        <w:rPr>
          <w:lang w:val="de-DE"/>
        </w:rPr>
        <w:t>Lesezeichenliste</w:t>
      </w:r>
      <w:bookmarkEnd w:id="123"/>
    </w:p>
    <w:p w:rsidR="00590065" w:rsidRPr="00F679E3" w:rsidRDefault="00B5425B" w:rsidP="00F3157E">
      <w:pPr>
        <w:pStyle w:val="BodyText"/>
        <w:jc w:val="both"/>
      </w:pPr>
      <w:r w:rsidRPr="00F679E3">
        <w:t xml:space="preserve">Öffnen Sie das Lesezeichen Menü durch drücken von Enter und </w:t>
      </w:r>
      <w:r w:rsidR="00B53880" w:rsidRPr="00F679E3">
        <w:t xml:space="preserve">M </w:t>
      </w:r>
      <w:r w:rsidR="00590065" w:rsidRPr="00F679E3">
        <w:t xml:space="preserve">(gegebenenfalls zusammen mit der Leer-Taste) Navigieren Sie zum Eintrag “Lesezeichenliste” und aktivieren Sie ihn. </w:t>
      </w:r>
      <w:r w:rsidR="00C92701" w:rsidRPr="00F679E3">
        <w:t>Benutzen Sie die Daumentasten, um von einem Lesezeichen zum Nächsten zu springen. Nach jedem Tastendruck hören Sie die Nummer des Lesezeichen</w:t>
      </w:r>
      <w:r w:rsidR="00380232">
        <w:t>s</w:t>
      </w:r>
      <w:r w:rsidR="00C92701" w:rsidRPr="00F679E3">
        <w:t xml:space="preserve">, und das Abspielen beginnt. </w:t>
      </w:r>
      <w:r w:rsidR="0070338F" w:rsidRPr="00F679E3">
        <w:t>Bitte betätigen Sie nun “ok”, um Ihre Lesezeichenwahl zu bestätigen, und das Abspielen wird weiter gehen. Drücken Sie die Zurück-Taste, um das Lesezeichenmenü zu verlassen.</w:t>
      </w:r>
    </w:p>
    <w:p w:rsidR="0070338F" w:rsidRPr="00F679E3" w:rsidRDefault="0070338F" w:rsidP="00F3157E">
      <w:pPr>
        <w:pStyle w:val="BodyText"/>
        <w:jc w:val="both"/>
      </w:pPr>
      <w:r w:rsidRPr="00F679E3">
        <w:t>Bitte beachten Sie: Die Lesezeichenliste beinhaltet immer 1 Lesezeichen für den Anfang und das Ende des Buches.</w:t>
      </w:r>
    </w:p>
    <w:p w:rsidR="00AE7E0C" w:rsidRPr="00F679E3" w:rsidRDefault="00AE7E0C" w:rsidP="00F3157E">
      <w:pPr>
        <w:pStyle w:val="BodyText"/>
        <w:jc w:val="both"/>
      </w:pPr>
      <w:r w:rsidRPr="00F679E3">
        <w:t xml:space="preserve">Lesezeichen sind nach Ihrer Position im Buch sortiert und nicht in nummerischer Reihenfolge. </w:t>
      </w:r>
    </w:p>
    <w:p w:rsidR="001A1E7F" w:rsidRPr="00F679E3" w:rsidRDefault="001A1E7F" w:rsidP="00380232">
      <w:pPr>
        <w:pStyle w:val="Heading3"/>
        <w:jc w:val="both"/>
        <w:rPr>
          <w:lang w:val="de-DE"/>
        </w:rPr>
      </w:pPr>
      <w:bookmarkStart w:id="124" w:name="_Toc505349010"/>
      <w:r w:rsidRPr="00F679E3">
        <w:rPr>
          <w:lang w:val="de-DE"/>
        </w:rPr>
        <w:t>Ein Lesezeichen entfernen</w:t>
      </w:r>
      <w:bookmarkEnd w:id="124"/>
    </w:p>
    <w:p w:rsidR="001A1E7F" w:rsidRPr="00F679E3" w:rsidRDefault="001A1E7F" w:rsidP="00F3157E">
      <w:pPr>
        <w:pStyle w:val="BodyText"/>
        <w:jc w:val="both"/>
      </w:pPr>
      <w:r w:rsidRPr="00F679E3">
        <w:t xml:space="preserve">Öffnen Sie das Lesezeichenmenü durch Drücken von </w:t>
      </w:r>
      <w:r w:rsidR="00726EA6" w:rsidRPr="00F679E3">
        <w:t>Enter mit m (gegebenenfalls zusammen mit der Leer-Taste). Navigieren Sie zu “Lesezeichen löschen” und aktivieren Sie es. Geben Sie di</w:t>
      </w:r>
      <w:r w:rsidR="000E13D5" w:rsidRPr="00F679E3">
        <w:t>e</w:t>
      </w:r>
      <w:r w:rsidR="00726EA6" w:rsidRPr="00F679E3">
        <w:t xml:space="preserve"> Nummer des Lesezeichens ein, welches Sie löschen möchten. </w:t>
      </w:r>
      <w:r w:rsidR="00615F07" w:rsidRPr="00F679E3">
        <w:t xml:space="preserve">Drücken Sie nun ok. </w:t>
      </w:r>
    </w:p>
    <w:p w:rsidR="00615F07" w:rsidRPr="00F679E3" w:rsidRDefault="00615F07" w:rsidP="00F3157E">
      <w:pPr>
        <w:pStyle w:val="BodyText"/>
        <w:jc w:val="both"/>
      </w:pPr>
      <w:r w:rsidRPr="00F679E3">
        <w:t>Um alle Lesezeichen in einem Buch zu löschen, geben Sie als Nummer 5 mal</w:t>
      </w:r>
      <w:r w:rsidR="000E13D5" w:rsidRPr="00F679E3">
        <w:t xml:space="preserve"> </w:t>
      </w:r>
      <w:r w:rsidRPr="00F679E3">
        <w:t>di</w:t>
      </w:r>
      <w:r w:rsidR="000E13D5" w:rsidRPr="00F679E3">
        <w:t>e</w:t>
      </w:r>
      <w:r w:rsidRPr="00F679E3">
        <w:t xml:space="preserve"> Neun, also: 99999, geben Sie dann ok. </w:t>
      </w:r>
    </w:p>
    <w:p w:rsidR="00615F07" w:rsidRPr="00F679E3" w:rsidRDefault="00615F07" w:rsidP="00F3157E">
      <w:pPr>
        <w:pStyle w:val="Heading2"/>
        <w:jc w:val="both"/>
        <w:rPr>
          <w:lang w:val="de-DE"/>
        </w:rPr>
      </w:pPr>
      <w:bookmarkStart w:id="125" w:name="_Toc505349011"/>
      <w:r w:rsidRPr="00F679E3">
        <w:rPr>
          <w:lang w:val="de-DE"/>
        </w:rPr>
        <w:t>Schlafmodus</w:t>
      </w:r>
      <w:bookmarkEnd w:id="125"/>
    </w:p>
    <w:p w:rsidR="00615F07" w:rsidRPr="00F679E3" w:rsidRDefault="00450C5D" w:rsidP="00F3157E">
      <w:pPr>
        <w:pStyle w:val="BodyText"/>
        <w:jc w:val="both"/>
      </w:pPr>
      <w:r w:rsidRPr="00F679E3">
        <w:t>VictorReader verfügt über einen Schlafmodus, welche</w:t>
      </w:r>
      <w:r w:rsidR="00B53880" w:rsidRPr="00F679E3">
        <w:t>r</w:t>
      </w:r>
      <w:r w:rsidRPr="00F679E3">
        <w:t xml:space="preserve"> es gestattet, einen Sleeptimer zu setzen, der zur gewünschten Zeit ausschaltet, während Sie bereits in süßen Träumen schwelgen. </w:t>
      </w:r>
    </w:p>
    <w:p w:rsidR="00450C5D" w:rsidRPr="00F679E3" w:rsidRDefault="00450C5D" w:rsidP="00F3157E">
      <w:pPr>
        <w:pStyle w:val="BodyText"/>
        <w:jc w:val="both"/>
      </w:pPr>
      <w:r w:rsidRPr="00F679E3">
        <w:t>Um den Schlafmodus zu aktivieren, drücken Sie Leer-Taste mit S. Im sich öffnenden</w:t>
      </w:r>
      <w:r w:rsidR="000E13D5" w:rsidRPr="00F679E3">
        <w:t xml:space="preserve"> </w:t>
      </w:r>
      <w:r w:rsidRPr="00F679E3">
        <w:t xml:space="preserve">Fenster werden Sie aufgefordert, eine Anzahl Minuten einzugeben, bevor VictorReader mit dem Lesen aufhört. Geben Sie eine Anzahl ein und aktivieren Sie dann den OK Button. </w:t>
      </w:r>
      <w:r w:rsidR="000751B8" w:rsidRPr="00F679E3">
        <w:t xml:space="preserve">Sie werden eine Sprachmeldung hören, welche die eingegebene Einschlafzeit bestätigt. </w:t>
      </w:r>
      <w:r w:rsidR="00D61BC6" w:rsidRPr="00F679E3">
        <w:t xml:space="preserve">Die verbleibende Zeit in Minuten wird auch auf der Braillezeile angezeigt. </w:t>
      </w:r>
    </w:p>
    <w:p w:rsidR="00D61BC6" w:rsidRPr="00F679E3" w:rsidRDefault="00D61BC6" w:rsidP="00F3157E">
      <w:pPr>
        <w:spacing w:after="0" w:line="240" w:lineRule="auto"/>
        <w:jc w:val="both"/>
      </w:pPr>
      <w:r w:rsidRPr="00F679E3">
        <w:br w:type="page"/>
      </w:r>
    </w:p>
    <w:p w:rsidR="00D61BC6" w:rsidRPr="00F679E3" w:rsidRDefault="00844A0C" w:rsidP="00F3157E">
      <w:pPr>
        <w:pStyle w:val="Heading1"/>
        <w:jc w:val="both"/>
        <w:rPr>
          <w:lang w:val="de-DE"/>
        </w:rPr>
      </w:pPr>
      <w:bookmarkStart w:id="126" w:name="_Toc505349012"/>
      <w:r w:rsidRPr="00F679E3">
        <w:rPr>
          <w:lang w:val="de-DE"/>
        </w:rPr>
        <w:t>Kontakte verwalten mit KeyList</w:t>
      </w:r>
      <w:bookmarkEnd w:id="126"/>
    </w:p>
    <w:p w:rsidR="00844A0C" w:rsidRPr="00F679E3" w:rsidRDefault="00844A0C" w:rsidP="00F3157E">
      <w:pPr>
        <w:jc w:val="both"/>
      </w:pPr>
    </w:p>
    <w:p w:rsidR="00844A0C" w:rsidRPr="00F679E3" w:rsidRDefault="00844A0C" w:rsidP="00F3157E">
      <w:pPr>
        <w:pStyle w:val="BodyText"/>
        <w:jc w:val="both"/>
      </w:pPr>
      <w:r w:rsidRPr="00F679E3">
        <w:t>Um KeyList zu starten, gehen Sie ins Hauptmenü und geben Sie dort ein K</w:t>
      </w:r>
      <w:r w:rsidR="00837001" w:rsidRPr="00F679E3">
        <w:t xml:space="preserve"> oder navigieren Sie zum Menüpunkt Kontakte: KeyList, und drücken Sie dann Enter oder einen Cursor Routing Knopf.</w:t>
      </w:r>
    </w:p>
    <w:p w:rsidR="00837001" w:rsidRPr="00F679E3" w:rsidRDefault="00837001" w:rsidP="00380232">
      <w:pPr>
        <w:pStyle w:val="Heading2"/>
        <w:rPr>
          <w:lang w:val="de-DE"/>
        </w:rPr>
      </w:pPr>
      <w:bookmarkStart w:id="127" w:name="_Toc505349013"/>
      <w:r w:rsidRPr="00F679E3">
        <w:rPr>
          <w:lang w:val="de-DE"/>
        </w:rPr>
        <w:t>Kontakte erstellen, suchen, bearbeiten und löschen</w:t>
      </w:r>
      <w:bookmarkEnd w:id="127"/>
    </w:p>
    <w:p w:rsidR="00837001" w:rsidRPr="00F679E3" w:rsidRDefault="00837001" w:rsidP="00F3157E">
      <w:pPr>
        <w:pStyle w:val="BodyText"/>
        <w:jc w:val="both"/>
      </w:pPr>
    </w:p>
    <w:p w:rsidR="00837001" w:rsidRPr="00F679E3" w:rsidRDefault="00837001" w:rsidP="00F3157E">
      <w:pPr>
        <w:pStyle w:val="BodyText"/>
        <w:jc w:val="both"/>
      </w:pPr>
      <w:r w:rsidRPr="00F679E3">
        <w:t>KeyList ist eine Anwendung, welche es Ihnen gestattet, bequem Ihre Kontakte auf dem BrailleNote Touch zu verwalten.</w:t>
      </w:r>
    </w:p>
    <w:p w:rsidR="00837001" w:rsidRPr="00F679E3" w:rsidRDefault="00837001" w:rsidP="00F3157E">
      <w:pPr>
        <w:pStyle w:val="BodyText"/>
        <w:jc w:val="both"/>
      </w:pPr>
      <w:r w:rsidRPr="00F679E3">
        <w:t xml:space="preserve">Um einen neuen Kontakt hinzu zu fügen, geben Sie Leer-Taste mit N. Sie gelangen nun ins Fenster für neue Kontakte, wo Sie die Einzelheiten des neuen Kontaktes eingeben können. </w:t>
      </w:r>
    </w:p>
    <w:p w:rsidR="00837001" w:rsidRPr="00F679E3" w:rsidRDefault="00837001" w:rsidP="00F3157E">
      <w:pPr>
        <w:pStyle w:val="BodyText"/>
        <w:jc w:val="both"/>
      </w:pPr>
      <w:r w:rsidRPr="00F679E3">
        <w:t xml:space="preserve">Wenn Sie alle Informationen eingegeben haben, aktivieren sie die Schaltfläche “Kontakt speichern” oder geben Sie einfach Leer-Taste mit S. </w:t>
      </w:r>
    </w:p>
    <w:p w:rsidR="00837001" w:rsidRPr="00F679E3" w:rsidRDefault="00837001" w:rsidP="00F3157E">
      <w:pPr>
        <w:pStyle w:val="BodyText"/>
        <w:jc w:val="both"/>
      </w:pPr>
      <w:r w:rsidRPr="00F679E3">
        <w:t xml:space="preserve">Um einen bestimmten Kontakt in Ihrer Liste zu suchen, tippen Sie Leer-Taste mit F. Sie werden zum Suchfenster der Kontakte-Anwendung weiter geleitet, wo Sie Ihre Suchkriterien eingeben können. </w:t>
      </w:r>
    </w:p>
    <w:p w:rsidR="00837001" w:rsidRPr="00F679E3" w:rsidRDefault="00837001" w:rsidP="00F3157E">
      <w:pPr>
        <w:pStyle w:val="BodyText"/>
        <w:jc w:val="both"/>
      </w:pPr>
      <w:r w:rsidRPr="00F679E3">
        <w:t>Um einen Ihrer Kontakte zu bearbeiten, geben Sie Rücktaste mit E (gegebenenfalls zusammen mit der Leer-Taste). Sie werden nun zum Bearbeitungsfenster weiter geleitet.</w:t>
      </w:r>
    </w:p>
    <w:p w:rsidR="00837001" w:rsidRPr="00F679E3" w:rsidRDefault="00837001" w:rsidP="00F3157E">
      <w:pPr>
        <w:pStyle w:val="BodyText"/>
        <w:jc w:val="both"/>
      </w:pPr>
      <w:r w:rsidRPr="00F679E3">
        <w:t xml:space="preserve">Um einen Kontakt zu löschen, drücken Sie bitte Rücktaste mit Punkten </w:t>
      </w:r>
      <w:r w:rsidR="00CD25AD" w:rsidRPr="00F679E3">
        <w:t xml:space="preserve">2 3 5 6 (gegebenenfalls zusammen mit der Leer-Taste). Bitte bestätigen Sie die Löschung. </w:t>
      </w:r>
    </w:p>
    <w:p w:rsidR="00CD25AD" w:rsidRPr="00F679E3" w:rsidRDefault="00CD25AD" w:rsidP="00F3157E">
      <w:pPr>
        <w:pStyle w:val="BodyText"/>
        <w:jc w:val="both"/>
      </w:pPr>
      <w:r w:rsidRPr="00F679E3">
        <w:t>Im Kontextmenü von KeyList werden Sie weitere Funktionen finden, wie z.B. Mailen eines Kontaktes oder einen Kontakt ansehen. Geben Sie hierzu wie immer Leer-Taste mit M. Im Kontextmenü können Sie auch Ihre Kontakte aktualisieren, indem Sie Enter mit R drücken (gegebenenfalls zusammen mit der Leer-Taste).</w:t>
      </w:r>
    </w:p>
    <w:p w:rsidR="00CD25AD" w:rsidRPr="00F679E3" w:rsidRDefault="00CD25AD" w:rsidP="00F3157E">
      <w:pPr>
        <w:pStyle w:val="Heading2"/>
        <w:jc w:val="both"/>
        <w:rPr>
          <w:lang w:val="de-DE"/>
        </w:rPr>
      </w:pPr>
      <w:bookmarkStart w:id="128" w:name="_Toc505349014"/>
      <w:r w:rsidRPr="00F679E3">
        <w:rPr>
          <w:lang w:val="de-DE"/>
        </w:rPr>
        <w:t>Kontaktinformationen ansehen</w:t>
      </w:r>
      <w:bookmarkEnd w:id="128"/>
    </w:p>
    <w:p w:rsidR="00CD25AD" w:rsidRPr="00F679E3" w:rsidRDefault="00CD25AD" w:rsidP="00F3157E">
      <w:pPr>
        <w:pStyle w:val="BodyText"/>
        <w:jc w:val="both"/>
      </w:pPr>
      <w:r w:rsidRPr="00F679E3">
        <w:t xml:space="preserve">Um Kontaktinformationen anzuzeigen, wählen Sie den gewünschten Kontakt aus und </w:t>
      </w:r>
      <w:r w:rsidR="00162DC5" w:rsidRPr="00F679E3">
        <w:t>Geben</w:t>
      </w:r>
      <w:r w:rsidRPr="00F679E3">
        <w:t xml:space="preserve"> Sie Enter oder drücken Sie einen Cursor Routing Knopf. </w:t>
      </w:r>
    </w:p>
    <w:p w:rsidR="00052F64" w:rsidRPr="00F679E3" w:rsidRDefault="00052F64" w:rsidP="00F3157E">
      <w:pPr>
        <w:spacing w:after="0" w:line="240" w:lineRule="auto"/>
        <w:jc w:val="both"/>
      </w:pPr>
      <w:r w:rsidRPr="00F679E3">
        <w:br w:type="page"/>
      </w:r>
    </w:p>
    <w:p w:rsidR="00052F64" w:rsidRPr="00F679E3" w:rsidRDefault="00052F64" w:rsidP="00F3157E">
      <w:pPr>
        <w:pStyle w:val="Heading1"/>
        <w:jc w:val="both"/>
        <w:rPr>
          <w:lang w:val="de-DE"/>
        </w:rPr>
      </w:pPr>
      <w:bookmarkStart w:id="129" w:name="_Toc505349015"/>
      <w:r w:rsidRPr="00F679E3">
        <w:rPr>
          <w:lang w:val="de-DE"/>
        </w:rPr>
        <w:t>Der Terminkalender KeyPla</w:t>
      </w:r>
      <w:r w:rsidR="00B53880" w:rsidRPr="00F679E3">
        <w:rPr>
          <w:lang w:val="de-DE"/>
        </w:rPr>
        <w:t>n</w:t>
      </w:r>
      <w:bookmarkEnd w:id="129"/>
    </w:p>
    <w:p w:rsidR="00052F64" w:rsidRPr="00F679E3" w:rsidRDefault="00052F64" w:rsidP="00F3157E">
      <w:pPr>
        <w:jc w:val="both"/>
      </w:pPr>
    </w:p>
    <w:p w:rsidR="00052F64" w:rsidRPr="00F679E3" w:rsidRDefault="007B1ED6" w:rsidP="00F3157E">
      <w:pPr>
        <w:pStyle w:val="BodyText"/>
        <w:jc w:val="both"/>
      </w:pPr>
      <w:r w:rsidRPr="00F679E3">
        <w:t xml:space="preserve">Um KeyPlan zu starten, gehen Sie ins BrailleNote Touch Hauptmenü und geben Sie dort T </w:t>
      </w:r>
      <w:r w:rsidR="004F1130" w:rsidRPr="00F679E3">
        <w:t>bzw</w:t>
      </w:r>
      <w:r w:rsidR="006D3A9D" w:rsidRPr="00F679E3">
        <w:t>.</w:t>
      </w:r>
      <w:r w:rsidRPr="00F679E3">
        <w:t xml:space="preserve"> Navigieren Sie zum Eintrag “Terminplaner. KeyPlan. Drücken Sie dann </w:t>
      </w:r>
      <w:r w:rsidR="00162DC5" w:rsidRPr="00F679E3">
        <w:t>Enter</w:t>
      </w:r>
      <w:r w:rsidRPr="00F679E3">
        <w:t xml:space="preserve"> oder einen Cursor Routing Knopf. </w:t>
      </w:r>
    </w:p>
    <w:p w:rsidR="007B1ED6" w:rsidRPr="00F679E3" w:rsidRDefault="007B1ED6" w:rsidP="00F3157E">
      <w:pPr>
        <w:pStyle w:val="Heading2"/>
        <w:jc w:val="both"/>
        <w:rPr>
          <w:lang w:val="de-DE"/>
        </w:rPr>
      </w:pPr>
      <w:bookmarkStart w:id="130" w:name="_Toc505349016"/>
      <w:r w:rsidRPr="00F679E3">
        <w:rPr>
          <w:lang w:val="de-DE"/>
        </w:rPr>
        <w:t>Einen Termin hinzufügen</w:t>
      </w:r>
      <w:bookmarkEnd w:id="130"/>
    </w:p>
    <w:p w:rsidR="007B1ED6" w:rsidRPr="00F679E3" w:rsidRDefault="007B1ED6" w:rsidP="00F3157E">
      <w:pPr>
        <w:pStyle w:val="BodyText"/>
        <w:jc w:val="both"/>
      </w:pPr>
      <w:r w:rsidRPr="00F679E3">
        <w:t xml:space="preserve">KeyPlan ist eine schnelle und einfache Anwendung, um Termine zu erstellen, </w:t>
      </w:r>
      <w:r w:rsidR="00FA15CC" w:rsidRPr="00F679E3">
        <w:t>bearbeiten, und verwalten.</w:t>
      </w:r>
    </w:p>
    <w:p w:rsidR="00FA15CC" w:rsidRPr="00F679E3" w:rsidRDefault="00266E9D" w:rsidP="00F3157E">
      <w:pPr>
        <w:pStyle w:val="BodyText"/>
        <w:jc w:val="both"/>
      </w:pPr>
      <w:r w:rsidRPr="00F679E3">
        <w:t xml:space="preserve">Um einen neuen Termin zu erstellen, tippen Sie Leer-Taste mit N. </w:t>
      </w:r>
      <w:r w:rsidR="00590949" w:rsidRPr="00F679E3">
        <w:t xml:space="preserve">Sie werden nun zum Fenster für neue Termine weiter geleitet, wo Sie Ihre Daten eingeben können. </w:t>
      </w:r>
    </w:p>
    <w:p w:rsidR="00590949" w:rsidRPr="00F679E3" w:rsidRDefault="00590949" w:rsidP="00F3157E">
      <w:pPr>
        <w:pStyle w:val="Heading2"/>
        <w:jc w:val="both"/>
        <w:rPr>
          <w:lang w:val="de-DE"/>
        </w:rPr>
      </w:pPr>
      <w:bookmarkStart w:id="131" w:name="_Toc505349017"/>
      <w:r w:rsidRPr="00F679E3">
        <w:rPr>
          <w:lang w:val="de-DE"/>
        </w:rPr>
        <w:t>Termine ansehen, bearbeiten und löschen</w:t>
      </w:r>
      <w:bookmarkEnd w:id="131"/>
    </w:p>
    <w:p w:rsidR="00590949" w:rsidRPr="00F679E3" w:rsidRDefault="00CE05F4" w:rsidP="00F3157E">
      <w:pPr>
        <w:pStyle w:val="BodyText"/>
        <w:jc w:val="both"/>
      </w:pPr>
      <w:r w:rsidRPr="00F679E3">
        <w:t xml:space="preserve">Die Standardansicht, welche Sie beim Öffnen von KeyPlan erreichen, ist die Terminansicht. </w:t>
      </w:r>
      <w:r w:rsidR="00D16852" w:rsidRPr="00F679E3">
        <w:t xml:space="preserve">Diese Ansicht ist einfach und geeignet, um Ihre bevorstehenden Termine zu sehen. Wenn Sie möchten, können Sie auch über das Kontextmenü zu einer Tagesansicht wechseln. </w:t>
      </w:r>
    </w:p>
    <w:p w:rsidR="00D16852" w:rsidRPr="00F679E3" w:rsidRDefault="00D16852" w:rsidP="00F3157E">
      <w:pPr>
        <w:pStyle w:val="BodyText"/>
        <w:jc w:val="both"/>
      </w:pPr>
      <w:r w:rsidRPr="00F679E3">
        <w:t>Navigieren Sie zu einem Termin, dessen Details sie sehen möchten und geben Sie Enter. Alle Termindetails werden angezeigt. Scrollen Sie zwischen den Elementen mit den Tasten [vorheriges Element] und [nächstes Element], um Sie zu sehen.</w:t>
      </w:r>
    </w:p>
    <w:p w:rsidR="00D16852" w:rsidRPr="00F679E3" w:rsidRDefault="00D16852" w:rsidP="00F3157E">
      <w:pPr>
        <w:pStyle w:val="BodyText"/>
        <w:jc w:val="both"/>
      </w:pPr>
      <w:r w:rsidRPr="00F679E3">
        <w:t xml:space="preserve">Um einen ausgewählten Termin zu bearbeiten, scrollen Sie runter zum Bearbeiten Button und geben Sie Enter. Sie werden nun zum Bearbeitungsfenster weiter geleitet, wo Sie die Details eines </w:t>
      </w:r>
      <w:r w:rsidR="00162DC5" w:rsidRPr="00F679E3">
        <w:t>Termins</w:t>
      </w:r>
      <w:r w:rsidRPr="00F679E3">
        <w:t xml:space="preserve"> bearbeiten können. Alternativ können Sie einen gewählten Termin bearbeiten, indem Sie Rücktaste mit E (gegebenenfalls zusammen mit der Leer-Taste) drücken, bevor Sie die Termindetails ansehen. </w:t>
      </w:r>
    </w:p>
    <w:p w:rsidR="00D16852" w:rsidRPr="00F679E3" w:rsidRDefault="00D16852" w:rsidP="00F3157E">
      <w:pPr>
        <w:pStyle w:val="BodyText"/>
        <w:jc w:val="both"/>
      </w:pPr>
      <w:r w:rsidRPr="00F679E3">
        <w:t>Um einen Termin zu löschen, geben Sie Rücktaste mit Punkten 2 3 5 6 (gegebenenfalls zusammen mit der Leer-Taste) oder scrollen Sie runter zum Delete Button, welcher sich direkt neben dem Bearbeiten Button befindet und drücken Sie dann Enter.</w:t>
      </w:r>
    </w:p>
    <w:p w:rsidR="00D16852" w:rsidRPr="00F679E3" w:rsidRDefault="00D16852" w:rsidP="00F3157E">
      <w:pPr>
        <w:pStyle w:val="BodyText"/>
        <w:jc w:val="both"/>
      </w:pPr>
      <w:r w:rsidRPr="00F679E3">
        <w:t>Im Kontextmenü können Sie Ihre Termine aktualisieren, und zwar durc</w:t>
      </w:r>
      <w:r w:rsidR="00E328BD" w:rsidRPr="00F679E3">
        <w:t>h</w:t>
      </w:r>
      <w:r w:rsidRPr="00F679E3">
        <w:t xml:space="preserve"> Drücken von Enter mit R (gegebenenfalls zusammen mit der Leer-Taste).</w:t>
      </w:r>
    </w:p>
    <w:p w:rsidR="00D16852" w:rsidRPr="00F679E3" w:rsidRDefault="00D16852" w:rsidP="00F3157E">
      <w:pPr>
        <w:pStyle w:val="Heading2"/>
        <w:jc w:val="both"/>
        <w:rPr>
          <w:lang w:val="de-DE"/>
        </w:rPr>
      </w:pPr>
      <w:bookmarkStart w:id="132" w:name="_Toc505349018"/>
      <w:r w:rsidRPr="00F679E3">
        <w:rPr>
          <w:lang w:val="de-DE"/>
        </w:rPr>
        <w:t>Durch den Kalender navigieren</w:t>
      </w:r>
      <w:bookmarkEnd w:id="132"/>
    </w:p>
    <w:p w:rsidR="00D16852" w:rsidRPr="00F679E3" w:rsidRDefault="005549E6" w:rsidP="00F3157E">
      <w:pPr>
        <w:pStyle w:val="BodyText"/>
        <w:jc w:val="both"/>
      </w:pPr>
      <w:r w:rsidRPr="00F679E3">
        <w:t xml:space="preserve">Wie bei allen anderen KeySoft Anwendungen, so können Sie durch den Kalender mit den Daumentasten navigieren, oder durch streichen mit dem Finger, wenn die Betriebsart Erkunden durch Berühren gewählt ist. </w:t>
      </w:r>
    </w:p>
    <w:p w:rsidR="005549E6" w:rsidRPr="00F679E3" w:rsidRDefault="005549E6" w:rsidP="00F3157E">
      <w:pPr>
        <w:pStyle w:val="Heading2"/>
        <w:jc w:val="both"/>
        <w:rPr>
          <w:lang w:val="de-DE"/>
        </w:rPr>
      </w:pPr>
      <w:bookmarkStart w:id="133" w:name="_Toc505349019"/>
      <w:r w:rsidRPr="00F679E3">
        <w:rPr>
          <w:lang w:val="de-DE"/>
        </w:rPr>
        <w:t>Durch die Tagesansicht navigieren</w:t>
      </w:r>
      <w:bookmarkEnd w:id="133"/>
    </w:p>
    <w:p w:rsidR="00BD6195" w:rsidRPr="00F679E3" w:rsidRDefault="005549E6" w:rsidP="00F3157E">
      <w:pPr>
        <w:pStyle w:val="BodyText"/>
        <w:jc w:val="both"/>
      </w:pPr>
      <w:r w:rsidRPr="00F679E3">
        <w:t>Alternativ zur Terminansicht können Sie zur “Tagesansicht” wechseln,</w:t>
      </w:r>
      <w:r w:rsidR="007F32A8" w:rsidRPr="00F679E3">
        <w:t xml:space="preserve"> </w:t>
      </w:r>
      <w:r w:rsidRPr="00F679E3">
        <w:t xml:space="preserve">um die Termine an einem bestimmten Tag zu sehen.  </w:t>
      </w:r>
      <w:r w:rsidR="00B85DBD" w:rsidRPr="00F679E3">
        <w:t xml:space="preserve">Um in die Tagesansicht zu wechseln, öffnen Sie das Kontextmenü mit Leer-Taste mit M, und wählen Sie die Tagesansicht. </w:t>
      </w:r>
    </w:p>
    <w:p w:rsidR="00B85DBD" w:rsidRPr="00F679E3" w:rsidRDefault="00B85DBD" w:rsidP="00F3157E">
      <w:pPr>
        <w:pStyle w:val="BodyText"/>
        <w:jc w:val="both"/>
      </w:pPr>
      <w:r w:rsidRPr="00F679E3">
        <w:t>Bitte beachten Sie</w:t>
      </w:r>
      <w:r w:rsidR="00E40195" w:rsidRPr="00F679E3">
        <w:t>, dass i</w:t>
      </w:r>
      <w:r w:rsidRPr="00F679E3">
        <w:t>n der Tagesansicht Ihre gewohnten Navigationsbefehle mit Leer-Taste oder Rücktaste ändern; dies, um es Ihnen zu ermöglichen, zu verschiedenen Daten in Ihrem Kalender zu springen. In der Terminansicht, sowie in allen anderen Bildschirmen funktionieren diese Befehle normal. In der Tagesansicht können folgende Kurzbefehle genutzt werden, um schnell an Informationen zu kommen:</w:t>
      </w:r>
    </w:p>
    <w:p w:rsidR="00B85DBD" w:rsidRPr="00F679E3" w:rsidRDefault="004729A0" w:rsidP="00F3157E">
      <w:pPr>
        <w:pStyle w:val="BodyText"/>
        <w:numPr>
          <w:ilvl w:val="0"/>
          <w:numId w:val="13"/>
        </w:numPr>
        <w:jc w:val="both"/>
      </w:pPr>
      <w:r w:rsidRPr="00F679E3">
        <w:t>Leer-Taste mit Punkt 3 = zum vorherigen Tag navigieren</w:t>
      </w:r>
    </w:p>
    <w:p w:rsidR="004729A0" w:rsidRPr="00F679E3" w:rsidRDefault="004729A0" w:rsidP="00F3157E">
      <w:pPr>
        <w:pStyle w:val="BodyText"/>
        <w:numPr>
          <w:ilvl w:val="0"/>
          <w:numId w:val="13"/>
        </w:numPr>
        <w:jc w:val="both"/>
      </w:pPr>
      <w:r w:rsidRPr="00F679E3">
        <w:t>Leer-Taste mit Punkt 6: Zum nächsten Tag navigieren</w:t>
      </w:r>
    </w:p>
    <w:p w:rsidR="004729A0" w:rsidRPr="00F679E3" w:rsidRDefault="004729A0" w:rsidP="00F3157E">
      <w:pPr>
        <w:pStyle w:val="BodyText"/>
        <w:numPr>
          <w:ilvl w:val="0"/>
          <w:numId w:val="13"/>
        </w:numPr>
        <w:jc w:val="both"/>
      </w:pPr>
      <w:r w:rsidRPr="00F679E3">
        <w:t>Leer-Taste mit Punkt 2 = zur vorherigen Woche navigieren</w:t>
      </w:r>
    </w:p>
    <w:p w:rsidR="004729A0" w:rsidRPr="00F679E3" w:rsidRDefault="004729A0" w:rsidP="00F3157E">
      <w:pPr>
        <w:pStyle w:val="BodyText"/>
        <w:numPr>
          <w:ilvl w:val="0"/>
          <w:numId w:val="13"/>
        </w:numPr>
        <w:jc w:val="both"/>
      </w:pPr>
      <w:r w:rsidRPr="00F679E3">
        <w:t>Leer-Taste mit Punkt 5 = zur nächsten Woche navigieren</w:t>
      </w:r>
    </w:p>
    <w:p w:rsidR="004729A0" w:rsidRPr="00F679E3" w:rsidRDefault="004729A0" w:rsidP="00F3157E">
      <w:pPr>
        <w:pStyle w:val="BodyText"/>
        <w:numPr>
          <w:ilvl w:val="0"/>
          <w:numId w:val="13"/>
        </w:numPr>
        <w:jc w:val="both"/>
      </w:pPr>
      <w:r w:rsidRPr="00F679E3">
        <w:t>Leer-Taste mit Punkt 1 = Zum vorherigen Monat navigieren</w:t>
      </w:r>
    </w:p>
    <w:p w:rsidR="004729A0" w:rsidRPr="00F679E3" w:rsidRDefault="004729A0" w:rsidP="00F3157E">
      <w:pPr>
        <w:pStyle w:val="BodyText"/>
        <w:numPr>
          <w:ilvl w:val="0"/>
          <w:numId w:val="13"/>
        </w:numPr>
        <w:jc w:val="both"/>
      </w:pPr>
      <w:r w:rsidRPr="00F679E3">
        <w:t>Leer-Taste mit Punkt 4 = zum nächsten Monat navigieren</w:t>
      </w:r>
    </w:p>
    <w:p w:rsidR="004729A0" w:rsidRPr="00F679E3" w:rsidRDefault="004729A0" w:rsidP="00F3157E">
      <w:pPr>
        <w:pStyle w:val="BodyText"/>
        <w:numPr>
          <w:ilvl w:val="0"/>
          <w:numId w:val="13"/>
        </w:numPr>
        <w:jc w:val="both"/>
      </w:pPr>
      <w:r w:rsidRPr="00F679E3">
        <w:t>Leer-Taste mit Punkten 2 3 = zum vorherigen Jahr navigieren</w:t>
      </w:r>
    </w:p>
    <w:p w:rsidR="004729A0" w:rsidRPr="00F679E3" w:rsidRDefault="004729A0" w:rsidP="00F3157E">
      <w:pPr>
        <w:pStyle w:val="BodyText"/>
        <w:numPr>
          <w:ilvl w:val="0"/>
          <w:numId w:val="13"/>
        </w:numPr>
        <w:jc w:val="both"/>
      </w:pPr>
      <w:r w:rsidRPr="00F679E3">
        <w:t>Leer-Taste mit Punkten 5 6 = zum nächsten Jahr navigieren</w:t>
      </w:r>
    </w:p>
    <w:p w:rsidR="004729A0" w:rsidRDefault="004729A0" w:rsidP="00F3157E">
      <w:pPr>
        <w:pStyle w:val="BodyText"/>
        <w:jc w:val="both"/>
      </w:pPr>
    </w:p>
    <w:p w:rsidR="00380232" w:rsidRDefault="00380232" w:rsidP="00F3157E">
      <w:pPr>
        <w:pStyle w:val="BodyText"/>
        <w:jc w:val="both"/>
      </w:pPr>
    </w:p>
    <w:p w:rsidR="008C00DE" w:rsidRDefault="008C00DE">
      <w:pPr>
        <w:spacing w:after="0" w:line="240" w:lineRule="auto"/>
      </w:pPr>
      <w:r>
        <w:br w:type="page"/>
      </w:r>
    </w:p>
    <w:p w:rsidR="00380232" w:rsidRPr="00F679E3" w:rsidRDefault="00380232" w:rsidP="00F3157E">
      <w:pPr>
        <w:pStyle w:val="BodyText"/>
        <w:jc w:val="both"/>
      </w:pPr>
    </w:p>
    <w:p w:rsidR="004729A0" w:rsidRPr="00F679E3" w:rsidRDefault="005E1C9E" w:rsidP="00F3157E">
      <w:pPr>
        <w:pStyle w:val="Heading1"/>
        <w:jc w:val="both"/>
        <w:rPr>
          <w:lang w:val="de-DE"/>
        </w:rPr>
      </w:pPr>
      <w:bookmarkStart w:id="134" w:name="_Toc505349020"/>
      <w:r w:rsidRPr="00F679E3">
        <w:rPr>
          <w:lang w:val="de-DE"/>
        </w:rPr>
        <w:t>Die Dateiverwaltung KeyFiles</w:t>
      </w:r>
      <w:bookmarkEnd w:id="134"/>
    </w:p>
    <w:p w:rsidR="00974153" w:rsidRPr="00F679E3" w:rsidRDefault="00974153" w:rsidP="00F3157E">
      <w:pPr>
        <w:jc w:val="both"/>
      </w:pPr>
    </w:p>
    <w:p w:rsidR="00974153" w:rsidRPr="00F679E3" w:rsidRDefault="00974153" w:rsidP="00F3157E">
      <w:pPr>
        <w:pStyle w:val="BodyText"/>
        <w:jc w:val="both"/>
      </w:pPr>
      <w:r w:rsidRPr="00F679E3">
        <w:t xml:space="preserve">Um die Dateiverwaltung zu öffnen, geben Sie im Hauptmenü des BrailleNote Touch ein D, oder aber navigieren Sie runter zu Dateiverwaltungen KeyFiles. Drücken Sie </w:t>
      </w:r>
      <w:r w:rsidR="00162DC5" w:rsidRPr="00F679E3">
        <w:t>dann</w:t>
      </w:r>
      <w:r w:rsidRPr="00F679E3">
        <w:t xml:space="preserve"> Enter oder einen Cursor Routing Knopf. </w:t>
      </w:r>
    </w:p>
    <w:p w:rsidR="00974153" w:rsidRPr="00F679E3" w:rsidRDefault="00974153" w:rsidP="00F3157E">
      <w:pPr>
        <w:pStyle w:val="Heading2"/>
        <w:jc w:val="both"/>
        <w:rPr>
          <w:lang w:val="de-DE"/>
        </w:rPr>
      </w:pPr>
      <w:bookmarkStart w:id="135" w:name="_Toc505349021"/>
      <w:r w:rsidRPr="00F679E3">
        <w:rPr>
          <w:lang w:val="de-DE"/>
        </w:rPr>
        <w:t>Im Dateibrowser navigieren</w:t>
      </w:r>
      <w:bookmarkEnd w:id="135"/>
    </w:p>
    <w:p w:rsidR="00974153" w:rsidRPr="00F679E3" w:rsidRDefault="00974153" w:rsidP="00F3157E">
      <w:pPr>
        <w:pStyle w:val="BodyText"/>
        <w:jc w:val="both"/>
      </w:pPr>
      <w:r w:rsidRPr="00F679E3">
        <w:t xml:space="preserve">Navigieren </w:t>
      </w:r>
      <w:r w:rsidR="00162DC5" w:rsidRPr="00F679E3">
        <w:t>Sie</w:t>
      </w:r>
      <w:r w:rsidRPr="00F679E3">
        <w:t xml:space="preserve"> in Ihren Dateien mit den Daumentasten, durch Streichgesten, falls Erkunden durch Berühren aktiv ist. Sie können auch die Erstbuchstaben-Navigation einsetzen, indem Sie den ersten Buchstaben der gesuchten Datei eingeben. Schließlich stehen Ihnen auch die Befehle Leer-Taste mit Punkt 1 für rückwärts navigieren </w:t>
      </w:r>
      <w:r w:rsidR="004F1130" w:rsidRPr="00F679E3">
        <w:t>bzw</w:t>
      </w:r>
      <w:r w:rsidR="006D3A9D" w:rsidRPr="00F679E3">
        <w:t>.</w:t>
      </w:r>
      <w:r w:rsidRPr="00F679E3">
        <w:t xml:space="preserve"> Leer-Taste mit Punkt 4 für vorwärts navigieren zur Verfügung. </w:t>
      </w:r>
    </w:p>
    <w:p w:rsidR="00974153" w:rsidRPr="00F679E3" w:rsidRDefault="00974153" w:rsidP="00F3157E">
      <w:pPr>
        <w:pStyle w:val="BodyText"/>
        <w:jc w:val="both"/>
      </w:pPr>
      <w:r w:rsidRPr="00F679E3">
        <w:t xml:space="preserve">Um Eine Datei </w:t>
      </w:r>
      <w:r w:rsidR="004F1130" w:rsidRPr="00F679E3">
        <w:t>bzw</w:t>
      </w:r>
      <w:r w:rsidR="006D3A9D" w:rsidRPr="00F679E3">
        <w:t>.</w:t>
      </w:r>
      <w:r w:rsidRPr="00F679E3">
        <w:t xml:space="preserve"> Einen Ordner zu öffnen, navigieren Sie </w:t>
      </w:r>
      <w:r w:rsidR="00162DC5" w:rsidRPr="00F679E3">
        <w:t>hin</w:t>
      </w:r>
      <w:r w:rsidRPr="00F679E3">
        <w:t xml:space="preserve"> und geben Sie </w:t>
      </w:r>
      <w:r w:rsidR="00162DC5" w:rsidRPr="00F679E3">
        <w:t>Enter</w:t>
      </w:r>
      <w:r w:rsidRPr="00F679E3">
        <w:t xml:space="preserve"> ode</w:t>
      </w:r>
      <w:r w:rsidR="000E13D5" w:rsidRPr="00F679E3">
        <w:t>r</w:t>
      </w:r>
      <w:r w:rsidRPr="00F679E3">
        <w:t xml:space="preserve"> einen Cursor Routing Knopf. Wenn </w:t>
      </w:r>
      <w:r w:rsidR="00162DC5">
        <w:t>Sie</w:t>
      </w:r>
      <w:r w:rsidRPr="00F679E3">
        <w:t xml:space="preserve"> zum vorherigen Ordner zurückkehren möchten, geben Sie die dreieckig geformte Rück-Taste an der Gerätefrontseite, </w:t>
      </w:r>
      <w:r w:rsidR="00554CCF" w:rsidRPr="00F679E3">
        <w:t>oder navigieren Sie zum ersten Element Ihrer Liste, welche die Bezeichnung “Wurzelverzeichnis” haben sollte Drücken Sie Enter oder eine</w:t>
      </w:r>
      <w:r w:rsidR="000E13D5" w:rsidRPr="00F679E3">
        <w:t>n</w:t>
      </w:r>
      <w:r w:rsidR="00554CCF" w:rsidRPr="00F679E3">
        <w:t xml:space="preserve"> Cursor Routing Knopf, um zum nächst höheren Ordner zu gehen. </w:t>
      </w:r>
    </w:p>
    <w:p w:rsidR="002C70B3" w:rsidRPr="00F679E3" w:rsidRDefault="002C70B3" w:rsidP="00F3157E">
      <w:pPr>
        <w:pStyle w:val="BodyText"/>
        <w:jc w:val="both"/>
      </w:pPr>
      <w:r w:rsidRPr="00F679E3">
        <w:t xml:space="preserve">Alternativ können Sie auch Leer-Taste mit E geben, um aufwärts zu gelangen. </w:t>
      </w:r>
    </w:p>
    <w:p w:rsidR="002C70B3" w:rsidRPr="00F679E3" w:rsidRDefault="002C70B3" w:rsidP="00F3157E">
      <w:pPr>
        <w:pStyle w:val="BodyText"/>
        <w:jc w:val="both"/>
      </w:pPr>
      <w:r w:rsidRPr="00F679E3">
        <w:t xml:space="preserve">Sie können dies so oft tun, bis Sie die oberste Ebene erreicht haben, nämlich die Auswahl der Laufwerke Ihres BrailleNote Touch. </w:t>
      </w:r>
    </w:p>
    <w:p w:rsidR="002C70B3" w:rsidRPr="00F679E3" w:rsidRDefault="002C70B3" w:rsidP="00380232">
      <w:pPr>
        <w:pStyle w:val="Heading2"/>
        <w:rPr>
          <w:lang w:val="de-DE"/>
        </w:rPr>
      </w:pPr>
      <w:bookmarkStart w:id="136" w:name="_Toc505349022"/>
      <w:r w:rsidRPr="00F679E3">
        <w:rPr>
          <w:lang w:val="de-DE"/>
        </w:rPr>
        <w:t>Unterschiede bei Laufwerken, Ordnern und Dateien</w:t>
      </w:r>
      <w:bookmarkEnd w:id="136"/>
    </w:p>
    <w:p w:rsidR="002C70B3" w:rsidRPr="00F679E3" w:rsidRDefault="002C70B3" w:rsidP="00F3157E">
      <w:pPr>
        <w:pStyle w:val="BodyText"/>
        <w:jc w:val="both"/>
      </w:pPr>
      <w:r w:rsidRPr="00F679E3">
        <w:t xml:space="preserve">Im Wurzelverzeichnis der Dateiverwaltung finden sich die Speichermedien Ihres BrailleNote Touch. Diese sind: Der interne Gerätespeicher, die SD Karte, und ein USB-Laufwerk. Wählen Sie einfach eines dieser Laufwerke aus, um dessen Inhalt zu sehen. SD Karte und USB Laufwerk </w:t>
      </w:r>
      <w:r w:rsidR="00854BAB" w:rsidRPr="00F679E3">
        <w:t>werden</w:t>
      </w:r>
      <w:r w:rsidRPr="00F679E3">
        <w:t xml:space="preserve"> immer angezeigt, ungeachtet dessen, ob Sie Medien in diesen Laufwerken eingesetzt haben. Zu dieser Laufwerksauswahl können Sie innerhalb der Dateiverwaltung jeder Zeit </w:t>
      </w:r>
      <w:r w:rsidR="00E31545" w:rsidRPr="00F679E3">
        <w:t>du</w:t>
      </w:r>
      <w:r w:rsidR="000E13D5" w:rsidRPr="00F679E3">
        <w:t>r</w:t>
      </w:r>
      <w:r w:rsidR="00E31545" w:rsidRPr="00F679E3">
        <w:t>ch den Befehl Leer-Taste mit D zurückkehren.</w:t>
      </w:r>
    </w:p>
    <w:p w:rsidR="00E31545" w:rsidRPr="00F679E3" w:rsidRDefault="00E31545" w:rsidP="00F3157E">
      <w:pPr>
        <w:pStyle w:val="Heading2"/>
        <w:jc w:val="both"/>
        <w:rPr>
          <w:lang w:val="de-DE"/>
        </w:rPr>
      </w:pPr>
      <w:bookmarkStart w:id="137" w:name="_Toc505349023"/>
      <w:r w:rsidRPr="00F679E3">
        <w:rPr>
          <w:lang w:val="de-DE"/>
        </w:rPr>
        <w:t>Ordner erstellen</w:t>
      </w:r>
      <w:bookmarkEnd w:id="137"/>
    </w:p>
    <w:p w:rsidR="00E31545" w:rsidRPr="00F679E3" w:rsidRDefault="00E31545" w:rsidP="00F3157E">
      <w:pPr>
        <w:pStyle w:val="BodyText"/>
        <w:jc w:val="both"/>
      </w:pPr>
      <w:r w:rsidRPr="00F679E3">
        <w:t>Um einen neuen Ordner zu erstellen, geben Sie Leer-Taste mi</w:t>
      </w:r>
      <w:r w:rsidR="000E13D5" w:rsidRPr="00F679E3">
        <w:t>t</w:t>
      </w:r>
      <w:r w:rsidRPr="00F679E3">
        <w:t xml:space="preserve"> N. Geben Sie nun den Ordnernamen ein und betätigen Sie den Schalter ok oder geben Sie einfach Enter. </w:t>
      </w:r>
    </w:p>
    <w:p w:rsidR="00E31545" w:rsidRPr="00F679E3" w:rsidRDefault="00E31545" w:rsidP="00F3157E">
      <w:pPr>
        <w:pStyle w:val="Heading2"/>
        <w:jc w:val="both"/>
        <w:rPr>
          <w:lang w:val="de-DE"/>
        </w:rPr>
      </w:pPr>
      <w:bookmarkStart w:id="138" w:name="_Toc505349024"/>
      <w:r w:rsidRPr="00F679E3">
        <w:rPr>
          <w:lang w:val="de-DE"/>
        </w:rPr>
        <w:t>Befehle zur Änderung an Dateien und Ordnern</w:t>
      </w:r>
      <w:bookmarkEnd w:id="138"/>
    </w:p>
    <w:p w:rsidR="00E31545" w:rsidRPr="00F679E3" w:rsidRDefault="00BC2916" w:rsidP="00F3157E">
      <w:pPr>
        <w:pStyle w:val="BodyText"/>
        <w:jc w:val="both"/>
      </w:pPr>
      <w:r w:rsidRPr="00F679E3">
        <w:t xml:space="preserve">KeyFiles bietet zahlreiche Befehle, welche alle über das Kontextmenü zu erreichen sind. Rufen Sie es auf durch den Befehl Leer-Taste mit E </w:t>
      </w:r>
      <w:r w:rsidR="004F1130" w:rsidRPr="00F679E3">
        <w:t>bzw</w:t>
      </w:r>
      <w:r w:rsidR="006D3A9D" w:rsidRPr="00F679E3">
        <w:t>.</w:t>
      </w:r>
      <w:r w:rsidRPr="00F679E3">
        <w:t xml:space="preserve"> Der Kontext-Menü Taste. Die</w:t>
      </w:r>
      <w:r w:rsidR="000E13D5" w:rsidRPr="00F679E3">
        <w:t>s</w:t>
      </w:r>
      <w:r w:rsidRPr="00F679E3">
        <w:t>e Befehle schließen ein:</w:t>
      </w:r>
    </w:p>
    <w:p w:rsidR="00BC2916" w:rsidRPr="00F679E3" w:rsidRDefault="00BC2916" w:rsidP="00F3157E">
      <w:pPr>
        <w:pStyle w:val="BodyText"/>
        <w:numPr>
          <w:ilvl w:val="0"/>
          <w:numId w:val="14"/>
        </w:numPr>
        <w:jc w:val="both"/>
      </w:pPr>
      <w:r w:rsidRPr="00F679E3">
        <w:t xml:space="preserve">Markieren / entmarkieren: Rücktaste mit L (ggf. zusammen mit der Leer-Taste) </w:t>
      </w:r>
    </w:p>
    <w:p w:rsidR="00BC2916" w:rsidRPr="00F679E3" w:rsidRDefault="00BC2916" w:rsidP="00F3157E">
      <w:pPr>
        <w:pStyle w:val="BodyText"/>
        <w:numPr>
          <w:ilvl w:val="0"/>
          <w:numId w:val="14"/>
        </w:numPr>
        <w:jc w:val="both"/>
      </w:pPr>
      <w:r w:rsidRPr="00F679E3">
        <w:t xml:space="preserve">Alles markieren / entmarkieren: Enter mit Punkten 1 2 3 4 5 6 (ggf. zusammen mit der Leer-Taste) </w:t>
      </w:r>
    </w:p>
    <w:p w:rsidR="00BC2916" w:rsidRPr="00F679E3" w:rsidRDefault="00BC2916" w:rsidP="00F3157E">
      <w:pPr>
        <w:pStyle w:val="BodyText"/>
        <w:numPr>
          <w:ilvl w:val="0"/>
          <w:numId w:val="14"/>
        </w:numPr>
        <w:jc w:val="both"/>
      </w:pPr>
      <w:r w:rsidRPr="00F679E3">
        <w:t>Info: Leer-Taste mit I</w:t>
      </w:r>
    </w:p>
    <w:p w:rsidR="00BC2916" w:rsidRPr="00F679E3" w:rsidRDefault="00BC2916" w:rsidP="00F3157E">
      <w:pPr>
        <w:pStyle w:val="BodyText"/>
        <w:numPr>
          <w:ilvl w:val="0"/>
          <w:numId w:val="14"/>
        </w:numPr>
        <w:jc w:val="both"/>
      </w:pPr>
      <w:r w:rsidRPr="00F679E3">
        <w:t xml:space="preserve">Umbenennen: Rücktaste mit R (ggf. zusammen mit der Leer-Taste) </w:t>
      </w:r>
    </w:p>
    <w:p w:rsidR="00BC2916" w:rsidRPr="00F679E3" w:rsidRDefault="00BC2916" w:rsidP="00F3157E">
      <w:pPr>
        <w:pStyle w:val="BodyText"/>
        <w:numPr>
          <w:ilvl w:val="0"/>
          <w:numId w:val="14"/>
        </w:numPr>
        <w:jc w:val="both"/>
      </w:pPr>
      <w:r w:rsidRPr="00F679E3">
        <w:t xml:space="preserve">Löschen: Rücktaste mit Punkten 2 3 5 6 (ggf. zusammen mit der Leer-Taste) </w:t>
      </w:r>
    </w:p>
    <w:p w:rsidR="00BC2916" w:rsidRPr="00F679E3" w:rsidRDefault="00BC2916" w:rsidP="00F3157E">
      <w:pPr>
        <w:pStyle w:val="BodyText"/>
        <w:numPr>
          <w:ilvl w:val="0"/>
          <w:numId w:val="14"/>
        </w:numPr>
        <w:jc w:val="both"/>
      </w:pPr>
      <w:r w:rsidRPr="00F679E3">
        <w:t xml:space="preserve">Kopieren: Rücktaste mit Y (ggf. zusammen mit der Leer-Taste) </w:t>
      </w:r>
    </w:p>
    <w:p w:rsidR="00BC2916" w:rsidRPr="00F679E3" w:rsidRDefault="00BC2916" w:rsidP="00F3157E">
      <w:pPr>
        <w:pStyle w:val="BodyText"/>
        <w:numPr>
          <w:ilvl w:val="0"/>
          <w:numId w:val="14"/>
        </w:numPr>
        <w:jc w:val="both"/>
      </w:pPr>
      <w:r w:rsidRPr="00F679E3">
        <w:t xml:space="preserve">Ausschneiden: Rücktaste mit X (ggf. zusammen mit der Leer-Taste) </w:t>
      </w:r>
    </w:p>
    <w:p w:rsidR="00BC2916" w:rsidRPr="00F679E3" w:rsidRDefault="00BC2916" w:rsidP="00F3157E">
      <w:pPr>
        <w:pStyle w:val="BodyText"/>
        <w:numPr>
          <w:ilvl w:val="0"/>
          <w:numId w:val="14"/>
        </w:numPr>
        <w:jc w:val="both"/>
      </w:pPr>
      <w:r w:rsidRPr="00F679E3">
        <w:t>Suchen: Leer-Taste mit F</w:t>
      </w:r>
    </w:p>
    <w:p w:rsidR="00BC2916" w:rsidRPr="00F679E3" w:rsidRDefault="00BC2916" w:rsidP="00F3157E">
      <w:pPr>
        <w:pStyle w:val="BodyText"/>
        <w:numPr>
          <w:ilvl w:val="0"/>
          <w:numId w:val="14"/>
        </w:numPr>
        <w:jc w:val="both"/>
      </w:pPr>
      <w:r w:rsidRPr="00F679E3">
        <w:t>Sortieren: Leer-Taste mit V</w:t>
      </w:r>
    </w:p>
    <w:p w:rsidR="00BC2916" w:rsidRPr="00F679E3" w:rsidRDefault="00BC2916" w:rsidP="00F3157E">
      <w:pPr>
        <w:pStyle w:val="BodyText"/>
        <w:numPr>
          <w:ilvl w:val="0"/>
          <w:numId w:val="14"/>
        </w:numPr>
        <w:jc w:val="both"/>
      </w:pPr>
      <w:r w:rsidRPr="00F679E3">
        <w:t>Wo bin ich: Leer-Taste mi</w:t>
      </w:r>
      <w:r w:rsidR="000E13D5" w:rsidRPr="00F679E3">
        <w:t>t</w:t>
      </w:r>
      <w:r w:rsidRPr="00F679E3">
        <w:t xml:space="preserve"> Punkten 1 5 6</w:t>
      </w:r>
    </w:p>
    <w:p w:rsidR="00BC2916" w:rsidRPr="00F679E3" w:rsidRDefault="00B74353" w:rsidP="00F3157E">
      <w:pPr>
        <w:pStyle w:val="BodyText"/>
        <w:numPr>
          <w:ilvl w:val="0"/>
          <w:numId w:val="14"/>
        </w:numPr>
        <w:jc w:val="both"/>
      </w:pPr>
      <w:r w:rsidRPr="00F679E3">
        <w:t>Laufwerk auswählen: Leer-Taste mit D</w:t>
      </w:r>
    </w:p>
    <w:p w:rsidR="00B74353" w:rsidRPr="00F679E3" w:rsidRDefault="00924DC3" w:rsidP="00F3157E">
      <w:pPr>
        <w:pStyle w:val="Heading3"/>
        <w:jc w:val="both"/>
        <w:rPr>
          <w:lang w:val="de-DE"/>
        </w:rPr>
      </w:pPr>
      <w:bookmarkStart w:id="139" w:name="_Toc505349025"/>
      <w:r w:rsidRPr="00F679E3">
        <w:rPr>
          <w:lang w:val="de-DE"/>
        </w:rPr>
        <w:t>Dateien markieren</w:t>
      </w:r>
      <w:bookmarkEnd w:id="139"/>
    </w:p>
    <w:p w:rsidR="00924DC3" w:rsidRPr="00F679E3" w:rsidRDefault="00924DC3" w:rsidP="00F3157E">
      <w:pPr>
        <w:pStyle w:val="BodyText"/>
        <w:jc w:val="both"/>
      </w:pPr>
      <w:r w:rsidRPr="00F679E3">
        <w:t xml:space="preserve">Wenn Sie eine Aktion ausführen möchten, welche mehr al seine Datei </w:t>
      </w:r>
      <w:r w:rsidR="004F1130" w:rsidRPr="00F679E3">
        <w:t>bzw</w:t>
      </w:r>
      <w:r w:rsidR="006D3A9D" w:rsidRPr="00F679E3">
        <w:t>.</w:t>
      </w:r>
      <w:r w:rsidRPr="00F679E3">
        <w:t xml:space="preserve"> Einen Ordner betrifft, so können Sie mehrere Dateien oder Ordner markieren. </w:t>
      </w:r>
    </w:p>
    <w:p w:rsidR="00924DC3" w:rsidRPr="00F679E3" w:rsidRDefault="00924DC3" w:rsidP="00F3157E">
      <w:pPr>
        <w:pStyle w:val="BodyText"/>
        <w:jc w:val="both"/>
      </w:pPr>
      <w:r w:rsidRPr="00F679E3">
        <w:t>Um eine Datei oder einen Ordner zu markieren, wählen Sie ihn einfach aus und geben Sie Rücktaste mit L (ggf. zusammen mit der Leer-Taste). Sie w</w:t>
      </w:r>
      <w:r w:rsidR="00854BAB" w:rsidRPr="00F679E3">
        <w:t>e</w:t>
      </w:r>
      <w:r w:rsidRPr="00F679E3">
        <w:t>rden feststellen, dass “markiert” rechts vom Datei- oder Ordnername stehen wird. Sie können auch alle Dateien in Ihrem Ordner markieren, indem Sie Enter mit Punkten 1 2 3 4 5 6 (ggf. zusammen mit der Leer-Taste) eingeben. Wenn alle Dateien markiert sind, so können Sie den Befehl für diejenige Aktion geben,</w:t>
      </w:r>
      <w:r w:rsidR="000E13D5" w:rsidRPr="00F679E3">
        <w:t xml:space="preserve"> </w:t>
      </w:r>
      <w:r w:rsidRPr="00F679E3">
        <w:t>welche Sie ausführe</w:t>
      </w:r>
      <w:r w:rsidR="000E13D5" w:rsidRPr="00F679E3">
        <w:t xml:space="preserve">n </w:t>
      </w:r>
      <w:r w:rsidRPr="00F679E3">
        <w:t xml:space="preserve">möchten, z.B. Löschen, Kopieren oder Ausschneiden. Alle markierten Elemente sollten nun von der gewählten Aktion betroffen sein. </w:t>
      </w:r>
      <w:r w:rsidR="00784365" w:rsidRPr="00F679E3">
        <w:t>Um eine Datei oder einen Ordner zu entmarkieren, wählen Sie ihn aus und geben Sie Rücktaste mit L (ggf. zusammen mit der Leer-Taste).</w:t>
      </w:r>
    </w:p>
    <w:p w:rsidR="009C777B" w:rsidRPr="00F679E3" w:rsidRDefault="009C777B" w:rsidP="00F3157E">
      <w:pPr>
        <w:pStyle w:val="Heading2"/>
        <w:jc w:val="both"/>
        <w:rPr>
          <w:lang w:val="de-DE"/>
        </w:rPr>
      </w:pPr>
      <w:bookmarkStart w:id="140" w:name="_Toc505349026"/>
      <w:r w:rsidRPr="00F679E3">
        <w:rPr>
          <w:lang w:val="de-DE"/>
        </w:rPr>
        <w:t>Dateien teilen</w:t>
      </w:r>
      <w:bookmarkEnd w:id="140"/>
    </w:p>
    <w:p w:rsidR="009C777B" w:rsidRDefault="009C777B" w:rsidP="00F3157E">
      <w:pPr>
        <w:pStyle w:val="BodyText"/>
        <w:jc w:val="both"/>
      </w:pPr>
      <w:r w:rsidRPr="00F679E3">
        <w:t>Um Dateien schnell zu einem Dienst hoch zu laden, wie z.B. Dropbox, Google Drive, oder zu einem ähnlichen Dienst, wählen Sie zun</w:t>
      </w:r>
      <w:r w:rsidR="000E13D5" w:rsidRPr="00F679E3">
        <w:t>ä</w:t>
      </w:r>
      <w:r w:rsidRPr="00F679E3">
        <w:t>chst die Dateien aus, welche Sie teilen möchten. Geben Sie nun Leer-Taste mit M, um ins Kontextmenü zu gelangen. Wählen Sie dort “Teilen” aus und geben Sie Enter. Sie w</w:t>
      </w:r>
      <w:r w:rsidR="00854BAB" w:rsidRPr="00F679E3">
        <w:t>e</w:t>
      </w:r>
      <w:r w:rsidRPr="00F679E3">
        <w:t>rden nun zu einem Schirm weiter geleitet, welcher eine Liste</w:t>
      </w:r>
      <w:r w:rsidR="00162DC5">
        <w:t xml:space="preserve"> </w:t>
      </w:r>
      <w:r w:rsidRPr="00F679E3">
        <w:t xml:space="preserve">mit denjenigen Apps und Diensten anzeigt, mit welchen Sie Ihre Dateien teilen können. Wählen Sie die gewünschte App und drücken Sie Enter. Ihre Dateien </w:t>
      </w:r>
      <w:r w:rsidR="00854BAB" w:rsidRPr="00F679E3">
        <w:t>werden</w:t>
      </w:r>
      <w:r w:rsidRPr="00F679E3">
        <w:t xml:space="preserve"> im entsprechenden Dienst gespeichert.</w:t>
      </w:r>
    </w:p>
    <w:p w:rsidR="00380232" w:rsidRDefault="00380232" w:rsidP="00F3157E">
      <w:pPr>
        <w:pStyle w:val="BodyText"/>
        <w:jc w:val="both"/>
      </w:pPr>
    </w:p>
    <w:p w:rsidR="00380232" w:rsidRPr="00F679E3" w:rsidRDefault="00380232" w:rsidP="00380232">
      <w:pPr>
        <w:spacing w:after="0" w:line="240" w:lineRule="auto"/>
      </w:pPr>
      <w:r>
        <w:br w:type="page"/>
      </w:r>
    </w:p>
    <w:p w:rsidR="00FB5436" w:rsidRPr="00F679E3" w:rsidRDefault="00D731D9" w:rsidP="00F3157E">
      <w:pPr>
        <w:pStyle w:val="Heading1"/>
        <w:jc w:val="both"/>
        <w:rPr>
          <w:lang w:val="de-DE"/>
        </w:rPr>
      </w:pPr>
      <w:bookmarkStart w:id="141" w:name="_Toc505349027"/>
      <w:r w:rsidRPr="00F679E3">
        <w:rPr>
          <w:lang w:val="de-DE"/>
        </w:rPr>
        <w:t>Der Taschenrechner: KeyCalc</w:t>
      </w:r>
      <w:bookmarkEnd w:id="141"/>
    </w:p>
    <w:p w:rsidR="0019544A" w:rsidRPr="00F679E3" w:rsidRDefault="0019544A" w:rsidP="00F3157E">
      <w:pPr>
        <w:pStyle w:val="BodyText"/>
        <w:jc w:val="both"/>
      </w:pPr>
      <w:r w:rsidRPr="00F679E3">
        <w:t xml:space="preserve">Um KeyCalc zu starten, Gehen Sie ins Hauptmenü und geben Sie wiederholt T, bis Sie zum Menüpunkt Taschenrechner gelangen. Aktivieren Sie den Menüpunkt mit Enter oder einem Cursor Routing Knopf. </w:t>
      </w:r>
    </w:p>
    <w:p w:rsidR="0019544A" w:rsidRPr="00F679E3" w:rsidRDefault="0019544A" w:rsidP="00F3157E">
      <w:pPr>
        <w:pStyle w:val="Heading2"/>
        <w:jc w:val="both"/>
        <w:rPr>
          <w:lang w:val="de-DE"/>
        </w:rPr>
      </w:pPr>
      <w:bookmarkStart w:id="142" w:name="_Toc505349028"/>
      <w:r w:rsidRPr="00F679E3">
        <w:rPr>
          <w:lang w:val="de-DE"/>
        </w:rPr>
        <w:t>Berechnungen eingeben</w:t>
      </w:r>
      <w:bookmarkEnd w:id="142"/>
    </w:p>
    <w:p w:rsidR="0019544A" w:rsidRPr="00F679E3" w:rsidRDefault="00A40532" w:rsidP="00F3157E">
      <w:pPr>
        <w:pStyle w:val="BodyText"/>
        <w:jc w:val="both"/>
      </w:pPr>
      <w:r w:rsidRPr="00F679E3">
        <w:t xml:space="preserve">Die Benutzung des Taschenrechners </w:t>
      </w:r>
      <w:r w:rsidR="00162DC5" w:rsidRPr="00F679E3">
        <w:t>erfordert</w:t>
      </w:r>
      <w:r w:rsidRPr="00F679E3">
        <w:t xml:space="preserve"> von Ihn nur das Tippen der Rechenoperation über die Brailletastatur. E</w:t>
      </w:r>
      <w:r w:rsidR="00854BAB" w:rsidRPr="00F679E3">
        <w:t>i</w:t>
      </w:r>
      <w:r w:rsidRPr="00F679E3">
        <w:t>n Druck auf Enter wird dann das Ergebnis anzeigen.</w:t>
      </w:r>
      <w:r w:rsidR="00162DC5">
        <w:t xml:space="preserve"> </w:t>
      </w:r>
      <w:r w:rsidRPr="00F679E3">
        <w:t xml:space="preserve">Möchten </w:t>
      </w:r>
      <w:r w:rsidR="00162DC5" w:rsidRPr="00F679E3">
        <w:t>Sie</w:t>
      </w:r>
      <w:r w:rsidRPr="00F679E3">
        <w:t xml:space="preserve"> z.B. das Produkt von 9 mal 9 wissen, so geben Sie einfach 9*9 ein und drücken Sie danach die Enter-Taste, 81 wird angesagt </w:t>
      </w:r>
      <w:r w:rsidR="004F1130" w:rsidRPr="00F679E3">
        <w:t>bzw</w:t>
      </w:r>
      <w:r w:rsidR="006D3A9D" w:rsidRPr="00F679E3">
        <w:t>.</w:t>
      </w:r>
      <w:r w:rsidRPr="00F679E3">
        <w:t xml:space="preserve"> Angezeigt. </w:t>
      </w:r>
    </w:p>
    <w:p w:rsidR="00A40532" w:rsidRPr="00F679E3" w:rsidRDefault="00A40532" w:rsidP="00F3157E">
      <w:pPr>
        <w:pStyle w:val="BodyText"/>
        <w:jc w:val="both"/>
      </w:pPr>
      <w:r w:rsidRPr="00F679E3">
        <w:t>Bitte beachten Sie: Für die Arbeit mit dem Taschenrechner ist zwingend Computerbraille erforderlich, damit alle benötigten Symbole eingegeben w</w:t>
      </w:r>
      <w:r w:rsidR="00854BAB" w:rsidRPr="00F679E3">
        <w:t>e</w:t>
      </w:r>
      <w:r w:rsidRPr="00F679E3">
        <w:t xml:space="preserve">rden können. </w:t>
      </w:r>
    </w:p>
    <w:p w:rsidR="00F42A0D" w:rsidRPr="00F679E3" w:rsidRDefault="00F42A0D" w:rsidP="00F3157E">
      <w:pPr>
        <w:pStyle w:val="BodyText"/>
        <w:jc w:val="both"/>
      </w:pPr>
      <w:r w:rsidRPr="00F679E3">
        <w:t xml:space="preserve">BrailleNote Touch wird das Ergebnis Ihrer Operation ansagen </w:t>
      </w:r>
      <w:r w:rsidR="004F1130" w:rsidRPr="00F679E3">
        <w:t>bzw</w:t>
      </w:r>
      <w:r w:rsidR="006D3A9D" w:rsidRPr="00F679E3">
        <w:t>.</w:t>
      </w:r>
      <w:r w:rsidRPr="00F679E3">
        <w:t xml:space="preserve"> Anzeigen. </w:t>
      </w:r>
      <w:r w:rsidR="00346945" w:rsidRPr="00F679E3">
        <w:t xml:space="preserve">Der Ergebniswert kann nun für eine weitere Operation einfach stehen gelassen </w:t>
      </w:r>
      <w:r w:rsidR="00854BAB" w:rsidRPr="00F679E3">
        <w:t>werden</w:t>
      </w:r>
      <w:r w:rsidR="00346945" w:rsidRPr="00F679E3">
        <w:t xml:space="preserve">, da er bereits im Textfeld der Berechnung steht. </w:t>
      </w:r>
      <w:r w:rsidR="00AD1154" w:rsidRPr="00F679E3">
        <w:t xml:space="preserve">Die folgenden mathematischen Symbole und Operationen </w:t>
      </w:r>
      <w:r w:rsidR="00854BAB" w:rsidRPr="00F679E3">
        <w:t>werden</w:t>
      </w:r>
      <w:r w:rsidR="00AD1154" w:rsidRPr="00F679E3">
        <w:t xml:space="preserve"> von KeyCalc unterstützt:</w:t>
      </w:r>
    </w:p>
    <w:p w:rsidR="00AD1154" w:rsidRPr="00F679E3" w:rsidRDefault="00AD1154" w:rsidP="00F3157E">
      <w:pPr>
        <w:pStyle w:val="BodyText"/>
        <w:jc w:val="both"/>
      </w:pPr>
      <w:r w:rsidRPr="00F679E3">
        <w:t>Addition, Subtraktion, Multiplikation, Division, Runde Klammern ( ), Dezimalpunkt (Punkt 3), Prozent (Vollzeichen) Quadratwurzel, Fakultät, Potenz, Pi, Logarithmus, Sinus, Cosinus, Tangens, nat</w:t>
      </w:r>
      <w:r w:rsidR="000E13D5" w:rsidRPr="00F679E3">
        <w:t>ü</w:t>
      </w:r>
      <w:r w:rsidRPr="00F679E3">
        <w:t>rlicher Logarithmus Basis.</w:t>
      </w:r>
    </w:p>
    <w:p w:rsidR="00AD1154" w:rsidRPr="00F679E3" w:rsidRDefault="005D44B1" w:rsidP="00F3157E">
      <w:pPr>
        <w:pStyle w:val="Heading2"/>
        <w:jc w:val="both"/>
        <w:rPr>
          <w:lang w:val="de-DE"/>
        </w:rPr>
      </w:pPr>
      <w:bookmarkStart w:id="143" w:name="_Toc505349029"/>
      <w:r w:rsidRPr="00F679E3">
        <w:rPr>
          <w:lang w:val="de-DE"/>
        </w:rPr>
        <w:t>Allgemeine Braillebefehle</w:t>
      </w:r>
      <w:bookmarkEnd w:id="143"/>
    </w:p>
    <w:p w:rsidR="005D44B1" w:rsidRPr="00F679E3" w:rsidRDefault="005D44B1" w:rsidP="00F3157E">
      <w:pPr>
        <w:pStyle w:val="BodyText"/>
        <w:jc w:val="both"/>
      </w:pPr>
      <w:r w:rsidRPr="00F679E3">
        <w:t>Die folgenden Befehle sind allesamt über das Kontextmenü des Taschenrechners abrufbar:</w:t>
      </w:r>
    </w:p>
    <w:p w:rsidR="005D44B1" w:rsidRPr="00F679E3" w:rsidRDefault="005D44B1" w:rsidP="00F3157E">
      <w:pPr>
        <w:pStyle w:val="BodyText"/>
        <w:numPr>
          <w:ilvl w:val="0"/>
          <w:numId w:val="15"/>
        </w:numPr>
        <w:jc w:val="both"/>
      </w:pPr>
      <w:r w:rsidRPr="00F679E3">
        <w:t>Plus: Punkte 2 3 5</w:t>
      </w:r>
    </w:p>
    <w:p w:rsidR="005D44B1" w:rsidRPr="00F679E3" w:rsidRDefault="005D44B1" w:rsidP="00F3157E">
      <w:pPr>
        <w:pStyle w:val="BodyText"/>
        <w:numPr>
          <w:ilvl w:val="0"/>
          <w:numId w:val="15"/>
        </w:numPr>
        <w:jc w:val="both"/>
      </w:pPr>
      <w:r w:rsidRPr="00F679E3">
        <w:t>Minus: Punkte 3 6</w:t>
      </w:r>
    </w:p>
    <w:p w:rsidR="005D44B1" w:rsidRPr="00F679E3" w:rsidRDefault="005D44B1" w:rsidP="00F3157E">
      <w:pPr>
        <w:pStyle w:val="BodyText"/>
        <w:numPr>
          <w:ilvl w:val="0"/>
          <w:numId w:val="15"/>
        </w:numPr>
        <w:jc w:val="both"/>
      </w:pPr>
      <w:r w:rsidRPr="00F679E3">
        <w:t>Multiplikation: Punkte 3 5</w:t>
      </w:r>
    </w:p>
    <w:p w:rsidR="005D44B1" w:rsidRPr="00F679E3" w:rsidRDefault="005D44B1" w:rsidP="00F3157E">
      <w:pPr>
        <w:pStyle w:val="BodyText"/>
        <w:numPr>
          <w:ilvl w:val="0"/>
          <w:numId w:val="15"/>
        </w:numPr>
        <w:jc w:val="both"/>
      </w:pPr>
      <w:r w:rsidRPr="00F679E3">
        <w:t>Division: Punkte 2 5 6</w:t>
      </w:r>
    </w:p>
    <w:p w:rsidR="005D44B1" w:rsidRPr="00F679E3" w:rsidRDefault="00EB69F3" w:rsidP="00F3157E">
      <w:pPr>
        <w:pStyle w:val="BodyText"/>
        <w:numPr>
          <w:ilvl w:val="0"/>
          <w:numId w:val="15"/>
        </w:numPr>
        <w:jc w:val="both"/>
      </w:pPr>
      <w:r w:rsidRPr="00F679E3">
        <w:t>Gleich: Enter</w:t>
      </w:r>
    </w:p>
    <w:p w:rsidR="00EB69F3" w:rsidRPr="00F679E3" w:rsidRDefault="00AA6B81" w:rsidP="00F3157E">
      <w:pPr>
        <w:pStyle w:val="BodyText"/>
        <w:numPr>
          <w:ilvl w:val="0"/>
          <w:numId w:val="15"/>
        </w:numPr>
        <w:jc w:val="both"/>
      </w:pPr>
      <w:r w:rsidRPr="00F679E3">
        <w:t>Zeile löschen: Leer-Taste mit Punkten 3 5 6</w:t>
      </w:r>
    </w:p>
    <w:p w:rsidR="00AA6B81" w:rsidRPr="00F679E3" w:rsidRDefault="00AA6B81" w:rsidP="00F3157E">
      <w:pPr>
        <w:pStyle w:val="BodyText"/>
        <w:numPr>
          <w:ilvl w:val="0"/>
          <w:numId w:val="15"/>
        </w:numPr>
        <w:jc w:val="both"/>
      </w:pPr>
      <w:r w:rsidRPr="00F679E3">
        <w:t>Dezimalpunkt: Punkt 3</w:t>
      </w:r>
    </w:p>
    <w:p w:rsidR="00AA6B81" w:rsidRPr="00F679E3" w:rsidRDefault="00AA6B81" w:rsidP="00F3157E">
      <w:pPr>
        <w:pStyle w:val="BodyText"/>
        <w:numPr>
          <w:ilvl w:val="0"/>
          <w:numId w:val="15"/>
        </w:numPr>
        <w:jc w:val="both"/>
      </w:pPr>
      <w:r w:rsidRPr="00F679E3">
        <w:t>Prozent: Vollzeichen</w:t>
      </w:r>
    </w:p>
    <w:p w:rsidR="00AA6B81" w:rsidRPr="00F679E3" w:rsidRDefault="00AA6B81" w:rsidP="00F3157E">
      <w:pPr>
        <w:pStyle w:val="BodyText"/>
        <w:numPr>
          <w:ilvl w:val="0"/>
          <w:numId w:val="15"/>
        </w:numPr>
        <w:jc w:val="both"/>
      </w:pPr>
      <w:r w:rsidRPr="00F679E3">
        <w:t>Quadratwurzel: Leer-Taste mit Punkten 3 4 5</w:t>
      </w:r>
    </w:p>
    <w:p w:rsidR="00AA6B81" w:rsidRPr="00F679E3" w:rsidRDefault="00AA6B81" w:rsidP="00F3157E">
      <w:pPr>
        <w:pStyle w:val="BodyText"/>
        <w:numPr>
          <w:ilvl w:val="0"/>
          <w:numId w:val="15"/>
        </w:numPr>
        <w:jc w:val="both"/>
      </w:pPr>
      <w:r w:rsidRPr="00F679E3">
        <w:t>Fakultät: Leer-Taste mit Punkten 2 3 4 6</w:t>
      </w:r>
    </w:p>
    <w:p w:rsidR="00AA6B81" w:rsidRPr="00F679E3" w:rsidRDefault="00AA6B81" w:rsidP="00F3157E">
      <w:pPr>
        <w:pStyle w:val="BodyText"/>
        <w:numPr>
          <w:ilvl w:val="0"/>
          <w:numId w:val="15"/>
        </w:numPr>
        <w:jc w:val="both"/>
      </w:pPr>
      <w:r w:rsidRPr="00F679E3">
        <w:t>Potenz: Leer-Taste mit Punkten 4 5</w:t>
      </w:r>
    </w:p>
    <w:p w:rsidR="00C76568" w:rsidRPr="00F679E3" w:rsidRDefault="00AA6B81" w:rsidP="00380232">
      <w:pPr>
        <w:pStyle w:val="BodyText"/>
        <w:numPr>
          <w:ilvl w:val="0"/>
          <w:numId w:val="15"/>
        </w:numPr>
        <w:jc w:val="both"/>
      </w:pPr>
      <w:r w:rsidRPr="00F679E3">
        <w:t>Pi: Leer-Taste mit Y</w:t>
      </w:r>
      <w:r w:rsidR="00C76568" w:rsidRPr="00F679E3">
        <w:br w:type="page"/>
      </w:r>
    </w:p>
    <w:p w:rsidR="00AA6B81" w:rsidRPr="00F679E3" w:rsidRDefault="00C76568" w:rsidP="00F3157E">
      <w:pPr>
        <w:pStyle w:val="Heading1"/>
        <w:jc w:val="both"/>
        <w:rPr>
          <w:lang w:val="de-DE"/>
        </w:rPr>
      </w:pPr>
      <w:bookmarkStart w:id="144" w:name="_Toc505349030"/>
      <w:r w:rsidRPr="00F679E3">
        <w:rPr>
          <w:lang w:val="de-DE"/>
        </w:rPr>
        <w:t>Mathematische Objekte erstellen mit KeyMath</w:t>
      </w:r>
      <w:bookmarkEnd w:id="144"/>
    </w:p>
    <w:p w:rsidR="003C51D0" w:rsidRPr="00F679E3" w:rsidRDefault="007F66D4" w:rsidP="00F3157E">
      <w:pPr>
        <w:pStyle w:val="BodyText"/>
        <w:jc w:val="both"/>
      </w:pPr>
      <w:r w:rsidRPr="00F679E3">
        <w:t xml:space="preserve">Um KeyMath zu öffnen, gehen Sie ins Hauptmenü und wählen Sie dort “alle Anwendungen” aus und geben Sie </w:t>
      </w:r>
      <w:r w:rsidR="00162DC5" w:rsidRPr="00F679E3">
        <w:t>Enter</w:t>
      </w:r>
      <w:r w:rsidRPr="00F679E3">
        <w:t xml:space="preserve"> </w:t>
      </w:r>
      <w:r w:rsidR="004F1130" w:rsidRPr="00F679E3">
        <w:t>bzw</w:t>
      </w:r>
      <w:r w:rsidR="006D3A9D" w:rsidRPr="00F679E3">
        <w:t>.</w:t>
      </w:r>
      <w:r w:rsidRPr="00F679E3">
        <w:t xml:space="preserve"> Drücken Sie einen Cursor Routing Knopf. Drücken Sie nun wiederholt K </w:t>
      </w:r>
      <w:r w:rsidR="004F1130" w:rsidRPr="00F679E3">
        <w:t>bzw</w:t>
      </w:r>
      <w:r w:rsidR="006D3A9D" w:rsidRPr="00F679E3">
        <w:t>.</w:t>
      </w:r>
      <w:r w:rsidRPr="00F679E3">
        <w:t xml:space="preserve"> Navigieren Sie zu KeyMath und geben Sie Enter. </w:t>
      </w:r>
    </w:p>
    <w:p w:rsidR="007F66D4" w:rsidRPr="00F679E3" w:rsidRDefault="007F66D4" w:rsidP="00380232">
      <w:pPr>
        <w:pStyle w:val="Heading2"/>
        <w:rPr>
          <w:lang w:val="de-DE"/>
        </w:rPr>
      </w:pPr>
      <w:bookmarkStart w:id="145" w:name="_Toc505349031"/>
      <w:r w:rsidRPr="00F679E3">
        <w:rPr>
          <w:lang w:val="de-DE"/>
        </w:rPr>
        <w:t>Ein mathematisches Objekt erstellen</w:t>
      </w:r>
      <w:bookmarkEnd w:id="145"/>
    </w:p>
    <w:p w:rsidR="007F66D4" w:rsidRPr="00F679E3" w:rsidRDefault="007F66D4" w:rsidP="00F3157E">
      <w:pPr>
        <w:pStyle w:val="BodyText"/>
        <w:jc w:val="both"/>
      </w:pPr>
      <w:r w:rsidRPr="00F679E3">
        <w:t xml:space="preserve">Vom KeyMath Hauptmenü aus können Sie visuell ansprechende, mathematische Objekte erstellen, wie z.B. Formen, trigonometrische Symbole und vieles mehr. Navigieren Sie dazu nach “erstellen” und aktivieren Sie den Menüeintrag durch Drücken der Enter-Taste oder eines Cursor Routing Knopfes. Standardmäßig </w:t>
      </w:r>
      <w:r w:rsidR="00854BAB" w:rsidRPr="00F679E3">
        <w:t>werden</w:t>
      </w:r>
      <w:r w:rsidRPr="00F679E3">
        <w:t xml:space="preserve"> mathematische Objekte im Format .brl gespeichert, wobei Ihnen BrailleNote Touch die Möglichkeit gibt, Ihren bevorzugten Braille Zeichensatz zu verwenden. </w:t>
      </w:r>
    </w:p>
    <w:p w:rsidR="007F66D4" w:rsidRPr="00F679E3" w:rsidRDefault="007F66D4" w:rsidP="00F3157E">
      <w:pPr>
        <w:pStyle w:val="BodyText"/>
        <w:jc w:val="both"/>
      </w:pPr>
      <w:r w:rsidRPr="00F679E3">
        <w:t>Aus dem KeyMath Hauptmenü heraus, navigieren Sie zu Einstellungen und geben Sie Enter. Gehen Sie dann bitte</w:t>
      </w:r>
      <w:r w:rsidR="003531CE" w:rsidRPr="00F679E3">
        <w:t xml:space="preserve"> </w:t>
      </w:r>
      <w:r w:rsidRPr="00F679E3">
        <w:t>nach “bevorzugten Braillezeichensatz wählen”, geben Sie Enter und wählen Sie den</w:t>
      </w:r>
      <w:r w:rsidR="000E13D5" w:rsidRPr="00F679E3">
        <w:t xml:space="preserve"> </w:t>
      </w:r>
      <w:r w:rsidRPr="00F679E3">
        <w:t xml:space="preserve">gewünschten Braillezeichensatz aus der sich öffnenden Liste. </w:t>
      </w:r>
      <w:r w:rsidR="002E2A0A" w:rsidRPr="00F679E3">
        <w:t xml:space="preserve">Sie können wählen zwischen: </w:t>
      </w:r>
      <w:r w:rsidR="0054708F" w:rsidRPr="00F679E3">
        <w:t>Nemeth, UEB, und RA</w:t>
      </w:r>
      <w:r w:rsidR="006D3A9D" w:rsidRPr="00F679E3">
        <w:t>WWW.</w:t>
      </w:r>
      <w:r w:rsidR="0054708F" w:rsidRPr="00F679E3">
        <w:t xml:space="preserve"> Raw bedeutet, dass keine Übersetzung erfolgt, Ihre mathematische Ei</w:t>
      </w:r>
      <w:r w:rsidR="000E13D5" w:rsidRPr="00F679E3">
        <w:t>n</w:t>
      </w:r>
      <w:r w:rsidR="0054708F" w:rsidRPr="00F679E3">
        <w:t xml:space="preserve">gabe also als Braillepunkte im Bild des Objektes gespeichert </w:t>
      </w:r>
      <w:r w:rsidR="00854BAB" w:rsidRPr="00F679E3">
        <w:t>werden</w:t>
      </w:r>
      <w:r w:rsidR="0054708F" w:rsidRPr="00F679E3">
        <w:t xml:space="preserve">. </w:t>
      </w:r>
    </w:p>
    <w:p w:rsidR="0054708F" w:rsidRPr="00F679E3" w:rsidRDefault="0054708F" w:rsidP="00F3157E">
      <w:pPr>
        <w:pStyle w:val="BodyText"/>
        <w:jc w:val="both"/>
      </w:pPr>
      <w:r w:rsidRPr="00F679E3">
        <w:t>Wenn Sie in KeyMath schreiben, ist keine v</w:t>
      </w:r>
      <w:r w:rsidR="00974E84" w:rsidRPr="00F679E3">
        <w:t>i</w:t>
      </w:r>
      <w:r w:rsidRPr="00F679E3">
        <w:t>suelle- oder Sprachausgabe möglich. Wenn Sie einen Ausdruck geschrieben haben, geben Sie Enter, um auf eine neue Zeile zu gelan</w:t>
      </w:r>
      <w:r w:rsidR="000E13D5" w:rsidRPr="00F679E3">
        <w:t>g</w:t>
      </w:r>
      <w:r w:rsidRPr="00F679E3">
        <w:t>en, und der Inhalt wird nun auf dem Bildschirm angezeigt, für einen Lehrer oder Schulkameraden. Möchten Sie sich den</w:t>
      </w:r>
      <w:r w:rsidR="000E13D5" w:rsidRPr="00F679E3">
        <w:t xml:space="preserve"> </w:t>
      </w:r>
      <w:r w:rsidRPr="00F679E3">
        <w:t xml:space="preserve">eben eingegebenen Ausdruck anhören, so drücken Sie einfach Leer-Taste mit C, um die aktuelle Zeile gelesen zu bekommen. </w:t>
      </w:r>
    </w:p>
    <w:p w:rsidR="00902D2A" w:rsidRPr="00F679E3" w:rsidRDefault="00902D2A" w:rsidP="00F3157E">
      <w:pPr>
        <w:pStyle w:val="Heading2"/>
        <w:jc w:val="both"/>
        <w:rPr>
          <w:lang w:val="de-DE"/>
        </w:rPr>
      </w:pPr>
      <w:bookmarkStart w:id="146" w:name="_Toc505349032"/>
      <w:r w:rsidRPr="00F679E3">
        <w:rPr>
          <w:lang w:val="de-DE"/>
        </w:rPr>
        <w:t>Ein KeyMath Dokument öffnen</w:t>
      </w:r>
      <w:bookmarkEnd w:id="146"/>
    </w:p>
    <w:p w:rsidR="00902D2A" w:rsidRPr="00F679E3" w:rsidRDefault="00902D2A" w:rsidP="00F3157E">
      <w:pPr>
        <w:pStyle w:val="BodyText"/>
        <w:jc w:val="both"/>
      </w:pPr>
      <w:r w:rsidRPr="00F679E3">
        <w:t xml:space="preserve">Um ein bestehendes KeyMath Dokument zu öffnen, wählen Sie “öffnen” aus dem KeyMath Menü. Wählen Sie nun ein Dokument im Format .brl, welches auf Ihrem BrailleNote Touch vorhanden </w:t>
      </w:r>
      <w:r w:rsidR="000E13D5" w:rsidRPr="00F679E3">
        <w:t>i</w:t>
      </w:r>
      <w:r w:rsidRPr="00F679E3">
        <w:t xml:space="preserve">st und drücken Sie </w:t>
      </w:r>
      <w:r w:rsidR="00162DC5" w:rsidRPr="00F679E3">
        <w:t>Enter</w:t>
      </w:r>
      <w:r w:rsidRPr="00F679E3">
        <w:t xml:space="preserve"> oder einen Cursor Routing Knopf.</w:t>
      </w:r>
    </w:p>
    <w:p w:rsidR="00902D2A" w:rsidRPr="00F679E3" w:rsidRDefault="00902D2A" w:rsidP="00380232">
      <w:pPr>
        <w:pStyle w:val="Heading2"/>
        <w:rPr>
          <w:lang w:val="de-DE"/>
        </w:rPr>
      </w:pPr>
      <w:bookmarkStart w:id="147" w:name="_Toc505349033"/>
      <w:r w:rsidRPr="00F679E3">
        <w:rPr>
          <w:lang w:val="de-DE"/>
        </w:rPr>
        <w:t>Einfügen eines Mathematischen Objektes in ein KeyWord Dokument</w:t>
      </w:r>
      <w:bookmarkEnd w:id="147"/>
    </w:p>
    <w:p w:rsidR="00902D2A" w:rsidRPr="00F679E3" w:rsidRDefault="0082430F" w:rsidP="00F3157E">
      <w:pPr>
        <w:pStyle w:val="BodyText"/>
        <w:jc w:val="both"/>
      </w:pPr>
      <w:r w:rsidRPr="00F679E3">
        <w:t xml:space="preserve">BrailleNote Touch erlaubt es Ihnen, ein mathematisches Objekt in ein KeyWord Dokument einzufügen. Stellen Sie dazu zunächst Ihren Editiercusor an die Stelle im KeyWord Dokument, wo das mathematische Objekt eingefügt </w:t>
      </w:r>
      <w:r w:rsidR="00854BAB" w:rsidRPr="00F679E3">
        <w:t>werden</w:t>
      </w:r>
      <w:r w:rsidRPr="00F679E3">
        <w:t xml:space="preserve"> soll. Geben Sie nun Leer-Taste mit M, um ein KeyMath editierfeld zu öffnen. Dort können Sie nun einen mathematischen Ausdruck in Ihrem</w:t>
      </w:r>
      <w:r w:rsidR="000E13D5" w:rsidRPr="00F679E3">
        <w:t xml:space="preserve"> </w:t>
      </w:r>
      <w:r w:rsidRPr="00F679E3">
        <w:t>bevorzugten</w:t>
      </w:r>
      <w:r w:rsidR="000E13D5" w:rsidRPr="00F679E3">
        <w:t xml:space="preserve"> </w:t>
      </w:r>
      <w:r w:rsidRPr="00F679E3">
        <w:t xml:space="preserve">Braillezeichensatz eingeben. Drücken Sie nun Rücktaste mit E (ggf. zusammen mit der Leer-Taste), um Ihren mathematischen Ausdruck in die Zwischenablage zu exportieren. Sie </w:t>
      </w:r>
      <w:r w:rsidR="00854BAB" w:rsidRPr="00F679E3">
        <w:t>werden</w:t>
      </w:r>
      <w:r w:rsidR="000E13D5" w:rsidRPr="00F679E3">
        <w:t xml:space="preserve"> </w:t>
      </w:r>
      <w:r w:rsidRPr="00F679E3">
        <w:t>jetzt wieder zurückgeleitet zu Ihrem KeyWord Dokument, wo Sie nun Ihren mathematischen Ausdruck an der Cursorposition einfügen können. Es ist möglich, Ihr Dokument als .pdf- oder Word-Dokument zu speichern, um es nötigenfalls Ihrem Lehrer zu</w:t>
      </w:r>
      <w:r w:rsidR="000E13D5" w:rsidRPr="00F679E3">
        <w:t xml:space="preserve"> </w:t>
      </w:r>
      <w:r w:rsidRPr="00F679E3">
        <w:t>senden.</w:t>
      </w:r>
    </w:p>
    <w:p w:rsidR="0082430F" w:rsidRPr="00F679E3" w:rsidRDefault="00D727F7" w:rsidP="00F3157E">
      <w:pPr>
        <w:pStyle w:val="BodyText"/>
        <w:jc w:val="both"/>
      </w:pPr>
      <w:r w:rsidRPr="00F679E3">
        <w:t xml:space="preserve">Bitte beachten Sie: Wenn Sie sich einen eingefügten, mathematischen Ausdruck in KeyWord ansehen, so </w:t>
      </w:r>
      <w:r w:rsidR="00854BAB" w:rsidRPr="00F679E3">
        <w:t>werden</w:t>
      </w:r>
      <w:r w:rsidRPr="00F679E3">
        <w:t xml:space="preserve"> Sie ein eingefügtes Bild sehen. Der KeyWord Anwender kann die Braillepunkte des mathematischen Ausdrucks sehen, welcher eingefügt wurde. Auch in KeyWord ist von diesem Ausdruck keine Sprachausgabe möglich, da es sich hierbei um Abbildungen der Braillepunkte handelt, welche nur auf der Braillezeile gelesen </w:t>
      </w:r>
      <w:r w:rsidR="00854BAB" w:rsidRPr="00F679E3">
        <w:t>werden</w:t>
      </w:r>
      <w:r w:rsidRPr="00F679E3">
        <w:t xml:space="preserve"> können. Sie können den eingefügten, mathematischen Ausdruck erkennen an einem Image Start Symbol (IMS), welches den Ausdruck </w:t>
      </w:r>
      <w:r w:rsidR="00162DC5" w:rsidRPr="00F679E3">
        <w:t>umgibt</w:t>
      </w:r>
      <w:r w:rsidRPr="00F679E3">
        <w:t xml:space="preserve">. Um einen solchen Ausdruck zu visualisieren, muss eine visuelle Vorschau erstellt </w:t>
      </w:r>
      <w:r w:rsidR="00854BAB" w:rsidRPr="00F679E3">
        <w:t>werden</w:t>
      </w:r>
      <w:r w:rsidRPr="00F679E3">
        <w:t>. Durch Geben von Enter mit V (ggf. zusammen mit der Leer-Taste), oder durch Aus</w:t>
      </w:r>
      <w:r w:rsidR="00595D96" w:rsidRPr="00F679E3">
        <w:t>d</w:t>
      </w:r>
      <w:r w:rsidRPr="00F679E3">
        <w:t xml:space="preserve">ruck in .pdf. </w:t>
      </w:r>
    </w:p>
    <w:p w:rsidR="00D727F7" w:rsidRPr="00F679E3" w:rsidRDefault="006D347F" w:rsidP="00F3157E">
      <w:pPr>
        <w:pStyle w:val="BodyText"/>
        <w:jc w:val="both"/>
      </w:pPr>
      <w:r w:rsidRPr="00F679E3">
        <w:t>Sollten Sie feststellen, dass Ihnen in Ihrem eingefügten Math.Ausdruck ein Fehler unterlaufen ist, so können Sie den Ausdruck einfach editieren, indem Sie den Cursor auf ihn setzen. Sie können erkennen, dass der Cursor korrekt platziert ist, den</w:t>
      </w:r>
      <w:r w:rsidR="00380232">
        <w:t>n</w:t>
      </w:r>
      <w:r w:rsidRPr="00F679E3">
        <w:t xml:space="preserve"> er wird unter dem IMS Symbol sein. Drücken Sie dann Rücktaste mit M, um nach KeyMath umzuschalten, und Sie </w:t>
      </w:r>
      <w:r w:rsidR="00854BAB" w:rsidRPr="00F679E3">
        <w:t>werden</w:t>
      </w:r>
      <w:r w:rsidRPr="00F679E3">
        <w:t xml:space="preserve"> feststellen, dass Ihr Math.Ausdruck bereits im Bearbeitungsfeld von KeyMath ist. Bearbeiten Sie Ihren Math.Ausdruck nach Ihren Wünschen und exportieren Sie ihn wieder in die Zwischenablage Mit Rücktaste und E.</w:t>
      </w:r>
      <w:r w:rsidR="00C44528" w:rsidRPr="00F679E3">
        <w:t xml:space="preserve"> Zurück in KeyWord löschen Sie den unrichtigen Ausdruck durch wiederholtes Drücken der Rücktaste und fügen Sie den korrigierten Ausdruck ein, den Sie soeben in die Zwischenablage exportiert haben.</w:t>
      </w:r>
    </w:p>
    <w:p w:rsidR="00C44528" w:rsidRPr="00F679E3" w:rsidRDefault="00346A4C" w:rsidP="00380232">
      <w:pPr>
        <w:pStyle w:val="Heading2"/>
        <w:rPr>
          <w:lang w:val="de-DE"/>
        </w:rPr>
      </w:pPr>
      <w:bookmarkStart w:id="148" w:name="_Toc505349034"/>
      <w:r w:rsidRPr="00F679E3">
        <w:rPr>
          <w:lang w:val="de-DE"/>
        </w:rPr>
        <w:t>Ein mathematisches Symbol in einen KeyMath Ausdruck einfügen</w:t>
      </w:r>
      <w:bookmarkEnd w:id="148"/>
    </w:p>
    <w:p w:rsidR="00346A4C" w:rsidRPr="00F679E3" w:rsidRDefault="00346A4C" w:rsidP="00F3157E">
      <w:pPr>
        <w:pStyle w:val="BodyText"/>
        <w:jc w:val="both"/>
      </w:pPr>
      <w:r w:rsidRPr="00F679E3">
        <w:t>Um ein Symbol in ein Dokument einzufügen, benutzen Sie den Befehl Rücktaste mit Punkten 3 5</w:t>
      </w:r>
      <w:r w:rsidR="00595D96" w:rsidRPr="00F679E3">
        <w:t xml:space="preserve"> (ggf. zusammen mit der Leer-Taste),  </w:t>
      </w:r>
      <w:r w:rsidRPr="00F679E3">
        <w:t xml:space="preserve">oder wählen Sie “Symbol einfügen” aus dem Kontextmenü. Dies wird eine Liste mit Symbolen öffnen, entsprechend dem Braille Zeichensatz, der gerade benutzt wird. Wenn </w:t>
      </w:r>
      <w:r w:rsidR="00162DC5" w:rsidRPr="00F679E3">
        <w:t>Sie</w:t>
      </w:r>
      <w:r w:rsidRPr="00F679E3">
        <w:t xml:space="preserve"> die Erstbuchstaben-Navigation benutzen, geben Sie den ersten Buchstaben der gewünschten Symbolkategorie ein. Wenn Sie beispielsweise das Symbol für “annähernd gleich” eingeben möchten, tippen Sie den Buchstaben A und geben Sie danach Enter.</w:t>
      </w:r>
    </w:p>
    <w:p w:rsidR="007B014E" w:rsidRDefault="007B014E" w:rsidP="007B014E">
      <w:pPr>
        <w:pStyle w:val="Heading2"/>
        <w:rPr>
          <w:rFonts w:asciiTheme="majorHAnsi" w:hAnsiTheme="majorHAnsi"/>
          <w:sz w:val="26"/>
          <w:szCs w:val="26"/>
          <w:lang w:val="de-DE"/>
        </w:rPr>
      </w:pPr>
      <w:bookmarkStart w:id="149" w:name="_Toc505349035"/>
      <w:r>
        <w:t>Das Erzeugen, Lesen und verändern von Grafikobjekten in KeyMath</w:t>
      </w:r>
      <w:bookmarkEnd w:id="149"/>
    </w:p>
    <w:p w:rsidR="007B014E" w:rsidRDefault="007B014E" w:rsidP="007B014E"/>
    <w:p w:rsidR="007B014E" w:rsidRDefault="007B014E" w:rsidP="007B014E">
      <w:pPr>
        <w:pStyle w:val="Heading3"/>
      </w:pPr>
      <w:bookmarkStart w:id="150" w:name="_Toc505349036"/>
      <w:r>
        <w:t>Erzeugen eines Kurvenblattes</w:t>
      </w:r>
      <w:bookmarkEnd w:id="150"/>
    </w:p>
    <w:p w:rsidR="007B014E" w:rsidRDefault="007B014E" w:rsidP="007B014E">
      <w:r>
        <w:t xml:space="preserve">Dank einer Partnerschaft mit Desmos, einer Firma, welche ein Online-Werkzeug zur Kurvenberechnung im Angebot hat, ist es möglich, eine Grafikvorschau einer Funktion in KeyMath zu generieren, Dies ist dann nützlich, wenn Sie einer Lehrperson oder sehenden Kollegen eine visuelle Darstellung Ihrer mathematischen Funktion zeigen müssen. </w:t>
      </w:r>
    </w:p>
    <w:p w:rsidR="007B014E" w:rsidRDefault="007B014E" w:rsidP="007B014E">
      <w:r>
        <w:t>Um in KeyMath eine Grafik zu erstellen, drücken Sie Enter+G, um zwischen dem Modus für Mathematikeingabe und Kurvenberechnung hin und her zu schalten, bis Sie den Modus für Kurvenberechnungen erreicht haben. Alternativ können Sie den Kurvenberechnungsmodus auch über das Kontextmenü aufrufen.</w:t>
      </w:r>
    </w:p>
    <w:p w:rsidR="007B014E" w:rsidRDefault="007B014E" w:rsidP="007B014E">
      <w:r>
        <w:t xml:space="preserve">Wählen Sie nun das erste Eingabefeld in KeyMath, geben Sie Ihre Funktion ein und drücken Sie Enter. Ihre Gleichung muss gültig sein und die Variable y für die vertikale bzw. Variable x für die horizontale Achse benutzen. </w:t>
      </w:r>
    </w:p>
    <w:p w:rsidR="007B014E" w:rsidRDefault="007B014E" w:rsidP="007B014E">
      <w:r>
        <w:t>Im Folgenden finden Sie Beispiele für gültige Funktionen in KeyMath:</w:t>
      </w:r>
    </w:p>
    <w:p w:rsidR="007B014E" w:rsidRDefault="007B014E" w:rsidP="007B014E">
      <w:pPr>
        <w:rPr>
          <w:b/>
          <w:u w:val="single"/>
        </w:rPr>
      </w:pPr>
      <w:r>
        <w:rPr>
          <w:b/>
          <w:u w:val="single"/>
        </w:rPr>
        <w:t>y=x, y=3x+6, y=4x, x²+Y²=4, x²+Y²≤4, etc.</w:t>
      </w:r>
    </w:p>
    <w:p w:rsidR="007B014E" w:rsidRDefault="007B014E" w:rsidP="007B014E">
      <w:r>
        <w:t>Sie können auch Konstanten auf verschiedenen Linien definieren, um Ihre Kurve zu erzeugen. So würden z.B. die folgende Gleichungen erfolgreich eine Kurve in KeyMath erzeugen:</w:t>
      </w:r>
    </w:p>
    <w:p w:rsidR="007B014E" w:rsidRDefault="007B014E" w:rsidP="007B014E">
      <w:r>
        <w:rPr>
          <w:b/>
          <w:u w:val="single"/>
        </w:rPr>
        <w:t xml:space="preserve">y=ax+B </w:t>
      </w:r>
      <w:r>
        <w:rPr>
          <w:b/>
          <w:sz w:val="20"/>
          <w:u w:val="single"/>
        </w:rPr>
        <w:t xml:space="preserve">–Zeilenumbruch— </w:t>
      </w:r>
      <w:r>
        <w:rPr>
          <w:b/>
          <w:u w:val="single"/>
        </w:rPr>
        <w:br/>
        <w:t xml:space="preserve">a=3 </w:t>
      </w:r>
      <w:r>
        <w:rPr>
          <w:b/>
          <w:sz w:val="20"/>
          <w:u w:val="single"/>
        </w:rPr>
        <w:t>–Zeilenumbruch—</w:t>
      </w:r>
      <w:r>
        <w:rPr>
          <w:b/>
          <w:u w:val="single"/>
        </w:rPr>
        <w:br/>
        <w:t>b=2</w:t>
      </w:r>
      <w:r>
        <w:t xml:space="preserve"> </w:t>
      </w:r>
    </w:p>
    <w:p w:rsidR="007B014E" w:rsidRDefault="007B014E" w:rsidP="007B014E">
      <w:pPr>
        <w:rPr>
          <w:b/>
          <w:u w:val="single"/>
        </w:rPr>
      </w:pPr>
      <w:r>
        <w:t xml:space="preserve">Bitte vergessen Sie nicht, dass Sie Ihre Funktion unter Respektierung des gewählten Braille Zeichensatzes schreiben müssen </w:t>
      </w:r>
      <w:r>
        <w:rPr>
          <w:b/>
          <w:u w:val="single"/>
        </w:rPr>
        <w:t>(Nemeth, UEB, Braille image, Latex, etc.), damit sie korrekt verarbeitet werden kann.</w:t>
      </w:r>
    </w:p>
    <w:p w:rsidR="007B014E" w:rsidRDefault="007B014E" w:rsidP="007B014E">
      <w:pPr>
        <w:rPr>
          <w:b/>
          <w:u w:val="single"/>
        </w:rPr>
      </w:pPr>
      <w:r>
        <w:rPr>
          <w:b/>
          <w:u w:val="single"/>
        </w:rPr>
        <w:t>Sie können Ihre Kurve auch anpassen, indem Sie das Menü für die Kurveneinstellungen, aus dem Kontextmenü heraus, aufrufen. Die dortigen Optionen beinhalten den Kurventyp, (Regulär oder polar), Einstellungen für Unter- und Obergrenze Ihrer Kurve, sowie, ob Achsen- und Gitterlinien bei der taktilen Vorschau Ihrer Kurve angezeigt werden sollen.</w:t>
      </w:r>
    </w:p>
    <w:p w:rsidR="007B014E" w:rsidRDefault="007B014E" w:rsidP="007B014E">
      <w:pPr>
        <w:rPr>
          <w:b/>
          <w:u w:val="single"/>
        </w:rPr>
      </w:pPr>
      <w:r>
        <w:rPr>
          <w:b/>
          <w:u w:val="single"/>
        </w:rPr>
        <w:t>Bitte beachten Sie: Sollten undefinierte Variablen, außer x und y,  benutzt werden, so wird keine Kurve erzeugt, selbst wenn Sie die Achsennamen auf diese Variablen anpassen.</w:t>
      </w:r>
    </w:p>
    <w:p w:rsidR="007B014E" w:rsidRDefault="007B014E" w:rsidP="007B014E">
      <w:pPr>
        <w:rPr>
          <w:b/>
          <w:u w:val="single"/>
        </w:rPr>
      </w:pPr>
    </w:p>
    <w:p w:rsidR="007B014E" w:rsidRDefault="007B014E" w:rsidP="007B014E">
      <w:pPr>
        <w:pStyle w:val="Heading3"/>
      </w:pPr>
      <w:bookmarkStart w:id="151" w:name="_Toc505349037"/>
      <w:r>
        <w:t>Kurven importieren</w:t>
      </w:r>
      <w:bookmarkEnd w:id="151"/>
    </w:p>
    <w:p w:rsidR="007B014E" w:rsidRDefault="007B014E" w:rsidP="007B014E">
      <w:pPr>
        <w:rPr>
          <w:b/>
          <w:u w:val="single"/>
        </w:rPr>
      </w:pPr>
    </w:p>
    <w:p w:rsidR="007B014E" w:rsidRDefault="007B014E" w:rsidP="007B014E">
      <w:pPr>
        <w:rPr>
          <w:b/>
          <w:u w:val="single"/>
        </w:rPr>
      </w:pPr>
      <w:r>
        <w:rPr>
          <w:b/>
          <w:u w:val="single"/>
        </w:rPr>
        <w:t xml:space="preserve">Lehrpersonen können Kurven auf das BrailleNote Touch importieren, um ihnen eine räumliche Vorstellungen von den Kurven zu vermitteln. Eine Art, dies zu tun, ist, zuerst auf Google Images ein Bild der Kurve zu finden, es zu speichern und es danach mit Windows Paint zu öffnen. Danach kann das Bild als monochromes Bitmap .bpm gespeichert werden, über die speichern unter Funktion von Windows Paint. Schließlich muss die Datei nur noch auf BrailleNote Touch übertragen werden, wo sie nun gelesen werden kann. </w:t>
      </w:r>
    </w:p>
    <w:p w:rsidR="007B014E" w:rsidRDefault="007B014E" w:rsidP="007B014E">
      <w:pPr>
        <w:rPr>
          <w:b/>
          <w:u w:val="single"/>
        </w:rPr>
      </w:pPr>
    </w:p>
    <w:p w:rsidR="007B014E" w:rsidRDefault="007B014E" w:rsidP="007B014E">
      <w:pPr>
        <w:pStyle w:val="Heading3"/>
      </w:pPr>
      <w:bookmarkStart w:id="152" w:name="_Toc505349038"/>
      <w:r>
        <w:t>Exportieren von Kurven</w:t>
      </w:r>
      <w:bookmarkEnd w:id="152"/>
    </w:p>
    <w:p w:rsidR="007B014E" w:rsidRDefault="007B014E" w:rsidP="007B014E">
      <w:pPr>
        <w:rPr>
          <w:b/>
          <w:u w:val="single"/>
        </w:rPr>
      </w:pPr>
    </w:p>
    <w:p w:rsidR="007B014E" w:rsidRDefault="007B014E" w:rsidP="007B014E">
      <w:pPr>
        <w:rPr>
          <w:b/>
          <w:u w:val="single"/>
        </w:rPr>
      </w:pPr>
      <w:r>
        <w:rPr>
          <w:b/>
          <w:u w:val="single"/>
        </w:rPr>
        <w:t>Es ist möglich, Kurven aus KeyMath in ein Bildbetrachtungsprogramm oder eine Galerie zu exportieren. Wählen Sie einfach die Funktion Grafik exportieren aus dem Kontextmenü oder drücken Sie enter+I, und Sie werden gefragt, in welche Anwendung Sie Ihre Grafik exportieren möchten. Alternativ kann die Grafik auch zu einem Brailledruckprogramm exportiert werden, und die Grafik kann direkt für Ihr BrailleNote Touch aufbereitet werden.</w:t>
      </w:r>
    </w:p>
    <w:p w:rsidR="007B014E" w:rsidRDefault="007B014E" w:rsidP="007B014E">
      <w:pPr>
        <w:rPr>
          <w:b/>
          <w:u w:val="single"/>
        </w:rPr>
      </w:pPr>
    </w:p>
    <w:p w:rsidR="007B014E" w:rsidRDefault="007B014E" w:rsidP="007B014E">
      <w:pPr>
        <w:pStyle w:val="Heading3"/>
      </w:pPr>
      <w:bookmarkStart w:id="153" w:name="_Toc505349039"/>
      <w:r>
        <w:t>eine Vorschau einer taktilen Kurve erzeugen</w:t>
      </w:r>
      <w:bookmarkEnd w:id="153"/>
    </w:p>
    <w:p w:rsidR="007B014E" w:rsidRDefault="007B014E" w:rsidP="007B014E">
      <w:pPr>
        <w:rPr>
          <w:b/>
          <w:u w:val="single"/>
        </w:rPr>
      </w:pPr>
    </w:p>
    <w:p w:rsidR="007B014E" w:rsidRDefault="007B014E" w:rsidP="007B014E">
      <w:pPr>
        <w:rPr>
          <w:b/>
          <w:u w:val="single"/>
        </w:rPr>
      </w:pPr>
      <w:r>
        <w:rPr>
          <w:b/>
          <w:u w:val="single"/>
        </w:rPr>
        <w:t>Um die taktile Vorschau einer Kurve zu erzeugen, drücken Sie Leer-Taste+T oder wählen Sie die entsprechende Option im Kontextmenü.</w:t>
      </w:r>
    </w:p>
    <w:p w:rsidR="007B014E" w:rsidRDefault="007B014E" w:rsidP="007B014E">
      <w:pPr>
        <w:rPr>
          <w:b/>
          <w:u w:val="single"/>
        </w:rPr>
      </w:pPr>
      <w:r>
        <w:rPr>
          <w:b/>
          <w:u w:val="single"/>
        </w:rPr>
        <w:t>Sie werden Braillezeichen auf Ihrem Display finden, welche, für sich genommen, keine Bedeutung haben. Wenn Sie jedoch mit den Daumentasten scrollen, so werden Sie feststellen, dass ihre Anordnung zu anderen Braillezeichen allmählich eine Form ergeben, welche zum Schluss zu einem Bild führt, z.B. einen Kreis, eine Diagonale etc.. Um die Form der Grafik zu verstehen, scrollen Sie bitte rauf und runter, um, dynamisch, die gesamte Form zu fühlen.</w:t>
      </w:r>
    </w:p>
    <w:p w:rsidR="007B014E" w:rsidRDefault="007B014E" w:rsidP="007B014E">
      <w:pPr>
        <w:rPr>
          <w:b/>
          <w:u w:val="single"/>
        </w:rPr>
      </w:pPr>
      <w:r>
        <w:rPr>
          <w:b/>
          <w:u w:val="single"/>
        </w:rPr>
        <w:t xml:space="preserve">Je schneller Sie mit den Daumentasten links und rechts scrollen, je eher gewinnen Sie eine Vorstellung der Form der Grafik. Stellen Sie sich vor, Sie würden ein Kurvenblatt Zeile für Zeile betrachten. Drücken Sie eine Cursorrouting Taste, um von Braillenote Touch die y-Koordinate Ihres Cursors zu hören. </w:t>
      </w:r>
    </w:p>
    <w:p w:rsidR="00380232" w:rsidRDefault="007B014E" w:rsidP="00F3157E">
      <w:pPr>
        <w:pStyle w:val="BodyText"/>
        <w:jc w:val="both"/>
      </w:pPr>
      <w:r w:rsidRPr="00F679E3" w:rsidDel="007B014E">
        <w:t xml:space="preserve"> </w:t>
      </w:r>
    </w:p>
    <w:p w:rsidR="00380232" w:rsidRPr="00F679E3" w:rsidRDefault="008C00DE" w:rsidP="008C00DE">
      <w:pPr>
        <w:spacing w:after="0" w:line="240" w:lineRule="auto"/>
      </w:pPr>
      <w:r>
        <w:br w:type="page"/>
      </w:r>
    </w:p>
    <w:p w:rsidR="005A7042" w:rsidRPr="00F679E3" w:rsidRDefault="005A7042" w:rsidP="00380232">
      <w:pPr>
        <w:pStyle w:val="Heading1"/>
        <w:rPr>
          <w:lang w:val="de-DE"/>
        </w:rPr>
      </w:pPr>
      <w:bookmarkStart w:id="154" w:name="_Toc505349040"/>
      <w:r w:rsidRPr="00F679E3">
        <w:rPr>
          <w:lang w:val="de-DE"/>
        </w:rPr>
        <w:t>Lesen und Bearbeiten von Brailledokumenten</w:t>
      </w:r>
      <w:bookmarkEnd w:id="154"/>
    </w:p>
    <w:p w:rsidR="005A7042" w:rsidRPr="00F679E3" w:rsidRDefault="005A7042" w:rsidP="00F3157E">
      <w:pPr>
        <w:pStyle w:val="Heading2"/>
        <w:jc w:val="both"/>
        <w:rPr>
          <w:lang w:val="de-DE"/>
        </w:rPr>
      </w:pPr>
      <w:bookmarkStart w:id="155" w:name="_Toc505349041"/>
      <w:r w:rsidRPr="00F679E3">
        <w:rPr>
          <w:lang w:val="de-DE"/>
        </w:rPr>
        <w:t>BRF und Braille Dateien öffnen</w:t>
      </w:r>
      <w:bookmarkEnd w:id="155"/>
    </w:p>
    <w:p w:rsidR="005A7042" w:rsidRPr="00F679E3" w:rsidRDefault="005A7042" w:rsidP="00F3157E">
      <w:pPr>
        <w:pStyle w:val="BodyText"/>
        <w:jc w:val="both"/>
      </w:pPr>
      <w:r w:rsidRPr="00F679E3">
        <w:t xml:space="preserve">BrailleNote Touch </w:t>
      </w:r>
      <w:r w:rsidR="00162DC5" w:rsidRPr="00F679E3">
        <w:t>beinhaltet</w:t>
      </w:r>
      <w:r w:rsidRPr="00F679E3">
        <w:t xml:space="preserve"> KeyBRF, eine Software, welche entwickelt wurde, </w:t>
      </w:r>
      <w:r w:rsidR="00845DCE" w:rsidRPr="00F679E3">
        <w:t>und</w:t>
      </w:r>
      <w:r w:rsidRPr="00F679E3">
        <w:t xml:space="preserve"> Dateien des Typs .brl oder .brf zu handhaben. Diese häufig verwendeten Dateitypen sind eigens zum Erstellen von Braille gedacht. Es gibt 2 Möglichkeiten, eine </w:t>
      </w:r>
      <w:r w:rsidR="00845DCE" w:rsidRPr="00F679E3">
        <w:t>Braille Datei</w:t>
      </w:r>
      <w:r w:rsidRPr="00F679E3">
        <w:t xml:space="preserve"> mit KeyBrf zu öffnen: Eine davo</w:t>
      </w:r>
      <w:r w:rsidR="000E13D5" w:rsidRPr="00F679E3">
        <w:t>n</w:t>
      </w:r>
      <w:r w:rsidRPr="00F679E3">
        <w:t xml:space="preserve"> ist, über die Dateiverwaltung die gewünschte .brl oder .brf-Datei zu finden und sie zu aktivieren… Die Datei wird automatisch in KeyBrf geöffnet. </w:t>
      </w:r>
    </w:p>
    <w:p w:rsidR="00266596" w:rsidRPr="00F679E3" w:rsidRDefault="00266596" w:rsidP="00F3157E">
      <w:pPr>
        <w:pStyle w:val="BodyText"/>
        <w:jc w:val="both"/>
      </w:pPr>
      <w:r w:rsidRPr="00F679E3">
        <w:t xml:space="preserve">Alternativ können Sie “alle Anwendungen” wählen und aktivieren, vom Hauptmenü aus.. Wählen und aktivieren Sie sodann KeyBrf. Vom KeyBrf Menü aus wählen und aktivieren Sie die Öffnen Option und suchen Sie die gewünschte Datei. </w:t>
      </w:r>
    </w:p>
    <w:p w:rsidR="00266596" w:rsidRPr="00F679E3" w:rsidRDefault="00845DCE" w:rsidP="00F3157E">
      <w:pPr>
        <w:pStyle w:val="BodyText"/>
        <w:jc w:val="both"/>
      </w:pPr>
      <w:r>
        <w:t>KeyBrf</w:t>
      </w:r>
      <w:r w:rsidR="00266596" w:rsidRPr="00F679E3">
        <w:t xml:space="preserve"> wird den Inhalt der .brl- oder</w:t>
      </w:r>
      <w:r w:rsidR="0068507A">
        <w:t xml:space="preserve"> </w:t>
      </w:r>
      <w:r w:rsidR="00266596" w:rsidRPr="00F679E3">
        <w:t xml:space="preserve">.brf-Datei anzeigen, </w:t>
      </w:r>
      <w:r w:rsidR="0068507A" w:rsidRPr="00F679E3">
        <w:t>im selben</w:t>
      </w:r>
      <w:r w:rsidR="00266596" w:rsidRPr="00F679E3">
        <w:t xml:space="preserve"> </w:t>
      </w:r>
      <w:r w:rsidR="0068507A" w:rsidRPr="00F679E3">
        <w:t>Braille Code</w:t>
      </w:r>
      <w:r w:rsidR="00266596" w:rsidRPr="00F679E3">
        <w:t>, in welchem die Datei erstellt wurde. Dies bedeutet, dass, falls  die Datei in Kurzschrift erstellt wurde, sie auch in</w:t>
      </w:r>
      <w:r w:rsidR="000E13D5" w:rsidRPr="00F679E3">
        <w:t xml:space="preserve"> </w:t>
      </w:r>
      <w:r w:rsidR="00266596" w:rsidRPr="00F679E3">
        <w:t xml:space="preserve">Kurzschrift angezeigt wird, ungeachtet des </w:t>
      </w:r>
      <w:r w:rsidR="0068507A" w:rsidRPr="00F679E3">
        <w:t>Braille Codes</w:t>
      </w:r>
      <w:r w:rsidR="00266596" w:rsidRPr="00F679E3">
        <w:t>, welchen Sie gerade a</w:t>
      </w:r>
      <w:r w:rsidR="000E13D5" w:rsidRPr="00F679E3">
        <w:t>n</w:t>
      </w:r>
      <w:r w:rsidR="00266596" w:rsidRPr="00F679E3">
        <w:t xml:space="preserve">gewählt haben. </w:t>
      </w:r>
      <w:r w:rsidR="00D83C20" w:rsidRPr="00F679E3">
        <w:t xml:space="preserve">In KeyBrf wird der </w:t>
      </w:r>
      <w:r w:rsidR="0068507A" w:rsidRPr="00F679E3">
        <w:t>Braille Text</w:t>
      </w:r>
      <w:r w:rsidR="00D83C20" w:rsidRPr="00F679E3">
        <w:t xml:space="preserve"> nicht in visuellen Text konvertiert, und sehende Anwender können nur Braillepunkte auf dem Display sehen. </w:t>
      </w:r>
      <w:r w:rsidR="00E56ADE" w:rsidRPr="00F679E3">
        <w:t xml:space="preserve">Sprachfeedback ist in KeyBrf nur eingeschränkt möglich, da Sie ausschließlich mit Braillepunkten arbeiten. </w:t>
      </w:r>
      <w:r w:rsidR="00296AFA" w:rsidRPr="00F679E3">
        <w:t>Sie können in KeyBrf auch zwischen dem Lese- und dem Bearbeitungsmodus hin und her schalten, indem Sie Leer-Taste mit X geben, so, wie in KeyWord.</w:t>
      </w:r>
    </w:p>
    <w:p w:rsidR="00296AFA" w:rsidRPr="00F679E3" w:rsidRDefault="00296AFA" w:rsidP="00F3157E">
      <w:pPr>
        <w:pStyle w:val="BodyText"/>
        <w:jc w:val="both"/>
      </w:pPr>
      <w:r w:rsidRPr="00F679E3">
        <w:t xml:space="preserve">Bitte beachten Sie, dass, wenn Sie eine .brl- oder eine .brf-Datei mit KeyBrf öffnen, </w:t>
      </w:r>
      <w:r w:rsidR="00000656" w:rsidRPr="00F679E3">
        <w:t xml:space="preserve">wird diese zuerst immer im nur-lesen-Modus angezeigt. Wenn Sie eine bereits existierende </w:t>
      </w:r>
      <w:r w:rsidR="0068507A" w:rsidRPr="00F679E3">
        <w:t>Braill</w:t>
      </w:r>
      <w:r w:rsidR="0068507A">
        <w:t>e</w:t>
      </w:r>
      <w:r w:rsidR="0068507A" w:rsidRPr="00F679E3">
        <w:t xml:space="preserve"> Datei</w:t>
      </w:r>
      <w:r w:rsidR="00000656" w:rsidRPr="00F679E3">
        <w:t xml:space="preserve"> in KeyBrf le</w:t>
      </w:r>
      <w:r w:rsidR="00F825EF" w:rsidRPr="00F679E3">
        <w:t>s</w:t>
      </w:r>
      <w:r w:rsidR="00000656" w:rsidRPr="00F679E3">
        <w:t xml:space="preserve">en möchten, so müssen Sie den Editiermodus aktivieren, über das Kontextmenü oder den Befehl Leer-Taste mit X. </w:t>
      </w:r>
    </w:p>
    <w:p w:rsidR="00000656" w:rsidRPr="00F679E3" w:rsidRDefault="00006D52" w:rsidP="00F3157E">
      <w:pPr>
        <w:pStyle w:val="Heading2"/>
        <w:jc w:val="both"/>
        <w:rPr>
          <w:lang w:val="de-DE"/>
        </w:rPr>
      </w:pPr>
      <w:bookmarkStart w:id="156" w:name="_Toc505349042"/>
      <w:r w:rsidRPr="00F679E3">
        <w:rPr>
          <w:lang w:val="de-DE"/>
        </w:rPr>
        <w:t>Eine .brl- oder .brf-datei erstellen</w:t>
      </w:r>
      <w:bookmarkEnd w:id="156"/>
    </w:p>
    <w:p w:rsidR="00006D52" w:rsidRPr="00F679E3" w:rsidRDefault="00006D52" w:rsidP="00F3157E">
      <w:pPr>
        <w:pStyle w:val="BodyText"/>
        <w:jc w:val="both"/>
      </w:pPr>
      <w:r w:rsidRPr="00F679E3">
        <w:t xml:space="preserve">Um eine solche Datei zu erstellen, gehen Sie ins KeyBrf Kontextmenü, wählen Sie dort die Option “erstellen” aus und geben Sie Enter. </w:t>
      </w:r>
      <w:r w:rsidR="00C3300E" w:rsidRPr="00F679E3">
        <w:t xml:space="preserve">Wenn Sie ein Dokument erstellen, ist der Bearbeitungsmodus aktiv. Wie in KeyWord, so können Sie auch in KeyBrf dieselben Befehle für speichern </w:t>
      </w:r>
      <w:r w:rsidR="004F1130" w:rsidRPr="00F679E3">
        <w:t>bzw</w:t>
      </w:r>
      <w:r w:rsidR="006D3A9D" w:rsidRPr="00F679E3">
        <w:t>.</w:t>
      </w:r>
      <w:r w:rsidR="00C3300E" w:rsidRPr="00F679E3">
        <w:t xml:space="preserve"> Speichern unter verwenden, indem Sie den Befehl Rücktaste mit S (ggf. zusammen mit der Leer-Taste) geben, und Ihr Dokument wird als .brl- oder .brf-Datei gespeichert. </w:t>
      </w:r>
    </w:p>
    <w:p w:rsidR="008A35DD" w:rsidRPr="00F679E3" w:rsidRDefault="0068507A" w:rsidP="00F3157E">
      <w:pPr>
        <w:pStyle w:val="Heading2"/>
        <w:jc w:val="both"/>
        <w:rPr>
          <w:lang w:val="de-DE"/>
        </w:rPr>
      </w:pPr>
      <w:bookmarkStart w:id="157" w:name="_Toc505349043"/>
      <w:r w:rsidRPr="00F679E3">
        <w:rPr>
          <w:lang w:val="de-DE"/>
        </w:rPr>
        <w:t>Braille Text</w:t>
      </w:r>
      <w:r w:rsidR="008A35DD" w:rsidRPr="00F679E3">
        <w:rPr>
          <w:lang w:val="de-DE"/>
        </w:rPr>
        <w:t xml:space="preserve"> suchen</w:t>
      </w:r>
      <w:bookmarkEnd w:id="157"/>
    </w:p>
    <w:p w:rsidR="008C00DE" w:rsidRDefault="004E3048" w:rsidP="00F3157E">
      <w:pPr>
        <w:pStyle w:val="BodyText"/>
        <w:jc w:val="both"/>
      </w:pPr>
      <w:r w:rsidRPr="00F679E3">
        <w:t>Es ist möglich, in einer .BRF- oder .BRL-Datei nach Text zu suchen, und zwar mit dem Suchen-Tastenkürzel. Sie erinnern Sich? Drucken Sie einfach Leer-Taste mit F und geben Sie dann die Suchkriterien ins Textfeld ein. Wählen und aktivieren Sie die Schaltfläche “nächstes”, um Ihren Suchtext, von Ihrem Cursor aus, in vorwärts-Richtung zu suchen. Oder wähl</w:t>
      </w:r>
      <w:r w:rsidR="000E13D5" w:rsidRPr="00F679E3">
        <w:t>e</w:t>
      </w:r>
      <w:r w:rsidRPr="00F679E3">
        <w:t>n Sie di</w:t>
      </w:r>
      <w:r w:rsidR="000E13D5" w:rsidRPr="00F679E3">
        <w:t xml:space="preserve">e </w:t>
      </w:r>
      <w:r w:rsidRPr="00F679E3">
        <w:t>Schaltfläche “vorheriges”, um rückwärts zu suchen. Alternativ können Sie die Suchfunktion auch über das Kontextmenü aufrufen, indem Sie Leer-Taste mit M geben.</w:t>
      </w:r>
    </w:p>
    <w:p w:rsidR="008A35DD" w:rsidRPr="00F679E3" w:rsidRDefault="008C00DE" w:rsidP="008C00DE">
      <w:pPr>
        <w:spacing w:after="0" w:line="240" w:lineRule="auto"/>
      </w:pPr>
      <w:r>
        <w:br w:type="page"/>
      </w:r>
    </w:p>
    <w:p w:rsidR="004E3048" w:rsidRPr="00F679E3" w:rsidRDefault="00D37A35" w:rsidP="00F3157E">
      <w:pPr>
        <w:pStyle w:val="Heading1"/>
        <w:jc w:val="both"/>
        <w:rPr>
          <w:lang w:val="de-DE"/>
        </w:rPr>
      </w:pPr>
      <w:bookmarkStart w:id="158" w:name="_Toc505349044"/>
      <w:r w:rsidRPr="00F679E3">
        <w:rPr>
          <w:lang w:val="de-DE"/>
        </w:rPr>
        <w:t xml:space="preserve">Der Gebrauch Ihres BrailleNote Touch als Braillezeile und </w:t>
      </w:r>
      <w:r w:rsidR="0068507A" w:rsidRPr="00F679E3">
        <w:rPr>
          <w:lang w:val="de-DE"/>
        </w:rPr>
        <w:t>Braille terminal</w:t>
      </w:r>
      <w:bookmarkEnd w:id="158"/>
    </w:p>
    <w:p w:rsidR="00D37A35" w:rsidRPr="00F679E3" w:rsidRDefault="00D37A35" w:rsidP="00F3157E">
      <w:pPr>
        <w:pStyle w:val="BodyText"/>
        <w:jc w:val="both"/>
      </w:pPr>
      <w:r w:rsidRPr="00F679E3">
        <w:t xml:space="preserve">Ihr BrailleNote Touch verfügt über eine App Namens </w:t>
      </w:r>
      <w:r w:rsidR="0068507A" w:rsidRPr="00F679E3">
        <w:t>Braille Terminal</w:t>
      </w:r>
      <w:r w:rsidRPr="00F679E3">
        <w:t>. Mit Ihr kann Ihr BrailleNote Touch als Tastatur  und Braillezeile dienen, und zwar an mobile</w:t>
      </w:r>
      <w:r w:rsidR="00380232">
        <w:t>n</w:t>
      </w:r>
      <w:r w:rsidRPr="00F679E3">
        <w:t xml:space="preserve"> Geräten und an Computern, welche Bildschirmleseprogramme verwenden, wie z.B. JAWS. Das BrailleNote Touch ist kompatibel zu allen, bedeuten</w:t>
      </w:r>
      <w:r w:rsidR="000E13D5" w:rsidRPr="00F679E3">
        <w:t>d</w:t>
      </w:r>
      <w:r w:rsidRPr="00F679E3">
        <w:t xml:space="preserve">en Bildschirmleseprogrammen und Geräten. </w:t>
      </w:r>
      <w:r w:rsidR="00774713" w:rsidRPr="00F679E3">
        <w:t xml:space="preserve">Kurz gesagt: Wenn </w:t>
      </w:r>
      <w:r w:rsidR="0068507A" w:rsidRPr="00F679E3">
        <w:t>Braille Terminal</w:t>
      </w:r>
      <w:r w:rsidR="00774713" w:rsidRPr="00F679E3">
        <w:t xml:space="preserve"> läuft, zeigt BrailleNote Touch den Inhalt des mobile</w:t>
      </w:r>
      <w:r w:rsidR="00F825EF" w:rsidRPr="00F679E3">
        <w:t>n</w:t>
      </w:r>
      <w:r w:rsidR="00774713" w:rsidRPr="00F679E3">
        <w:t xml:space="preserve"> Gerätes oder Computers an, mit welchem es verbunden ist. Seine Tastaturen können dieses Gerät andererseits steuern.</w:t>
      </w:r>
    </w:p>
    <w:p w:rsidR="00774713" w:rsidRPr="00F679E3" w:rsidRDefault="00774713" w:rsidP="00F3157E">
      <w:pPr>
        <w:pStyle w:val="BodyText"/>
        <w:jc w:val="both"/>
      </w:pPr>
      <w:r w:rsidRPr="00F679E3">
        <w:t xml:space="preserve">Bitte </w:t>
      </w:r>
      <w:r w:rsidR="0068507A" w:rsidRPr="00F679E3">
        <w:t>beachten</w:t>
      </w:r>
      <w:r w:rsidRPr="00F679E3">
        <w:t xml:space="preserve"> Sie: Wenn BrailleNote Touch als Braillezeile benutzt wird, sind die KeySoft Befehle wie Hilfe, Hauptmenü oder Kontextmenü nicht aktiv, wenn Sie Ihre jeweilige</w:t>
      </w:r>
      <w:r w:rsidR="000E13D5" w:rsidRPr="00F679E3">
        <w:t xml:space="preserve">n </w:t>
      </w:r>
      <w:r w:rsidRPr="00F679E3">
        <w:t xml:space="preserve">Tastenkürzel benutzen. Wenn Sie aus der </w:t>
      </w:r>
      <w:r w:rsidR="0068507A" w:rsidRPr="00F679E3">
        <w:t>Braille Terminal</w:t>
      </w:r>
      <w:r w:rsidRPr="00F679E3">
        <w:t xml:space="preserve"> App ins Hauptmenü wollen, drücken Sie einfach die Home-Taste an</w:t>
      </w:r>
      <w:r w:rsidR="000E13D5" w:rsidRPr="00F679E3">
        <w:t xml:space="preserve"> </w:t>
      </w:r>
      <w:r w:rsidRPr="00F679E3">
        <w:t>der Front Ihres BrailleNote Touch. Ihre Verbindung zum Mobilgerät oder Computer wird dadurch nicht unterbrochen.</w:t>
      </w:r>
      <w:r w:rsidR="00380232">
        <w:t xml:space="preserve"> So können Sie ohne w</w:t>
      </w:r>
      <w:r w:rsidR="00C26132" w:rsidRPr="00F679E3">
        <w:t xml:space="preserve">eiteres von </w:t>
      </w:r>
      <w:r w:rsidR="0068507A" w:rsidRPr="00F679E3">
        <w:t>Braille Terminal</w:t>
      </w:r>
      <w:r w:rsidR="00C26132" w:rsidRPr="00F679E3">
        <w:t xml:space="preserve"> aus kurzzeitig in andere Apps gehen und dann wieder zu </w:t>
      </w:r>
      <w:r w:rsidR="0068507A" w:rsidRPr="00F679E3">
        <w:t>Braille Terminal</w:t>
      </w:r>
      <w:r w:rsidR="00C26132" w:rsidRPr="00F679E3">
        <w:t xml:space="preserve"> zurückkehren. Wenn Sie </w:t>
      </w:r>
      <w:r w:rsidR="0068507A" w:rsidRPr="00F679E3">
        <w:t>Braille Terminal</w:t>
      </w:r>
      <w:r w:rsidR="00C26132" w:rsidRPr="00F679E3">
        <w:t xml:space="preserve"> schließen, indem Sie durch einen langen Druck auf die quadratische Kontextmenü Taste die App auswählen und beenden, so wird die Verbindung zum Zweitgerät getrennt.</w:t>
      </w:r>
    </w:p>
    <w:p w:rsidR="00C26132" w:rsidRPr="00F679E3" w:rsidRDefault="0068507A" w:rsidP="00F3157E">
      <w:pPr>
        <w:pStyle w:val="Heading2"/>
        <w:jc w:val="both"/>
        <w:rPr>
          <w:lang w:val="de-DE"/>
        </w:rPr>
      </w:pPr>
      <w:bookmarkStart w:id="159" w:name="_Toc505349045"/>
      <w:r w:rsidRPr="00F679E3">
        <w:rPr>
          <w:lang w:val="de-DE"/>
        </w:rPr>
        <w:t>Braille Terminal</w:t>
      </w:r>
      <w:r w:rsidR="00785AE5" w:rsidRPr="00F679E3">
        <w:rPr>
          <w:lang w:val="de-DE"/>
        </w:rPr>
        <w:t xml:space="preserve"> starten</w:t>
      </w:r>
      <w:bookmarkEnd w:id="159"/>
    </w:p>
    <w:p w:rsidR="00785AE5" w:rsidRPr="00F679E3" w:rsidRDefault="00351CF4" w:rsidP="00F3157E">
      <w:pPr>
        <w:pStyle w:val="BodyText"/>
        <w:jc w:val="both"/>
      </w:pPr>
      <w:r w:rsidRPr="00F679E3">
        <w:t xml:space="preserve">Um </w:t>
      </w:r>
      <w:r w:rsidR="0068507A" w:rsidRPr="00F679E3">
        <w:t>Braille Terminal</w:t>
      </w:r>
      <w:r w:rsidRPr="00F679E3">
        <w:t xml:space="preserve"> zu starten, gehen Sie ins Hauptmenü und tippen Sie ein B </w:t>
      </w:r>
      <w:r w:rsidR="004F1130" w:rsidRPr="00F679E3">
        <w:t>bzw</w:t>
      </w:r>
      <w:r w:rsidR="006D3A9D" w:rsidRPr="00F679E3">
        <w:t>.</w:t>
      </w:r>
      <w:r w:rsidRPr="00F679E3">
        <w:t xml:space="preserve"> Navigieren Sie zum Eintrag </w:t>
      </w:r>
      <w:r w:rsidR="0068507A" w:rsidRPr="00F679E3">
        <w:t>Braille</w:t>
      </w:r>
      <w:r w:rsidRPr="00F679E3">
        <w:t xml:space="preserve"> Terminal und drücken Sie </w:t>
      </w:r>
      <w:r w:rsidR="00162DC5" w:rsidRPr="00F679E3">
        <w:t>Enter</w:t>
      </w:r>
      <w:r w:rsidRPr="00F679E3">
        <w:t xml:space="preserve"> oder einen Cursor Routing Kno</w:t>
      </w:r>
      <w:r w:rsidR="000E13D5" w:rsidRPr="00F679E3">
        <w:t>p</w:t>
      </w:r>
      <w:r w:rsidRPr="00F679E3">
        <w:t>f.</w:t>
      </w:r>
      <w:r w:rsidR="000E13D5" w:rsidRPr="00F679E3">
        <w:t xml:space="preserve"> </w:t>
      </w:r>
    </w:p>
    <w:p w:rsidR="00351CF4" w:rsidRPr="00F679E3" w:rsidRDefault="00351CF4" w:rsidP="00F3157E">
      <w:pPr>
        <w:pStyle w:val="Heading2"/>
        <w:jc w:val="both"/>
        <w:rPr>
          <w:lang w:val="de-DE"/>
        </w:rPr>
      </w:pPr>
      <w:bookmarkStart w:id="160" w:name="_Toc505349046"/>
      <w:r w:rsidRPr="00F679E3">
        <w:rPr>
          <w:lang w:val="de-DE"/>
        </w:rPr>
        <w:t>BrailleNote Touch mit einem Host-Gerät koppeln</w:t>
      </w:r>
      <w:bookmarkEnd w:id="160"/>
    </w:p>
    <w:p w:rsidR="00351CF4" w:rsidRPr="00F679E3" w:rsidRDefault="00351CF4" w:rsidP="00F3157E">
      <w:pPr>
        <w:pStyle w:val="BodyText"/>
        <w:jc w:val="both"/>
      </w:pPr>
      <w:r w:rsidRPr="00F679E3">
        <w:t xml:space="preserve">Es gibt zwei Arten, auf welche Sie Ihr BrailleNote Touch mit einem Host-Gerät koppeln können: Drahtlos über Bluetooth, oder via USB. Sobald Sie </w:t>
      </w:r>
      <w:r w:rsidR="0068507A" w:rsidRPr="00F679E3">
        <w:t>Braille Terminal</w:t>
      </w:r>
      <w:r w:rsidRPr="00F679E3">
        <w:t xml:space="preserve"> starten, </w:t>
      </w:r>
      <w:r w:rsidR="00854BAB" w:rsidRPr="00F679E3">
        <w:t>werden</w:t>
      </w:r>
      <w:r w:rsidRPr="00F679E3">
        <w:t xml:space="preserve"> Sie aufgefordert, eine dieser beiden Verbindungsarten zu wählen. Wählen Sie die gewünschte Option und geben Sie Enter. </w:t>
      </w:r>
    </w:p>
    <w:p w:rsidR="00351CF4" w:rsidRPr="00F679E3" w:rsidRDefault="00351CF4" w:rsidP="00F3157E">
      <w:pPr>
        <w:pStyle w:val="Heading3"/>
        <w:jc w:val="both"/>
        <w:rPr>
          <w:lang w:val="de-DE"/>
        </w:rPr>
      </w:pPr>
      <w:bookmarkStart w:id="161" w:name="_Toc505349047"/>
      <w:r w:rsidRPr="00F679E3">
        <w:rPr>
          <w:lang w:val="de-DE"/>
        </w:rPr>
        <w:t>Koppeln via Bluetooth</w:t>
      </w:r>
      <w:bookmarkEnd w:id="161"/>
    </w:p>
    <w:p w:rsidR="00351CF4" w:rsidRPr="00F679E3" w:rsidRDefault="00231C98" w:rsidP="00F3157E">
      <w:pPr>
        <w:pStyle w:val="BodyText"/>
        <w:jc w:val="both"/>
      </w:pPr>
      <w:r w:rsidRPr="00F679E3">
        <w:t>Um über Bluetooth zu arbeiten, wählen Sie Bluetooth und geben Sie Enter.</w:t>
      </w:r>
      <w:r w:rsidR="000E13D5" w:rsidRPr="00F679E3">
        <w:t xml:space="preserve"> </w:t>
      </w:r>
      <w:r w:rsidRPr="00F679E3">
        <w:t>Sollte Bluetooth in den Android Einstellungen ausgeschaltet sein, so wird es automatisch aktiviert. Sie können nun Ihr BrailleNote Touch mi</w:t>
      </w:r>
      <w:r w:rsidR="000E13D5" w:rsidRPr="00F679E3">
        <w:t>t</w:t>
      </w:r>
      <w:r w:rsidRPr="00F679E3">
        <w:t xml:space="preserve"> dem gewünschten Host-Gerät koppeln. Schalten Sie Ihr Bildschirmleseprogramm auf dem Host-Gerät ein und wählen Sie dort als Braillezeile Brailliant / Braillenote Touch Bluetooth. Sobald die Kopplung abgeschlossen ist, können Sie Ih</w:t>
      </w:r>
      <w:r w:rsidR="000E13D5" w:rsidRPr="00F679E3">
        <w:t>r</w:t>
      </w:r>
      <w:r w:rsidRPr="00F679E3">
        <w:t xml:space="preserve"> BrailleNote Touch als Braillezeile verwenden. </w:t>
      </w:r>
    </w:p>
    <w:p w:rsidR="00231C98" w:rsidRPr="00F679E3" w:rsidRDefault="00231C98" w:rsidP="00F3157E">
      <w:pPr>
        <w:pStyle w:val="BodyText"/>
        <w:jc w:val="both"/>
      </w:pPr>
      <w:r w:rsidRPr="00F679E3">
        <w:t xml:space="preserve">Bitte beachten Sie: </w:t>
      </w:r>
      <w:r w:rsidR="005B34A2" w:rsidRPr="00F679E3">
        <w:t xml:space="preserve">Oft passiert es beim Koppeln über Bluetooth, das eines oder gar beide Geräte eine Kopplungsbestätigung anfordern. Bitte bestätigen Sie diese. </w:t>
      </w:r>
    </w:p>
    <w:p w:rsidR="005B34A2" w:rsidRPr="00F679E3" w:rsidRDefault="00F726E1" w:rsidP="00F3157E">
      <w:pPr>
        <w:pStyle w:val="Heading3"/>
        <w:jc w:val="both"/>
        <w:rPr>
          <w:lang w:val="de-DE"/>
        </w:rPr>
      </w:pPr>
      <w:bookmarkStart w:id="162" w:name="_Toc505349048"/>
      <w:r w:rsidRPr="00F679E3">
        <w:rPr>
          <w:lang w:val="de-DE"/>
        </w:rPr>
        <w:t>V</w:t>
      </w:r>
      <w:r w:rsidR="005B34A2" w:rsidRPr="00F679E3">
        <w:rPr>
          <w:lang w:val="de-DE"/>
        </w:rPr>
        <w:t>erbindung via USB</w:t>
      </w:r>
      <w:bookmarkEnd w:id="162"/>
    </w:p>
    <w:p w:rsidR="005B34A2" w:rsidRPr="00F679E3" w:rsidRDefault="00C94967" w:rsidP="00F3157E">
      <w:pPr>
        <w:pStyle w:val="BodyText"/>
        <w:jc w:val="both"/>
      </w:pPr>
      <w:r w:rsidRPr="00F679E3">
        <w:t xml:space="preserve">Um Ihr BrailleNote Touch via USB mit dem Host-Gerät zu verbinden, verwenden Sie das mitgelieferte USB-Kabel. Wählen Sie sodann auf dem Host-Gerät den gewünschten Screenreader aus. Sie sind nun in der Lage, Ihr BrailleNote Touch als Braillezeile zu benutzen. </w:t>
      </w:r>
    </w:p>
    <w:p w:rsidR="00C94967" w:rsidRPr="00F679E3" w:rsidRDefault="00C94967" w:rsidP="00F3157E">
      <w:pPr>
        <w:pStyle w:val="BodyText"/>
        <w:jc w:val="both"/>
      </w:pPr>
      <w:r w:rsidRPr="00F679E3">
        <w:t xml:space="preserve">Für mehr Information zum Thema, besuchen Sie bitte den Support-Bereich auf </w:t>
      </w:r>
      <w:hyperlink r:id="rId10" w:history="1">
        <w:r w:rsidR="006D3A9D" w:rsidRPr="00F679E3">
          <w:rPr>
            <w:rStyle w:val="Hyperlink"/>
          </w:rPr>
          <w:t>www.</w:t>
        </w:r>
        <w:r w:rsidRPr="00F679E3">
          <w:rPr>
            <w:rStyle w:val="Hyperlink"/>
          </w:rPr>
          <w:t>humanware.com</w:t>
        </w:r>
      </w:hyperlink>
      <w:r w:rsidRPr="00F679E3">
        <w:t>. Dort finden Sie auch ein Tutorial, welches Ihnen zeigt, wie Sie Ihr BrailleNote Touch mit verschiedenen Bildschirmleseprogrammen und Geräten verbinden. Auch Benutzungshinweise zu verschiedenen Bildschirmleseprogrammen können Sie dort finden.</w:t>
      </w:r>
    </w:p>
    <w:p w:rsidR="00951F54" w:rsidRPr="00F679E3" w:rsidRDefault="00951F54" w:rsidP="00F3157E">
      <w:pPr>
        <w:pStyle w:val="Heading2"/>
        <w:jc w:val="both"/>
        <w:rPr>
          <w:lang w:val="de-DE"/>
        </w:rPr>
      </w:pPr>
      <w:bookmarkStart w:id="163" w:name="_Toc505349049"/>
      <w:r w:rsidRPr="00F679E3">
        <w:rPr>
          <w:lang w:val="de-DE"/>
        </w:rPr>
        <w:t xml:space="preserve">Schließen und Beenden von </w:t>
      </w:r>
      <w:r w:rsidR="0068507A" w:rsidRPr="00F679E3">
        <w:rPr>
          <w:lang w:val="de-DE"/>
        </w:rPr>
        <w:t>Braille Terminal</w:t>
      </w:r>
      <w:bookmarkEnd w:id="163"/>
    </w:p>
    <w:p w:rsidR="00951F54" w:rsidRPr="00F679E3" w:rsidRDefault="00951F54" w:rsidP="00F3157E">
      <w:pPr>
        <w:pStyle w:val="BodyText"/>
        <w:jc w:val="both"/>
      </w:pPr>
      <w:r w:rsidRPr="00F679E3">
        <w:t xml:space="preserve">Um </w:t>
      </w:r>
      <w:r w:rsidR="0068507A" w:rsidRPr="00F679E3">
        <w:t>Braille Terminal</w:t>
      </w:r>
      <w:r w:rsidRPr="00F679E3">
        <w:t xml:space="preserve"> jeder Zeit zu verlassen, drücken Sie die Home Taste an der Frontseite Ihres BrailleNote Touch. Hierbei wird die Verbindung aufrecht gehalten, und Sie können jeder Zeit zu </w:t>
      </w:r>
      <w:r w:rsidR="0068507A" w:rsidRPr="00F679E3">
        <w:t>Braille Terminal</w:t>
      </w:r>
      <w:r w:rsidR="00380232">
        <w:t xml:space="preserve"> zurück</w:t>
      </w:r>
      <w:r w:rsidRPr="00F679E3">
        <w:t>kehren, ohne neu koppeln zu müssen.</w:t>
      </w:r>
      <w:r w:rsidR="004D1DB5" w:rsidRPr="00F679E3">
        <w:t xml:space="preserve"> Um zu </w:t>
      </w:r>
      <w:r w:rsidR="0068507A" w:rsidRPr="00F679E3">
        <w:t>Braille Terminal</w:t>
      </w:r>
      <w:r w:rsidR="004D1DB5" w:rsidRPr="00F679E3">
        <w:t xml:space="preserve"> zurück zu kehren,</w:t>
      </w:r>
      <w:r w:rsidR="000E13D5" w:rsidRPr="00F679E3">
        <w:t xml:space="preserve"> </w:t>
      </w:r>
      <w:r w:rsidR="004D1DB5" w:rsidRPr="00F679E3">
        <w:t>öffnen Sie es über “kürzlich geöffnete Anwendungen”, oder wählen Sie es</w:t>
      </w:r>
      <w:r w:rsidR="0068507A">
        <w:t xml:space="preserve"> </w:t>
      </w:r>
      <w:r w:rsidR="004D1DB5" w:rsidRPr="00F679E3">
        <w:t xml:space="preserve">im Hauptmenü aus und drücken Sie </w:t>
      </w:r>
      <w:r w:rsidR="0068507A" w:rsidRPr="00F679E3">
        <w:t>Enter</w:t>
      </w:r>
      <w:r w:rsidR="004D1DB5" w:rsidRPr="00F679E3">
        <w:t>.</w:t>
      </w:r>
    </w:p>
    <w:p w:rsidR="004D1DB5" w:rsidRPr="00F679E3" w:rsidRDefault="004D1DB5" w:rsidP="00380232">
      <w:pPr>
        <w:pStyle w:val="BodyText"/>
        <w:jc w:val="both"/>
      </w:pPr>
      <w:r w:rsidRPr="00F679E3">
        <w:t xml:space="preserve">Um die Verbindung zu deaktivieren, geben Sie einfach die rückwärts-Taste. Um </w:t>
      </w:r>
      <w:r w:rsidR="0068507A" w:rsidRPr="00F679E3">
        <w:t>Braille Terminal</w:t>
      </w:r>
      <w:r w:rsidRPr="00F679E3">
        <w:t xml:space="preserve"> ganz</w:t>
      </w:r>
      <w:r w:rsidR="000E13D5" w:rsidRPr="00F679E3">
        <w:t xml:space="preserve"> </w:t>
      </w:r>
      <w:r w:rsidRPr="00F679E3">
        <w:t xml:space="preserve">zu schließen, gehen Sie in den Bildschirm “kürzlich geöffnete Apps”, navigieren Sie zu </w:t>
      </w:r>
      <w:r w:rsidR="0068507A" w:rsidRPr="00F679E3">
        <w:t>Braille Terminal</w:t>
      </w:r>
      <w:r w:rsidRPr="00F679E3">
        <w:t xml:space="preserve"> und schließen Sie die App durch geben von Rücktaste mit C (ggf. zusammen mit der Leer-Taste). </w:t>
      </w:r>
      <w:r w:rsidRPr="00F679E3">
        <w:br w:type="page"/>
      </w:r>
    </w:p>
    <w:p w:rsidR="004D1DB5" w:rsidRPr="00F679E3" w:rsidRDefault="00B533E4" w:rsidP="00F3157E">
      <w:pPr>
        <w:pStyle w:val="Heading1"/>
        <w:jc w:val="both"/>
        <w:rPr>
          <w:lang w:val="de-DE"/>
        </w:rPr>
      </w:pPr>
      <w:bookmarkStart w:id="164" w:name="_Toc505349050"/>
      <w:r w:rsidRPr="00F679E3">
        <w:rPr>
          <w:lang w:val="de-DE"/>
        </w:rPr>
        <w:t>Lesen von gedruckten Texten mit KNFB Reader</w:t>
      </w:r>
      <w:bookmarkEnd w:id="164"/>
    </w:p>
    <w:p w:rsidR="00B533E4" w:rsidRPr="00F679E3" w:rsidRDefault="00B533E4" w:rsidP="00F3157E">
      <w:pPr>
        <w:pStyle w:val="BodyText"/>
        <w:jc w:val="both"/>
      </w:pPr>
      <w:r w:rsidRPr="00F679E3">
        <w:t>Die Anwendung KN</w:t>
      </w:r>
      <w:r w:rsidR="00F726E1" w:rsidRPr="00F679E3">
        <w:t>F</w:t>
      </w:r>
      <w:r w:rsidRPr="00F679E3">
        <w:t xml:space="preserve">B Reader ermöglicht es Ihnen, eine Vielzahl verschiedenartiger, gedruckter Dokumenten zu </w:t>
      </w:r>
      <w:r w:rsidR="0068507A" w:rsidRPr="00F679E3">
        <w:t>lesen</w:t>
      </w:r>
      <w:r w:rsidR="00A96373" w:rsidRPr="00F679E3">
        <w:t xml:space="preserve">, sekundenschnell, nachdem sie </w:t>
      </w:r>
      <w:r w:rsidR="0068507A" w:rsidRPr="00F679E3">
        <w:t>fotografiert</w:t>
      </w:r>
      <w:r w:rsidR="00A96373" w:rsidRPr="00F679E3">
        <w:t xml:space="preserve"> wurden. Dies ist eine gute Möglichkeit, gedruckte Arbeitsblätter zu </w:t>
      </w:r>
      <w:r w:rsidR="0068507A" w:rsidRPr="00F679E3">
        <w:t>lesen</w:t>
      </w:r>
      <w:r w:rsidR="00A96373" w:rsidRPr="00F679E3">
        <w:t>, aber auch Bücher, Magazine oder manche Menükarten im Restaurant, sowie nahezu alle, von einem PC ausgedruckten Dok</w:t>
      </w:r>
      <w:r w:rsidR="000E13D5" w:rsidRPr="00F679E3">
        <w:t>u</w:t>
      </w:r>
      <w:r w:rsidR="00A96373" w:rsidRPr="00F679E3">
        <w:t>mente.</w:t>
      </w:r>
      <w:r w:rsidR="000E13D5" w:rsidRPr="00F679E3">
        <w:t xml:space="preserve"> </w:t>
      </w:r>
    </w:p>
    <w:p w:rsidR="00A96373" w:rsidRPr="00F679E3" w:rsidRDefault="0060366E" w:rsidP="00F3157E">
      <w:pPr>
        <w:pStyle w:val="BodyText"/>
        <w:jc w:val="both"/>
      </w:pPr>
      <w:r w:rsidRPr="00F679E3">
        <w:t xml:space="preserve">Bitte beachten Sie: Genaue, optische Zeichenerkennung hängt mit vielen Faktoren zusammen. Dazu </w:t>
      </w:r>
      <w:r w:rsidR="0068507A" w:rsidRPr="00F679E3">
        <w:t>gehören</w:t>
      </w:r>
      <w:r w:rsidRPr="00F679E3">
        <w:t xml:space="preserve">: Ausleuchtung, Textqualität, Schrifttyp etc.. Die besten Ergebnisse lassen sich erzielen bei guter Ausleuchtung und mit Dokumenten in Standard </w:t>
      </w:r>
      <w:r w:rsidR="00A61779" w:rsidRPr="00F679E3">
        <w:t>schwarz</w:t>
      </w:r>
      <w:r w:rsidRPr="00F679E3">
        <w:t xml:space="preserve"> au</w:t>
      </w:r>
      <w:r w:rsidR="000E13D5" w:rsidRPr="00F679E3">
        <w:t>f</w:t>
      </w:r>
      <w:r w:rsidRPr="00F679E3">
        <w:t xml:space="preserve"> weiß Druck…</w:t>
      </w:r>
    </w:p>
    <w:p w:rsidR="007D4ADD" w:rsidRPr="00F679E3" w:rsidRDefault="00762EC3" w:rsidP="00F3157E">
      <w:pPr>
        <w:pStyle w:val="BodyText"/>
        <w:jc w:val="both"/>
      </w:pPr>
      <w:r w:rsidRPr="00F679E3">
        <w:t xml:space="preserve">Warnung: KNFB Reader wurde für den Gebrauch auf Ihrem BrailleNote Touch optimiert. Die App kann aber auch, kostenpflichtig, im Google Play Store erworben </w:t>
      </w:r>
      <w:r w:rsidR="00854BAB" w:rsidRPr="00F679E3">
        <w:t>werden</w:t>
      </w:r>
      <w:r w:rsidRPr="00F679E3">
        <w:t xml:space="preserve">. Alle Updates für KNFB Reader auf Ihrem BrailleNote Touch </w:t>
      </w:r>
      <w:r w:rsidR="00854BAB" w:rsidRPr="00F679E3">
        <w:t>werden</w:t>
      </w:r>
      <w:r w:rsidRPr="00F679E3">
        <w:t xml:space="preserve"> von Humanware in Partnerschaft mi</w:t>
      </w:r>
      <w:r w:rsidR="000E13D5" w:rsidRPr="00F679E3">
        <w:t>t</w:t>
      </w:r>
      <w:r w:rsidRPr="00F679E3">
        <w:t xml:space="preserve"> KNFB Technology angeboten. </w:t>
      </w:r>
      <w:r w:rsidR="00C87A34" w:rsidRPr="00F679E3">
        <w:t xml:space="preserve">Updates dieser App im Google Play Store können zeitlich abweichen. Zusätzlich ist das vollständige KNFB Reader Handbuch, welches in der KNFB Reader App gefunden </w:t>
      </w:r>
      <w:r w:rsidR="00854BAB" w:rsidRPr="00F679E3">
        <w:t>werden</w:t>
      </w:r>
      <w:r w:rsidR="00C87A34" w:rsidRPr="00F679E3">
        <w:t xml:space="preserve"> kann, </w:t>
      </w:r>
      <w:r w:rsidR="00B953AB" w:rsidRPr="00F679E3">
        <w:t>für den Ein</w:t>
      </w:r>
      <w:r w:rsidR="000E13D5" w:rsidRPr="00F679E3">
        <w:t>s</w:t>
      </w:r>
      <w:r w:rsidR="00B953AB" w:rsidRPr="00F679E3">
        <w:t xml:space="preserve">atz auf irgendeinem Gerät gedacht. </w:t>
      </w:r>
      <w:r w:rsidR="007D4ADD" w:rsidRPr="00F679E3">
        <w:t>Es wird z.B. nicht empfohlen, Ihr BrailleNote Touch au</w:t>
      </w:r>
      <w:r w:rsidR="000E13D5" w:rsidRPr="00F679E3">
        <w:t>f</w:t>
      </w:r>
      <w:r w:rsidR="007D4ADD" w:rsidRPr="00F679E3">
        <w:t xml:space="preserve"> einem Ständer zu platzieren, welcher nicht für diesen Einsatz gebaut wurde. Für Smartphones gibt es solche Ständer, welche f</w:t>
      </w:r>
      <w:r w:rsidR="000E13D5" w:rsidRPr="00F679E3">
        <w:t>ü</w:t>
      </w:r>
      <w:r w:rsidR="007D4ADD" w:rsidRPr="00F679E3">
        <w:t>rs Einscannen mit KNFB Reader konstruiert wurden.</w:t>
      </w:r>
    </w:p>
    <w:p w:rsidR="007D4ADD" w:rsidRPr="00F679E3" w:rsidRDefault="007D4ADD" w:rsidP="00F3157E">
      <w:pPr>
        <w:pStyle w:val="Heading2"/>
        <w:jc w:val="both"/>
        <w:rPr>
          <w:lang w:val="de-DE"/>
        </w:rPr>
      </w:pPr>
      <w:bookmarkStart w:id="165" w:name="_Toc505349051"/>
      <w:r w:rsidRPr="00F679E3">
        <w:rPr>
          <w:lang w:val="de-DE"/>
        </w:rPr>
        <w:t>KNFB Reader starten</w:t>
      </w:r>
      <w:bookmarkEnd w:id="165"/>
    </w:p>
    <w:p w:rsidR="007D4ADD" w:rsidRPr="00F679E3" w:rsidRDefault="007D4ADD" w:rsidP="00F3157E">
      <w:pPr>
        <w:pStyle w:val="BodyText"/>
        <w:jc w:val="both"/>
      </w:pPr>
      <w:r w:rsidRPr="00F679E3">
        <w:t>Um KNFB Reader au</w:t>
      </w:r>
      <w:r w:rsidR="000E13D5" w:rsidRPr="00F679E3">
        <w:t>s</w:t>
      </w:r>
      <w:r w:rsidRPr="00F679E3">
        <w:t xml:space="preserve"> dem Hauptmenü zu starten, geben sie K oder navigieren Sie zum Eintrag und dr</w:t>
      </w:r>
      <w:r w:rsidR="000E13D5" w:rsidRPr="00F679E3">
        <w:t>ü</w:t>
      </w:r>
      <w:r w:rsidRPr="00F679E3">
        <w:t>cken Sie Enter oder eine</w:t>
      </w:r>
      <w:r w:rsidR="000E13D5" w:rsidRPr="00F679E3">
        <w:t>n</w:t>
      </w:r>
      <w:r w:rsidRPr="00F679E3">
        <w:t xml:space="preserve"> Cursor Routing Kn</w:t>
      </w:r>
      <w:r w:rsidR="000E13D5" w:rsidRPr="00F679E3">
        <w:t>op</w:t>
      </w:r>
      <w:r w:rsidRPr="00F679E3">
        <w:t xml:space="preserve">f. </w:t>
      </w:r>
    </w:p>
    <w:p w:rsidR="007D4ADD" w:rsidRPr="00F679E3" w:rsidRDefault="007D4ADD" w:rsidP="00380232">
      <w:pPr>
        <w:pStyle w:val="Heading2"/>
        <w:rPr>
          <w:lang w:val="de-DE"/>
        </w:rPr>
      </w:pPr>
      <w:bookmarkStart w:id="166" w:name="_Toc505349052"/>
      <w:r w:rsidRPr="00F679E3">
        <w:rPr>
          <w:lang w:val="de-DE"/>
        </w:rPr>
        <w:t>Bildaufnahme, Lesen und Speichern eines Dokumentes</w:t>
      </w:r>
      <w:bookmarkEnd w:id="166"/>
    </w:p>
    <w:p w:rsidR="007D4ADD" w:rsidRPr="00F679E3" w:rsidRDefault="007D4ADD" w:rsidP="00F3157E">
      <w:pPr>
        <w:pStyle w:val="BodyText"/>
        <w:jc w:val="both"/>
      </w:pPr>
      <w:r w:rsidRPr="00F679E3">
        <w:t>Wenn KNFB Reader gestartet ist, wird Ihnen der Bildschirm für die Bildaufnahme angezeigt… Platzieren Sie Ihr BrailleNote Touch zunächst, mittig, so auf dem zu lesenden Dokument, dass die Kamera nach unten und der Bildschirm nach oben zeigt (also in Normalposition). Die Ausrichtung des Dokumentes und des BrailleNote Touch mü</w:t>
      </w:r>
      <w:r w:rsidR="00DE11BD" w:rsidRPr="00F679E3">
        <w:t>s</w:t>
      </w:r>
      <w:r w:rsidRPr="00F679E3">
        <w:t xml:space="preserve">sen gleich sein. </w:t>
      </w:r>
      <w:r w:rsidR="00C1076C" w:rsidRPr="00F679E3">
        <w:t>Heben Sie nun Ihr BrailleNote Touch gerade an, bis Sie einen geeigneten Abstand erreicht haben. Dieser liegt zwischen 8 un</w:t>
      </w:r>
      <w:r w:rsidR="000E13D5" w:rsidRPr="00F679E3">
        <w:t>d</w:t>
      </w:r>
      <w:r w:rsidR="00C1076C" w:rsidRPr="00F679E3">
        <w:t xml:space="preserve"> 14 cm über</w:t>
      </w:r>
      <w:r w:rsidR="000E13D5" w:rsidRPr="00F679E3">
        <w:t xml:space="preserve"> </w:t>
      </w:r>
      <w:r w:rsidR="00C1076C" w:rsidRPr="00F679E3">
        <w:t>dem Dokument.</w:t>
      </w:r>
    </w:p>
    <w:p w:rsidR="00C1076C" w:rsidRPr="00F679E3" w:rsidRDefault="00C1076C" w:rsidP="00F3157E">
      <w:pPr>
        <w:pStyle w:val="BodyText"/>
        <w:jc w:val="both"/>
      </w:pPr>
      <w:r w:rsidRPr="00F679E3">
        <w:t>Vor der Bildaufnahme, navigieren Si</w:t>
      </w:r>
      <w:r w:rsidR="00DE11BD" w:rsidRPr="00F679E3">
        <w:t xml:space="preserve">e </w:t>
      </w:r>
      <w:r w:rsidRPr="00F679E3">
        <w:t>mit den Daumen-Tasten zur Schaltfläche “Bildaufnahme”. Halten Sie nun das Gerät, wie eben beschrieben, über das Dokument und drücken Sie entweder einen</w:t>
      </w:r>
      <w:r w:rsidR="000E13D5" w:rsidRPr="00F679E3">
        <w:t xml:space="preserve"> </w:t>
      </w:r>
      <w:r w:rsidRPr="00F679E3">
        <w:t xml:space="preserve">Cursor Routing Knopf, oder aber die Aktions-Taste an der rechten Geräteseite. </w:t>
      </w:r>
      <w:r w:rsidR="00C07E4E" w:rsidRPr="00F679E3">
        <w:t xml:space="preserve">Sie </w:t>
      </w:r>
      <w:r w:rsidR="00854BAB" w:rsidRPr="00F679E3">
        <w:t>werden</w:t>
      </w:r>
      <w:r w:rsidR="00C07E4E" w:rsidRPr="00F679E3">
        <w:t xml:space="preserve"> den Klang eines Kamera-auslösers hören. Um ein bestmögliches Ergebnis zu erzielen, vermei</w:t>
      </w:r>
      <w:r w:rsidR="000E13D5" w:rsidRPr="00F679E3">
        <w:t>d</w:t>
      </w:r>
      <w:r w:rsidR="00C07E4E" w:rsidRPr="00F679E3">
        <w:t>en</w:t>
      </w:r>
      <w:r w:rsidR="000E13D5" w:rsidRPr="00F679E3">
        <w:t xml:space="preserve"> </w:t>
      </w:r>
      <w:r w:rsidR="00C07E4E" w:rsidRPr="00F679E3">
        <w:t xml:space="preserve">Sie es, </w:t>
      </w:r>
      <w:r w:rsidR="00A61779" w:rsidRPr="00F679E3">
        <w:t>Ihr</w:t>
      </w:r>
      <w:r w:rsidR="00C07E4E" w:rsidRPr="00F679E3">
        <w:t xml:space="preserve"> BrailleNote Touch während der Bildaufnahme zu bewegen… </w:t>
      </w:r>
    </w:p>
    <w:p w:rsidR="00C07E4E" w:rsidRPr="00F679E3" w:rsidRDefault="00C07E4E" w:rsidP="00F3157E">
      <w:pPr>
        <w:pStyle w:val="BodyText"/>
        <w:jc w:val="both"/>
      </w:pPr>
      <w:r w:rsidRPr="00F679E3">
        <w:t xml:space="preserve">Ist der Text erkannt, so sollte er auf der Braillezeile angezeigt </w:t>
      </w:r>
      <w:r w:rsidR="00854BAB" w:rsidRPr="00F679E3">
        <w:t>werden</w:t>
      </w:r>
      <w:r w:rsidRPr="00F679E3">
        <w:t xml:space="preserve">. Navigieren Sie durch den Text, entweder mit den Daumentasten “links” und “rechts”, oder durch drücken von Leer-Taste mit Punt 1 </w:t>
      </w:r>
      <w:r w:rsidR="004F1130" w:rsidRPr="00F679E3">
        <w:t>bzw</w:t>
      </w:r>
      <w:r w:rsidR="006D3A9D" w:rsidRPr="00F679E3">
        <w:t>.</w:t>
      </w:r>
      <w:r w:rsidRPr="00F679E3">
        <w:t xml:space="preserve"> Leer-Taste mit Punkt 4. Letztere Variante erm</w:t>
      </w:r>
      <w:r w:rsidR="00DE11BD" w:rsidRPr="00F679E3">
        <w:t>ö</w:t>
      </w:r>
      <w:r w:rsidRPr="00F679E3">
        <w:t>glicht es Ihnen, den erkannten Text zeilenweise zu le</w:t>
      </w:r>
      <w:r w:rsidR="00DE11BD" w:rsidRPr="00F679E3">
        <w:t>s</w:t>
      </w:r>
      <w:r w:rsidRPr="00F679E3">
        <w:t xml:space="preserve">en. </w:t>
      </w:r>
    </w:p>
    <w:p w:rsidR="005068AA" w:rsidRPr="00F679E3" w:rsidRDefault="005068AA" w:rsidP="00F3157E">
      <w:pPr>
        <w:pStyle w:val="BodyText"/>
        <w:jc w:val="both"/>
      </w:pPr>
      <w:r w:rsidRPr="00F679E3">
        <w:t xml:space="preserve">Sie können das Dokument speichern, indem Sie zur Schaltfläche “speichern” navigieren oder ihn durch Erstbuchstaben-Navigation erreichen, indem Sie ein S geben… </w:t>
      </w:r>
    </w:p>
    <w:p w:rsidR="00AF22D2" w:rsidRPr="00F679E3" w:rsidRDefault="00AF22D2" w:rsidP="00F3157E">
      <w:pPr>
        <w:pStyle w:val="BodyText"/>
        <w:jc w:val="both"/>
      </w:pPr>
      <w:r w:rsidRPr="00F679E3">
        <w:t>Um die vollständige Bedienungsanleitung für den KNFB Reader zu erhalten, wählen Sie “Datei-Manager” und Drücken Sie Enter oder einen Cursor Routing Knopf. Wählen Sie “Benutzeran</w:t>
      </w:r>
      <w:r w:rsidR="000E13D5" w:rsidRPr="00F679E3">
        <w:t>l</w:t>
      </w:r>
      <w:r w:rsidRPr="00F679E3">
        <w:t>eitung KNFB Reader” und drücken Sie Enter oder einen Cursor Routing Knopf, um zu lesen. Um die Anleitung zu verlassen, drücken Sie einfach die Zurück Taste.</w:t>
      </w:r>
    </w:p>
    <w:p w:rsidR="007E72E6" w:rsidRPr="00F679E3" w:rsidRDefault="007E72E6" w:rsidP="00F3157E">
      <w:pPr>
        <w:spacing w:after="0" w:line="240" w:lineRule="auto"/>
        <w:jc w:val="both"/>
      </w:pPr>
      <w:r w:rsidRPr="00F679E3">
        <w:br w:type="page"/>
      </w:r>
    </w:p>
    <w:p w:rsidR="005068AA" w:rsidRPr="00F679E3" w:rsidRDefault="007E72E6" w:rsidP="00F3157E">
      <w:pPr>
        <w:pStyle w:val="Heading1"/>
        <w:jc w:val="both"/>
        <w:rPr>
          <w:lang w:val="de-DE"/>
        </w:rPr>
      </w:pPr>
      <w:bookmarkStart w:id="167" w:name="_Toc505349053"/>
      <w:r w:rsidRPr="00F679E3">
        <w:rPr>
          <w:lang w:val="de-DE"/>
        </w:rPr>
        <w:t>Einstellungen</w:t>
      </w:r>
      <w:bookmarkEnd w:id="167"/>
    </w:p>
    <w:p w:rsidR="007E72E6" w:rsidRPr="00F679E3" w:rsidRDefault="007E72E6" w:rsidP="00F3157E">
      <w:pPr>
        <w:pStyle w:val="Heading2"/>
        <w:jc w:val="both"/>
        <w:rPr>
          <w:lang w:val="de-DE"/>
        </w:rPr>
      </w:pPr>
      <w:bookmarkStart w:id="168" w:name="_Toc505349054"/>
      <w:r w:rsidRPr="00F679E3">
        <w:rPr>
          <w:lang w:val="de-DE"/>
        </w:rPr>
        <w:t>Übersicht der Einstellungen</w:t>
      </w:r>
      <w:bookmarkEnd w:id="168"/>
    </w:p>
    <w:p w:rsidR="007E72E6" w:rsidRPr="00F679E3" w:rsidRDefault="007E72E6" w:rsidP="00F3157E">
      <w:pPr>
        <w:pStyle w:val="BodyText"/>
        <w:jc w:val="both"/>
      </w:pPr>
      <w:r w:rsidRPr="00F679E3">
        <w:t xml:space="preserve">Zwei Klassen von Einstellungen können auf Ihrem BrailleNote Touch geändert </w:t>
      </w:r>
      <w:r w:rsidR="00854BAB" w:rsidRPr="00F679E3">
        <w:t>werden</w:t>
      </w:r>
      <w:r w:rsidRPr="00F679E3">
        <w:t xml:space="preserve">: Die KeySoft Einstellungen und die Android-Einstellungen. </w:t>
      </w:r>
    </w:p>
    <w:p w:rsidR="007E72E6" w:rsidRPr="00F679E3" w:rsidRDefault="007E72E6" w:rsidP="00F3157E">
      <w:pPr>
        <w:pStyle w:val="BodyText"/>
        <w:jc w:val="both"/>
      </w:pPr>
      <w:r w:rsidRPr="00F679E3">
        <w:t xml:space="preserve">Android Einstellungen </w:t>
      </w:r>
      <w:r w:rsidR="00854BAB" w:rsidRPr="00F679E3">
        <w:t>werden</w:t>
      </w:r>
      <w:r w:rsidRPr="00F679E3">
        <w:t xml:space="preserve"> auf Ihrem BrailleNote Touch im Allgemeinen angewandt, wie z.B. Wifi, Speicher, Klänge, Batterie und Softwareversion. </w:t>
      </w:r>
    </w:p>
    <w:p w:rsidR="007E72E6" w:rsidRPr="00F679E3" w:rsidRDefault="007E72E6" w:rsidP="00F3157E">
      <w:pPr>
        <w:pStyle w:val="BodyText"/>
        <w:jc w:val="both"/>
      </w:pPr>
      <w:r w:rsidRPr="00F679E3">
        <w:t>Sie können die Android Einstellungen aktivieren, indem Sie, v</w:t>
      </w:r>
      <w:r w:rsidR="000E13D5" w:rsidRPr="00F679E3">
        <w:t>o</w:t>
      </w:r>
      <w:r w:rsidRPr="00F679E3">
        <w:t xml:space="preserve">m Hauptmenü aus, zunächst ins Menü “alle </w:t>
      </w:r>
      <w:r w:rsidR="00440216" w:rsidRPr="00F679E3">
        <w:t>Anwendungen"</w:t>
      </w:r>
      <w:r w:rsidRPr="00F679E3">
        <w:t xml:space="preserve"> gehen, dann nach Einstellungen navigieren und den Menüeintrag aktivieren. Sie </w:t>
      </w:r>
      <w:r w:rsidR="00854BAB" w:rsidRPr="00F679E3">
        <w:t>werden</w:t>
      </w:r>
      <w:r w:rsidRPr="00F679E3">
        <w:t xml:space="preserve"> nun zum Android Einstellungsmenü weiter geleitet, wo Sie die Einstellungen Ihres BrailleNote Touch ändern können. </w:t>
      </w:r>
    </w:p>
    <w:p w:rsidR="007E72E6" w:rsidRPr="00F679E3" w:rsidRDefault="007E72E6" w:rsidP="00F3157E">
      <w:pPr>
        <w:pStyle w:val="BodyText"/>
        <w:jc w:val="both"/>
      </w:pPr>
      <w:r w:rsidRPr="00F679E3">
        <w:t xml:space="preserve">KeySoft Einstellungen, besser bekannt als Optionsmenü, </w:t>
      </w:r>
      <w:r w:rsidR="00A0335F" w:rsidRPr="00F679E3">
        <w:t xml:space="preserve">erlaubt Ihnen das Verhalten von KeySoft zu personalisieren. Sie können das Menü mit den Android Einstellungen ebenfalls aufrufen, indem Sie im Optionenmenü die unterste Schaltfläche wählen. </w:t>
      </w:r>
    </w:p>
    <w:p w:rsidR="00A0335F" w:rsidRPr="00F679E3" w:rsidRDefault="00A0335F" w:rsidP="00F3157E">
      <w:pPr>
        <w:pStyle w:val="Heading2"/>
        <w:jc w:val="both"/>
        <w:rPr>
          <w:lang w:val="de-DE"/>
        </w:rPr>
      </w:pPr>
      <w:bookmarkStart w:id="169" w:name="_Toc505349055"/>
      <w:r w:rsidRPr="00F679E3">
        <w:rPr>
          <w:lang w:val="de-DE"/>
        </w:rPr>
        <w:t>Das KeySoft Optionsmenü</w:t>
      </w:r>
      <w:bookmarkEnd w:id="169"/>
    </w:p>
    <w:p w:rsidR="00A0335F" w:rsidRPr="00F679E3" w:rsidRDefault="00881132" w:rsidP="00F3157E">
      <w:pPr>
        <w:pStyle w:val="BodyText"/>
        <w:jc w:val="both"/>
      </w:pPr>
      <w:r w:rsidRPr="00F679E3">
        <w:t>Das KeySoft Optionsmenü können Sie überall aufrufen, und zwar durch Leer-Taste mi</w:t>
      </w:r>
      <w:r w:rsidR="000E13D5" w:rsidRPr="00F679E3">
        <w:t>t</w:t>
      </w:r>
      <w:r w:rsidRPr="00F679E3">
        <w:t xml:space="preserve"> O. Folgende Parameter können im KeySoft Optionsmenü geändert </w:t>
      </w:r>
      <w:r w:rsidR="00854BAB" w:rsidRPr="00F679E3">
        <w:t>werden</w:t>
      </w:r>
      <w:r w:rsidRPr="00F679E3">
        <w:t>:</w:t>
      </w:r>
    </w:p>
    <w:p w:rsidR="00881132" w:rsidRPr="00F679E3" w:rsidRDefault="00881132" w:rsidP="00F3157E">
      <w:pPr>
        <w:pStyle w:val="BodyText"/>
        <w:jc w:val="both"/>
      </w:pPr>
      <w:r w:rsidRPr="00F679E3">
        <w:t xml:space="preserve">Sprachprofil auswählen: Wählen Sie eines von 10 möglichen Sprachprofilen auf BrailleNote Touch. Sie können auch den Befehl Enter mit L (ggf. zusammen mit der Leer-Taste) benutzen, um </w:t>
      </w:r>
      <w:r w:rsidR="00A61779" w:rsidRPr="00F679E3">
        <w:t>direkt</w:t>
      </w:r>
      <w:r w:rsidRPr="00F679E3">
        <w:t xml:space="preserve"> zwi</w:t>
      </w:r>
      <w:r w:rsidR="000E13D5" w:rsidRPr="00F679E3">
        <w:t>s</w:t>
      </w:r>
      <w:r w:rsidRPr="00F679E3">
        <w:t xml:space="preserve">chen Sprachprofilen hin und her zu schalten. </w:t>
      </w:r>
    </w:p>
    <w:p w:rsidR="00881132" w:rsidRPr="00F679E3" w:rsidRDefault="00881132" w:rsidP="00F3157E">
      <w:pPr>
        <w:pStyle w:val="BodyText"/>
        <w:jc w:val="both"/>
      </w:pPr>
      <w:r w:rsidRPr="00F679E3">
        <w:t>Sprachprofil konfigurieren (Untermenü): Personalisieren Sie Ihre Sprachprofile oder fügen Sie welche hinzu.</w:t>
      </w:r>
    </w:p>
    <w:p w:rsidR="00881132" w:rsidRPr="00F679E3" w:rsidRDefault="00763384" w:rsidP="00F3157E">
      <w:pPr>
        <w:pStyle w:val="BodyText"/>
        <w:jc w:val="both"/>
      </w:pPr>
      <w:r w:rsidRPr="00F679E3">
        <w:t>Wählen Sie, welches Sprachprofil Sie ändern möchten, oder fügen Sie ein zusätzliches Sprachprofil hinzu.</w:t>
      </w:r>
    </w:p>
    <w:p w:rsidR="00763384" w:rsidRPr="00F679E3" w:rsidRDefault="00763384" w:rsidP="00F3157E">
      <w:pPr>
        <w:pStyle w:val="BodyText"/>
        <w:ind w:left="720"/>
        <w:jc w:val="both"/>
      </w:pPr>
      <w:r w:rsidRPr="00F679E3">
        <w:t>Sprachsynthese: Wählen Sie Ihre bevorzugte Sprachsynthese aus.</w:t>
      </w:r>
    </w:p>
    <w:p w:rsidR="00763384" w:rsidRPr="00F679E3" w:rsidRDefault="00763384" w:rsidP="00F3157E">
      <w:pPr>
        <w:pStyle w:val="BodyText"/>
        <w:ind w:left="720"/>
        <w:jc w:val="both"/>
      </w:pPr>
      <w:r w:rsidRPr="00F679E3">
        <w:t>Stimmen: Wählen Sie für die soeben gewählte Sprachsynthese eine existierende Stimme, ode</w:t>
      </w:r>
      <w:r w:rsidR="000E13D5" w:rsidRPr="00F679E3">
        <w:t>r</w:t>
      </w:r>
      <w:r w:rsidRPr="00F679E3">
        <w:t xml:space="preserve"> benutzen Sie die Option “Stimmen verwalten”, um eine Stimme zu ersetzen oder eine neue hinzu </w:t>
      </w:r>
      <w:r w:rsidR="000E13D5" w:rsidRPr="00F679E3">
        <w:t>z</w:t>
      </w:r>
      <w:r w:rsidRPr="00F679E3">
        <w:t xml:space="preserve">u fügen. </w:t>
      </w:r>
      <w:r w:rsidR="00A038B3" w:rsidRPr="00F679E3">
        <w:t>Si</w:t>
      </w:r>
      <w:r w:rsidR="000E13D5" w:rsidRPr="00F679E3">
        <w:t>e</w:t>
      </w:r>
      <w:r w:rsidR="00A038B3" w:rsidRPr="00F679E3">
        <w:t xml:space="preserve"> können bis zu vier Acapela Stimmen installiert haben. </w:t>
      </w:r>
    </w:p>
    <w:p w:rsidR="00A038B3" w:rsidRPr="00F679E3" w:rsidRDefault="00A038B3" w:rsidP="00F3157E">
      <w:pPr>
        <w:pStyle w:val="BodyText"/>
        <w:ind w:left="720"/>
        <w:jc w:val="both"/>
      </w:pPr>
      <w:r w:rsidRPr="00F679E3">
        <w:t>Sprechgeschwindigkeit: Wählen Sie die Geschwindigkeit, mit welcher die Sprachsynthese sprechen soll.</w:t>
      </w:r>
    </w:p>
    <w:p w:rsidR="00A038B3" w:rsidRPr="00F679E3" w:rsidRDefault="00B73400" w:rsidP="00F3157E">
      <w:pPr>
        <w:pStyle w:val="BodyText"/>
        <w:ind w:left="720"/>
        <w:jc w:val="both"/>
      </w:pPr>
      <w:r w:rsidRPr="00F679E3">
        <w:t>Sprachbeispiel anhören: Testen Sie Ihre Einstellungen der Sprachsynthese an Hand eines Sprechbe</w:t>
      </w:r>
      <w:r w:rsidR="000E13D5" w:rsidRPr="00F679E3">
        <w:t>is</w:t>
      </w:r>
      <w:r w:rsidRPr="00F679E3">
        <w:t>piels.</w:t>
      </w:r>
    </w:p>
    <w:p w:rsidR="00B73400" w:rsidRPr="00F679E3" w:rsidRDefault="00B73400" w:rsidP="00F3157E">
      <w:pPr>
        <w:pStyle w:val="BodyText"/>
        <w:ind w:left="720"/>
        <w:jc w:val="both"/>
      </w:pPr>
      <w:r w:rsidRPr="00F679E3">
        <w:t>Sprachlautstärke: Wählen Sie die Sprachlautstärke im Verhältnis zur Lautstärke anderer Medien.</w:t>
      </w:r>
    </w:p>
    <w:p w:rsidR="00B73400" w:rsidRPr="00F679E3" w:rsidRDefault="00B73400" w:rsidP="00F3157E">
      <w:pPr>
        <w:pStyle w:val="BodyText"/>
        <w:ind w:left="720"/>
        <w:jc w:val="both"/>
      </w:pPr>
      <w:r w:rsidRPr="00F679E3">
        <w:t xml:space="preserve">Weitere TTS Einstellungen: Weitere Einstellung für die Sprachsynthese aus dem Android Menü. </w:t>
      </w:r>
    </w:p>
    <w:p w:rsidR="00B73400" w:rsidRPr="00F679E3" w:rsidRDefault="00917FBE" w:rsidP="00F3157E">
      <w:pPr>
        <w:pStyle w:val="BodyText"/>
        <w:ind w:left="720"/>
        <w:jc w:val="both"/>
      </w:pPr>
      <w:r w:rsidRPr="00F679E3">
        <w:t>Gewünschter Braillegrad für die Eingabe: Wählen Sie, ob Sie bevorzugt in Literatur- oder in Computerbraille eingeben möchten.</w:t>
      </w:r>
    </w:p>
    <w:p w:rsidR="00917FBE" w:rsidRPr="00F679E3" w:rsidRDefault="00917FBE" w:rsidP="00F3157E">
      <w:pPr>
        <w:pStyle w:val="BodyText"/>
        <w:ind w:left="720"/>
        <w:jc w:val="both"/>
      </w:pPr>
      <w:r w:rsidRPr="00F679E3">
        <w:t>Gewünschter Braillegrad für die Anzeige: Wählen Sie auch hier, ob Sie lieber Literatur- oder Computerbraille als Anzeigemet</w:t>
      </w:r>
      <w:r w:rsidR="00DB53E6" w:rsidRPr="00F679E3">
        <w:t>h</w:t>
      </w:r>
      <w:r w:rsidRPr="00F679E3">
        <w:t xml:space="preserve">ode benutzen möchten. </w:t>
      </w:r>
    </w:p>
    <w:p w:rsidR="002877A2" w:rsidRPr="00F679E3" w:rsidRDefault="002877A2" w:rsidP="00F3157E">
      <w:pPr>
        <w:pStyle w:val="BodyText"/>
        <w:ind w:left="720"/>
        <w:jc w:val="both"/>
      </w:pPr>
      <w:r w:rsidRPr="00F679E3">
        <w:t>Computerbraille Zeichensatz: Wählen Sie den Computerbraille Zeichensatz Ihrer Wahl.</w:t>
      </w:r>
    </w:p>
    <w:p w:rsidR="002877A2" w:rsidRPr="00F679E3" w:rsidRDefault="002877A2" w:rsidP="00F3157E">
      <w:pPr>
        <w:pStyle w:val="BodyText"/>
        <w:ind w:left="720"/>
        <w:jc w:val="both"/>
      </w:pPr>
      <w:r w:rsidRPr="00F679E3">
        <w:t>Literaturbraille Tabelle: Wählen Sie die Literaturbraille-Tabelle Ihrer Wahl.</w:t>
      </w:r>
    </w:p>
    <w:p w:rsidR="002877A2" w:rsidRPr="00F679E3" w:rsidRDefault="00D57041" w:rsidP="00F3157E">
      <w:pPr>
        <w:pStyle w:val="BodyText"/>
        <w:jc w:val="both"/>
      </w:pPr>
      <w:r w:rsidRPr="00F679E3">
        <w:t>Sprachprofil auswählen: Wählen Sie aus maximal 10 Sprachprofilen auf Ihrem BrailleNote Touch aus. Sie können auch Enter mit l (ggf. zusammen mit der Leer-Taste) geben, um zwischen mehreren Sprachprofilen hin und her zu schalten.</w:t>
      </w:r>
    </w:p>
    <w:p w:rsidR="00D57041" w:rsidRPr="00F679E3" w:rsidRDefault="00D57041" w:rsidP="00F3157E">
      <w:pPr>
        <w:pStyle w:val="BodyText"/>
        <w:jc w:val="both"/>
      </w:pPr>
      <w:r w:rsidRPr="00F679E3">
        <w:t xml:space="preserve">Tastatureinstellungen (Untermenü): </w:t>
      </w:r>
    </w:p>
    <w:p w:rsidR="00D57041" w:rsidRPr="00F679E3" w:rsidRDefault="00D57041" w:rsidP="00F3157E">
      <w:pPr>
        <w:pStyle w:val="BodyText"/>
        <w:ind w:left="720"/>
        <w:jc w:val="both"/>
      </w:pPr>
      <w:r w:rsidRPr="00F679E3">
        <w:t>Tastenecho: Wählen Sie, ob die Sprachsynthese Ihren getippten Text, wortweise, zeichenweise, o</w:t>
      </w:r>
      <w:r w:rsidR="000E13D5" w:rsidRPr="00F679E3">
        <w:t>d</w:t>
      </w:r>
      <w:r w:rsidRPr="00F679E3">
        <w:t xml:space="preserve">er ob beide angewandt </w:t>
      </w:r>
      <w:r w:rsidR="00854BAB" w:rsidRPr="00F679E3">
        <w:t>werden</w:t>
      </w:r>
      <w:r w:rsidRPr="00F679E3">
        <w:t xml:space="preserve"> soll. </w:t>
      </w:r>
    </w:p>
    <w:p w:rsidR="00D57041" w:rsidRPr="00F679E3" w:rsidRDefault="00D57041" w:rsidP="00F3157E">
      <w:pPr>
        <w:pStyle w:val="BodyText"/>
        <w:ind w:left="720"/>
        <w:jc w:val="both"/>
      </w:pPr>
      <w:r w:rsidRPr="00F679E3">
        <w:t>Tastaturvibrationen: Wenn diese Option aktiviert ist, wird Ihr BrailleNote Touch nach</w:t>
      </w:r>
      <w:r w:rsidR="000E13D5" w:rsidRPr="00F679E3">
        <w:t xml:space="preserve"> </w:t>
      </w:r>
      <w:r w:rsidRPr="00F679E3">
        <w:t xml:space="preserve">jedem Tastendruck eine Vibration ausgeben. </w:t>
      </w:r>
    </w:p>
    <w:p w:rsidR="00D57041" w:rsidRPr="00F679E3" w:rsidRDefault="00D57041" w:rsidP="00F3157E">
      <w:pPr>
        <w:pStyle w:val="BodyText"/>
        <w:ind w:left="720"/>
        <w:jc w:val="both"/>
      </w:pPr>
      <w:r w:rsidRPr="00F679E3">
        <w:t>Tastenklicks: Ist diese Option angewählt, so wird Ihr BrailleNote Touch jeden Tastendruc</w:t>
      </w:r>
      <w:r w:rsidR="000E13D5" w:rsidRPr="00F679E3">
        <w:t>k</w:t>
      </w:r>
      <w:r w:rsidRPr="00F679E3">
        <w:t xml:space="preserve"> mit einem hörbaren Klick quittieren.</w:t>
      </w:r>
    </w:p>
    <w:p w:rsidR="00DA2171" w:rsidRPr="00F679E3" w:rsidRDefault="00DA2171" w:rsidP="00F3157E">
      <w:pPr>
        <w:pStyle w:val="BodyText"/>
        <w:ind w:left="720"/>
        <w:jc w:val="both"/>
      </w:pPr>
      <w:r w:rsidRPr="00F679E3">
        <w:t xml:space="preserve">Konfiguration der Daumentasten: Weisen Sie den Daumentasten [Vorheriges Element], [Nächstes Element], links und rechts andere Funktionen zu. </w:t>
      </w:r>
    </w:p>
    <w:p w:rsidR="00DA2171" w:rsidRPr="00F679E3" w:rsidRDefault="00DA2171" w:rsidP="00F3157E">
      <w:pPr>
        <w:pStyle w:val="BodyText"/>
        <w:jc w:val="both"/>
      </w:pPr>
      <w:r w:rsidRPr="00F679E3">
        <w:t>Weitere Einstellungen der Sprachsynthese vornehmen: Mehr Einstellungen für die Sprachsynthese aus dem Android Menü.</w:t>
      </w:r>
    </w:p>
    <w:p w:rsidR="00DA2171" w:rsidRPr="00F679E3" w:rsidRDefault="00DA2171" w:rsidP="00F3157E">
      <w:pPr>
        <w:pStyle w:val="BodyText"/>
        <w:jc w:val="both"/>
      </w:pPr>
      <w:r w:rsidRPr="00F679E3">
        <w:t xml:space="preserve">Weitere </w:t>
      </w:r>
      <w:r w:rsidR="00A61779" w:rsidRPr="00F679E3">
        <w:t>Einstellungen</w:t>
      </w:r>
      <w:r w:rsidRPr="00F679E3">
        <w:t xml:space="preserve"> (Untermenü)</w:t>
      </w:r>
    </w:p>
    <w:p w:rsidR="00B2406B" w:rsidRPr="00F679E3" w:rsidRDefault="00B2406B" w:rsidP="00F3157E">
      <w:pPr>
        <w:pStyle w:val="BodyText"/>
        <w:ind w:left="720"/>
        <w:jc w:val="both"/>
      </w:pPr>
      <w:r w:rsidRPr="00F679E3">
        <w:t xml:space="preserve">Vibrationsfeedback: Ist diese Option angewählt, so wird BrailleNote Touch </w:t>
      </w:r>
      <w:r w:rsidR="00A61779" w:rsidRPr="00F679E3">
        <w:t>jedes Mal</w:t>
      </w:r>
      <w:r w:rsidRPr="00F679E3">
        <w:t>, wenn Sie zu e</w:t>
      </w:r>
      <w:r w:rsidR="000E13D5" w:rsidRPr="00F679E3">
        <w:t>in</w:t>
      </w:r>
      <w:r w:rsidRPr="00F679E3">
        <w:t xml:space="preserve">em Element navigieren, eine kurze Vibration absetzen. </w:t>
      </w:r>
    </w:p>
    <w:p w:rsidR="00B2406B" w:rsidRPr="00F679E3" w:rsidRDefault="00B2406B" w:rsidP="00F3157E">
      <w:pPr>
        <w:pStyle w:val="BodyText"/>
        <w:ind w:left="720"/>
        <w:jc w:val="both"/>
      </w:pPr>
      <w:r w:rsidRPr="00F679E3">
        <w:t xml:space="preserve">Navigationsklänge benutzen: Ist diese Option angewählt, so lässt BrailleNote Touch verschiedene Sounds erklingen, wenn Sie navigieren. </w:t>
      </w:r>
    </w:p>
    <w:p w:rsidR="00D57041" w:rsidRPr="00F679E3" w:rsidRDefault="00B2406B" w:rsidP="00F3157E">
      <w:pPr>
        <w:pStyle w:val="BodyText"/>
        <w:ind w:left="720"/>
        <w:jc w:val="both"/>
      </w:pPr>
      <w:r w:rsidRPr="00F679E3">
        <w:t xml:space="preserve">Klangvolumen: Wählen Sie das Klangvolumen von BrailleNote Touch im Verhältnis zum Medienvolumen. </w:t>
      </w:r>
      <w:r w:rsidR="00D57041" w:rsidRPr="00F679E3">
        <w:t xml:space="preserve"> </w:t>
      </w:r>
    </w:p>
    <w:p w:rsidR="00754DDF" w:rsidRPr="00F679E3" w:rsidRDefault="00754DDF" w:rsidP="00F3157E">
      <w:pPr>
        <w:pStyle w:val="BodyText"/>
        <w:ind w:left="720"/>
        <w:jc w:val="both"/>
      </w:pPr>
      <w:r w:rsidRPr="00F679E3">
        <w:t xml:space="preserve">Tutorial starten: Damit können Sie jeder </w:t>
      </w:r>
      <w:r w:rsidR="00A61779" w:rsidRPr="00F679E3">
        <w:t>Zeit</w:t>
      </w:r>
      <w:r w:rsidRPr="00F679E3">
        <w:t xml:space="preserve"> das Tutorial neu starten, welches Ihnen Basisinformati</w:t>
      </w:r>
      <w:r w:rsidR="000E13D5" w:rsidRPr="00F679E3">
        <w:t>o</w:t>
      </w:r>
      <w:r w:rsidRPr="00F679E3">
        <w:t>nen zu Ihrem BrailleNote Touch gi</w:t>
      </w:r>
      <w:r w:rsidR="000E13D5" w:rsidRPr="00F679E3">
        <w:t>b</w:t>
      </w:r>
      <w:r w:rsidRPr="00F679E3">
        <w:t>t.</w:t>
      </w:r>
    </w:p>
    <w:p w:rsidR="00754DDF" w:rsidRPr="00F679E3" w:rsidRDefault="00754DDF" w:rsidP="00F3157E">
      <w:pPr>
        <w:pStyle w:val="BodyText"/>
        <w:ind w:left="720"/>
        <w:jc w:val="both"/>
      </w:pPr>
      <w:r w:rsidRPr="00F679E3">
        <w:t>Gesten verwalten (Untermenü): Sie können Gesten auf Ihrem BrailleNote Touch personalisieren, inde</w:t>
      </w:r>
      <w:r w:rsidR="000E13D5" w:rsidRPr="00F679E3">
        <w:t>m</w:t>
      </w:r>
      <w:r w:rsidRPr="00F679E3">
        <w:t xml:space="preserve"> Sie ihnen bestimmte Befehle zuweisen.</w:t>
      </w:r>
    </w:p>
    <w:p w:rsidR="00754DDF" w:rsidRPr="00F679E3" w:rsidRDefault="00754DDF" w:rsidP="00F3157E">
      <w:pPr>
        <w:pStyle w:val="BodyText"/>
        <w:ind w:left="720"/>
        <w:jc w:val="both"/>
      </w:pPr>
      <w:r w:rsidRPr="00F679E3">
        <w:t>Formatierungsmarker Einstellungen (Untermenü): Wählen Sie hier, wi</w:t>
      </w:r>
      <w:r w:rsidR="000E13D5" w:rsidRPr="00F679E3">
        <w:t>e</w:t>
      </w:r>
      <w:r w:rsidRPr="00F679E3">
        <w:t xml:space="preserve"> die verschiedenen For</w:t>
      </w:r>
      <w:r w:rsidR="000E13D5" w:rsidRPr="00F679E3">
        <w:t>m</w:t>
      </w:r>
      <w:r w:rsidRPr="00F679E3">
        <w:t xml:space="preserve">atierungsmarker auf Ihrer Braillezeile angezeigt </w:t>
      </w:r>
      <w:r w:rsidR="00854BAB" w:rsidRPr="00F679E3">
        <w:t>werden</w:t>
      </w:r>
      <w:r w:rsidRPr="00F679E3">
        <w:t xml:space="preserve"> sollen.</w:t>
      </w:r>
    </w:p>
    <w:p w:rsidR="00754DDF" w:rsidRPr="00F679E3" w:rsidRDefault="00621B8D" w:rsidP="00F3157E">
      <w:pPr>
        <w:pStyle w:val="BodyText"/>
        <w:ind w:left="720"/>
        <w:jc w:val="both"/>
      </w:pPr>
      <w:r w:rsidRPr="00F679E3">
        <w:t>Visuelle Anzeige: Wählen Sie das ab, um die visuelle Anzeige abzuschalten.</w:t>
      </w:r>
    </w:p>
    <w:p w:rsidR="006F574A" w:rsidRPr="00F679E3" w:rsidRDefault="00621B8D" w:rsidP="00F3157E">
      <w:pPr>
        <w:pStyle w:val="BodyText"/>
        <w:ind w:left="720"/>
        <w:jc w:val="both"/>
      </w:pPr>
      <w:r w:rsidRPr="00F679E3">
        <w:t>Visuelle Brailleausgabe: Wenn diese Option an ist, so wird die Braille</w:t>
      </w:r>
      <w:r w:rsidR="006F574A" w:rsidRPr="00F679E3">
        <w:t>zeile</w:t>
      </w:r>
      <w:r w:rsidRPr="00F679E3">
        <w:t xml:space="preserve"> </w:t>
      </w:r>
      <w:r w:rsidR="006F574A" w:rsidRPr="00F679E3">
        <w:t>im</w:t>
      </w:r>
      <w:r w:rsidR="000E13D5" w:rsidRPr="00F679E3">
        <w:t xml:space="preserve"> </w:t>
      </w:r>
      <w:r w:rsidR="006F574A" w:rsidRPr="00F679E3">
        <w:t>oberen Bereich des Bildschirms angezeigt.</w:t>
      </w:r>
    </w:p>
    <w:p w:rsidR="006F574A" w:rsidRPr="00F679E3" w:rsidRDefault="006F574A" w:rsidP="00F3157E">
      <w:pPr>
        <w:pStyle w:val="BodyText"/>
        <w:ind w:left="720"/>
        <w:jc w:val="both"/>
      </w:pPr>
      <w:r w:rsidRPr="00F679E3">
        <w:t>Speichermedium auswerfen: Alternativ zum Tastenkürzel für das Auswerfen von Speichermedien (Enter mit E (ggf. zusammen mit der Leer-Taste)) können Sie ein Speichermedium auch über diese Funktion auswerfen.</w:t>
      </w:r>
    </w:p>
    <w:p w:rsidR="006F574A" w:rsidRPr="00F679E3" w:rsidRDefault="00A61779" w:rsidP="00F3157E">
      <w:pPr>
        <w:pStyle w:val="BodyText"/>
        <w:ind w:left="720"/>
        <w:jc w:val="both"/>
      </w:pPr>
      <w:r w:rsidRPr="00F679E3">
        <w:t>Braille Benachrichtigung</w:t>
      </w:r>
      <w:r w:rsidR="00DB53E6" w:rsidRPr="00F679E3">
        <w:t xml:space="preserve"> </w:t>
      </w:r>
      <w:r w:rsidRPr="00F679E3">
        <w:t>anzeige Zeit</w:t>
      </w:r>
      <w:r w:rsidR="006F574A" w:rsidRPr="00F679E3">
        <w:t xml:space="preserve"> in Sekunden: Verändern Sie die Dauer der Anzeige</w:t>
      </w:r>
      <w:r w:rsidR="000E13D5" w:rsidRPr="00F679E3">
        <w:t xml:space="preserve"> </w:t>
      </w:r>
      <w:r w:rsidR="006F574A" w:rsidRPr="00F679E3">
        <w:t xml:space="preserve">von </w:t>
      </w:r>
      <w:r w:rsidRPr="00F679E3">
        <w:t>Braille Benachrichtigungen</w:t>
      </w:r>
      <w:r w:rsidR="006F574A" w:rsidRPr="00F679E3">
        <w:t>, indem Sie einen Wert zwischen 1 und 30 Sekunden eingeben.</w:t>
      </w:r>
    </w:p>
    <w:p w:rsidR="006F574A" w:rsidRPr="00F679E3" w:rsidRDefault="008B62F0" w:rsidP="00F3157E">
      <w:pPr>
        <w:pStyle w:val="BodyText"/>
        <w:jc w:val="both"/>
      </w:pPr>
      <w:r w:rsidRPr="00F679E3">
        <w:t>Benutzerhandbuch: Öffnet das Benutzerhandbuch.</w:t>
      </w:r>
    </w:p>
    <w:p w:rsidR="008B62F0" w:rsidRPr="00F679E3" w:rsidRDefault="008B62F0" w:rsidP="00F3157E">
      <w:pPr>
        <w:pStyle w:val="BodyText"/>
        <w:jc w:val="both"/>
      </w:pPr>
      <w:r w:rsidRPr="00F679E3">
        <w:t>Android System Einstellungen: Ermöglicht den Zugang zu den Android System Einstellungen.</w:t>
      </w:r>
    </w:p>
    <w:p w:rsidR="008B62F0" w:rsidRPr="00F679E3" w:rsidRDefault="008B62F0" w:rsidP="00F3157E">
      <w:pPr>
        <w:pStyle w:val="Heading2"/>
        <w:jc w:val="both"/>
        <w:rPr>
          <w:lang w:val="de-DE"/>
        </w:rPr>
      </w:pPr>
      <w:bookmarkStart w:id="170" w:name="_Toc505349056"/>
      <w:r w:rsidRPr="00F679E3">
        <w:rPr>
          <w:lang w:val="de-DE"/>
        </w:rPr>
        <w:t>Schnelleinstellungen</w:t>
      </w:r>
      <w:bookmarkEnd w:id="170"/>
    </w:p>
    <w:p w:rsidR="0009397C" w:rsidRPr="00F679E3" w:rsidRDefault="000351A9" w:rsidP="00F3157E">
      <w:pPr>
        <w:pStyle w:val="BodyText"/>
        <w:jc w:val="both"/>
      </w:pPr>
      <w:r w:rsidRPr="00F679E3">
        <w:t>Das Menü Schnelleinstellungen ist der schnellste Weg, häufig benötigte Android Einstellungen zu erreic</w:t>
      </w:r>
      <w:r w:rsidR="000E13D5" w:rsidRPr="00F679E3">
        <w:t>h</w:t>
      </w:r>
      <w:r w:rsidRPr="00F679E3">
        <w:t>en, wie z.B. Ihr Profil, Ihr Drahtlosnetzwerk, Flugmodus und vieles mehr, ohne KeySoft dazu verlassen zu müssen.</w:t>
      </w:r>
      <w:r w:rsidR="00D71F6B" w:rsidRPr="00F679E3">
        <w:t xml:space="preserve"> Sie können auch die anderen Android-Einstellungen über das Menü Schnelleinstellungen erreichen. Um das Menü Schnelleinstellungen zu öffnen, drücken Sie Enter mit q (ggf. zusammen mit der Leer-Taste). Um das Menü Schnelleinstellungen zu verlassen, drücken Sie dir rückwärts Taste oder Leer-Taste mit E. </w:t>
      </w:r>
    </w:p>
    <w:p w:rsidR="0009397C" w:rsidRPr="00F679E3" w:rsidRDefault="0009397C" w:rsidP="00F3157E">
      <w:pPr>
        <w:pStyle w:val="Heading2"/>
        <w:jc w:val="both"/>
        <w:rPr>
          <w:lang w:val="de-DE"/>
        </w:rPr>
      </w:pPr>
      <w:bookmarkStart w:id="171" w:name="_Toc505349057"/>
      <w:r w:rsidRPr="00F679E3">
        <w:rPr>
          <w:lang w:val="de-DE"/>
        </w:rPr>
        <w:t>Abfragen der Software Version von BrailleNote Touch</w:t>
      </w:r>
      <w:bookmarkEnd w:id="171"/>
    </w:p>
    <w:p w:rsidR="008B62F0" w:rsidRPr="00F679E3" w:rsidRDefault="000351A9" w:rsidP="00F3157E">
      <w:pPr>
        <w:pStyle w:val="BodyText"/>
        <w:jc w:val="both"/>
      </w:pPr>
      <w:r w:rsidRPr="00F679E3">
        <w:t xml:space="preserve"> </w:t>
      </w:r>
      <w:r w:rsidR="008A1FD6" w:rsidRPr="00F679E3">
        <w:t xml:space="preserve">Der schnellste Weg zur Software Version Ihres BrailleNote Touch ist der über den Befehl </w:t>
      </w:r>
      <w:r w:rsidR="00E92C54" w:rsidRPr="00F679E3">
        <w:t xml:space="preserve">Leer-Taste </w:t>
      </w:r>
      <w:r w:rsidR="008A1FD6" w:rsidRPr="00F679E3">
        <w:t xml:space="preserve"> mit I, vom Hauptmenü aus. Dies öffnet das Statusfenster des Tablet, welches Ihnen nützliche Informationen über Ihr Tablet gibt, wie Status, Modellnummer, Android Version, </w:t>
      </w:r>
      <w:r w:rsidR="00130A27" w:rsidRPr="00F679E3">
        <w:t>usw</w:t>
      </w:r>
      <w:r w:rsidR="006D3A9D" w:rsidRPr="00F679E3">
        <w:t>.</w:t>
      </w:r>
      <w:r w:rsidR="008A1FD6" w:rsidRPr="00F679E3">
        <w:t xml:space="preserve"> </w:t>
      </w:r>
    </w:p>
    <w:p w:rsidR="008A1FD6" w:rsidRPr="00F679E3" w:rsidRDefault="008A1FD6" w:rsidP="00F3157E">
      <w:pPr>
        <w:pStyle w:val="BodyText"/>
        <w:jc w:val="both"/>
      </w:pPr>
      <w:r w:rsidRPr="00F679E3">
        <w:t xml:space="preserve">Ein anderer Weg, die Software Version zu erfahren ist, das Hauptmenü zu öffnen mit der Home Taste. Scrollen Sie nun runter </w:t>
      </w:r>
      <w:r w:rsidR="00A61779" w:rsidRPr="00F679E3">
        <w:t>zum</w:t>
      </w:r>
      <w:r w:rsidRPr="00F679E3">
        <w:t xml:space="preserve"> Eintrag „alle Anwendungen“ und wählen Sie ihn aus. Scrollen Sie nun zum Menüeintrag „Einstellungen“, entweder durch Navigieren mit den Daumentasten, oder durch Tippen des Buchstabens E. Aktivieren Sie danach das Element Einstellungen… </w:t>
      </w:r>
      <w:r w:rsidR="009663A2" w:rsidRPr="00F679E3">
        <w:t>Scrollen Sie nun runter nach „über das Tablet“, ganz unten in der Liste, oder geben Sie ein ü. Aktivieren Sie nun das Elem</w:t>
      </w:r>
      <w:r w:rsidR="000E13D5" w:rsidRPr="00F679E3">
        <w:t>en</w:t>
      </w:r>
      <w:r w:rsidR="009663A2" w:rsidRPr="00F679E3">
        <w:t>t. Sie werden nun zum Bildschirm „über das Tablet“ weiter geleitet, welcher sowohl die Software Version Ihres Tablet auflistet, wie auch andere Software Informationen.</w:t>
      </w:r>
    </w:p>
    <w:p w:rsidR="009663A2" w:rsidRPr="00F679E3" w:rsidRDefault="009663A2" w:rsidP="00380232">
      <w:pPr>
        <w:pStyle w:val="Heading2"/>
        <w:rPr>
          <w:lang w:val="de-DE"/>
        </w:rPr>
      </w:pPr>
      <w:bookmarkStart w:id="172" w:name="_Toc505349058"/>
      <w:r w:rsidRPr="00F679E3">
        <w:rPr>
          <w:lang w:val="de-DE"/>
        </w:rPr>
        <w:t>Verschlüss</w:t>
      </w:r>
      <w:r w:rsidR="00E92C54" w:rsidRPr="00F679E3">
        <w:rPr>
          <w:lang w:val="de-DE"/>
        </w:rPr>
        <w:t>el</w:t>
      </w:r>
      <w:r w:rsidRPr="00F679E3">
        <w:rPr>
          <w:lang w:val="de-DE"/>
        </w:rPr>
        <w:t>n Ihres BrailleNote Touch</w:t>
      </w:r>
      <w:bookmarkEnd w:id="172"/>
    </w:p>
    <w:p w:rsidR="009663A2" w:rsidRPr="00F679E3" w:rsidRDefault="009663A2" w:rsidP="00F3157E">
      <w:pPr>
        <w:pStyle w:val="BodyText"/>
        <w:jc w:val="both"/>
      </w:pPr>
      <w:r w:rsidRPr="00F679E3">
        <w:t>Sie können Ihr BrailleNote Touch verschlüsseln. Bevor Sie dies tun, müssen Sie ein Sperrbildschirmpasswort einrichten</w:t>
      </w:r>
      <w:r w:rsidR="004A5564" w:rsidRPr="00F679E3">
        <w:t>. Vom Keysoft Hauptmenü aus drücken Sie Leer-Taste m</w:t>
      </w:r>
      <w:r w:rsidR="000E13D5" w:rsidRPr="00F679E3">
        <w:t>i</w:t>
      </w:r>
      <w:r w:rsidR="004A5564" w:rsidRPr="00F679E3">
        <w:t xml:space="preserve">t O, um das Optionsmenü zu erreichen. Geben Sie nun a für Android </w:t>
      </w:r>
      <w:r w:rsidR="00A61779" w:rsidRPr="00F679E3">
        <w:t>Einstellungen</w:t>
      </w:r>
      <w:r w:rsidR="004A5564" w:rsidRPr="00F679E3">
        <w:t>, gefolgt von Enter. Tippen Sie nun solange den Buchstaben S, bis Sie nach Sicherheit gela</w:t>
      </w:r>
      <w:r w:rsidR="000E13D5" w:rsidRPr="00F679E3">
        <w:t>n</w:t>
      </w:r>
      <w:r w:rsidR="004A5564" w:rsidRPr="00F679E3">
        <w:t>gen.</w:t>
      </w:r>
      <w:r w:rsidR="000E13D5" w:rsidRPr="00F679E3">
        <w:t xml:space="preserve"> </w:t>
      </w:r>
      <w:r w:rsidR="004A5564" w:rsidRPr="00F679E3">
        <w:t>Aktivieren Sie den Eintrag mit Enter oder einem Cursor Routing Knopf. Geben Sie nun ein B, um nach Bildschirmsicherheit zu gelangen. Navigieren Sie nun mit der Taste [Nächstes Element] einen Eintrag weiter bis nac</w:t>
      </w:r>
      <w:r w:rsidR="000E13D5" w:rsidRPr="00F679E3">
        <w:t>h</w:t>
      </w:r>
      <w:r w:rsidR="004A5564" w:rsidRPr="00F679E3">
        <w:t xml:space="preserve"> Displaysperre. Geben Sie Enter. Sie können nun verschiedene Methoden wählen, wie der Bildsch</w:t>
      </w:r>
      <w:r w:rsidR="000E13D5" w:rsidRPr="00F679E3">
        <w:t>i</w:t>
      </w:r>
      <w:r w:rsidR="004A5564" w:rsidRPr="00F679E3">
        <w:t>rm gesp</w:t>
      </w:r>
      <w:r w:rsidR="000E13D5" w:rsidRPr="00F679E3">
        <w:t>e</w:t>
      </w:r>
      <w:r w:rsidR="004A5564" w:rsidRPr="00F679E3">
        <w:t xml:space="preserve">rrt </w:t>
      </w:r>
      <w:r w:rsidR="00854BAB" w:rsidRPr="00F679E3">
        <w:t>werden</w:t>
      </w:r>
      <w:r w:rsidR="004A5564" w:rsidRPr="00F679E3">
        <w:t xml:space="preserve"> soll. Wählen Sie Passwort. Geben Sie Enter und tippen Sie nun Ihr Passwort für die Bildschirmentsperrung ein, indem Sie die Brailletabelle für Passwörter verwenden (Bitte sehen Sie in Anhang B nach, für die komplette Liste). Wenn das Passwort eingegeben ist, drücken Sie Enter. Bestätigen Sie Ihr Passwort und drücken Sie dann erneut Enter. </w:t>
      </w:r>
    </w:p>
    <w:p w:rsidR="004A5564" w:rsidRPr="00F679E3" w:rsidRDefault="004A5564" w:rsidP="00F3157E">
      <w:pPr>
        <w:pStyle w:val="BodyText"/>
        <w:jc w:val="both"/>
      </w:pPr>
      <w:r w:rsidRPr="00F679E3">
        <w:t>Sie sind jetzt bereit, Ihr Gerät zu verschlüsseln</w:t>
      </w:r>
      <w:r w:rsidR="001140A0" w:rsidRPr="00F679E3">
        <w:t>. Si</w:t>
      </w:r>
      <w:r w:rsidR="000E13D5" w:rsidRPr="00F679E3">
        <w:t>e k</w:t>
      </w:r>
      <w:r w:rsidR="001140A0" w:rsidRPr="00F679E3">
        <w:t>önnen Die</w:t>
      </w:r>
      <w:r w:rsidR="000E13D5" w:rsidRPr="00F679E3">
        <w:t>s</w:t>
      </w:r>
      <w:r w:rsidR="001140A0" w:rsidRPr="00F679E3">
        <w:t xml:space="preserve"> von</w:t>
      </w:r>
      <w:r w:rsidR="000E13D5" w:rsidRPr="00F679E3">
        <w:t xml:space="preserve"> </w:t>
      </w:r>
      <w:r w:rsidR="001140A0" w:rsidRPr="00F679E3">
        <w:t>den Sic</w:t>
      </w:r>
      <w:r w:rsidR="000E13D5" w:rsidRPr="00F679E3">
        <w:t>h</w:t>
      </w:r>
      <w:r w:rsidR="001140A0" w:rsidRPr="00F679E3">
        <w:t xml:space="preserve">erheitsoptionen </w:t>
      </w:r>
      <w:r w:rsidR="000E13D5" w:rsidRPr="00F679E3">
        <w:t>in</w:t>
      </w:r>
      <w:r w:rsidR="001140A0" w:rsidRPr="00F679E3">
        <w:t xml:space="preserve">  Androi</w:t>
      </w:r>
      <w:r w:rsidR="000E13D5" w:rsidRPr="00F679E3">
        <w:t>d</w:t>
      </w:r>
      <w:r w:rsidR="001140A0" w:rsidRPr="00F679E3">
        <w:t xml:space="preserve"> aus</w:t>
      </w:r>
      <w:r w:rsidR="00A61779">
        <w:t xml:space="preserve"> </w:t>
      </w:r>
      <w:r w:rsidR="001140A0" w:rsidRPr="00F679E3">
        <w:t>tun.</w:t>
      </w:r>
      <w:r w:rsidR="000E13D5" w:rsidRPr="00F679E3">
        <w:t xml:space="preserve"> </w:t>
      </w:r>
      <w:r w:rsidRPr="00F679E3">
        <w:t xml:space="preserve">Sie können Dies in den Android Sicherheitsoptionen erledigen. </w:t>
      </w:r>
      <w:r w:rsidR="007205FD" w:rsidRPr="00F679E3">
        <w:t>Wählen Sie dort den Eintrag “Tablet verschlüsseln” und aktivieren S</w:t>
      </w:r>
      <w:r w:rsidR="000E13D5" w:rsidRPr="00F679E3">
        <w:t>ie</w:t>
      </w:r>
      <w:r w:rsidR="007205FD" w:rsidRPr="00F679E3">
        <w:t xml:space="preserve"> es. Dieser Vorgang kann bis zu einer Stunde dauern. Ist dieser Prozess einmal abgeschlossen,,, so müssen Sie bei jedem Aufstarten Ihr Verschlüsselungspasswort eingeben, abe</w:t>
      </w:r>
      <w:r w:rsidR="000E13D5" w:rsidRPr="00F679E3">
        <w:t>r</w:t>
      </w:r>
      <w:r w:rsidR="007205FD" w:rsidRPr="00F679E3">
        <w:t xml:space="preserve"> auch jedes Ma</w:t>
      </w:r>
      <w:r w:rsidR="000E13D5" w:rsidRPr="00F679E3">
        <w:t>l</w:t>
      </w:r>
      <w:r w:rsidR="007205FD" w:rsidRPr="00F679E3">
        <w:t>, wenn Sie de</w:t>
      </w:r>
      <w:r w:rsidR="000E13D5" w:rsidRPr="00F679E3">
        <w:t>n</w:t>
      </w:r>
      <w:r w:rsidR="007205FD" w:rsidRPr="00F679E3">
        <w:t xml:space="preserve"> Bildschirm </w:t>
      </w:r>
      <w:r w:rsidR="000E13D5" w:rsidRPr="00F679E3">
        <w:t>e</w:t>
      </w:r>
      <w:r w:rsidR="007205FD" w:rsidRPr="00F679E3">
        <w:t xml:space="preserve">ntsperren möchten. </w:t>
      </w:r>
    </w:p>
    <w:p w:rsidR="00AF2BF2" w:rsidRPr="00F679E3" w:rsidRDefault="00AF2BF2" w:rsidP="00F3157E">
      <w:pPr>
        <w:spacing w:after="0" w:line="240" w:lineRule="auto"/>
        <w:jc w:val="both"/>
      </w:pPr>
      <w:r w:rsidRPr="00F679E3">
        <w:br w:type="page"/>
      </w:r>
    </w:p>
    <w:p w:rsidR="007205FD" w:rsidRPr="00F679E3" w:rsidRDefault="00AF2BF2" w:rsidP="00F3157E">
      <w:pPr>
        <w:pStyle w:val="Heading1"/>
        <w:jc w:val="both"/>
        <w:rPr>
          <w:lang w:val="de-DE"/>
        </w:rPr>
      </w:pPr>
      <w:bookmarkStart w:id="173" w:name="_Toc505349059"/>
      <w:r w:rsidRPr="00F679E3">
        <w:rPr>
          <w:lang w:val="de-DE"/>
        </w:rPr>
        <w:t>Apps von Drittanbietern verwenden</w:t>
      </w:r>
      <w:bookmarkEnd w:id="173"/>
    </w:p>
    <w:p w:rsidR="00AF2BF2" w:rsidRPr="00F679E3" w:rsidRDefault="00AF2BF2" w:rsidP="00F3157E">
      <w:pPr>
        <w:pStyle w:val="BodyText"/>
        <w:jc w:val="both"/>
      </w:pPr>
      <w:r w:rsidRPr="00F679E3">
        <w:t>Mit BrailleNote Touc</w:t>
      </w:r>
      <w:r w:rsidR="00380232">
        <w:t>h können Sie Anwendungen aus dem</w:t>
      </w:r>
      <w:r w:rsidRPr="00F679E3">
        <w:t xml:space="preserve"> Google Playstore nutzen, so, wie Sie es auch mit einem anderen Android Tablet täten. Bitte beachten Sie, dass BrailleNote Touch dieselben Google Zugänglichkeitsanforderungen erfüllt wie jedes andere Tablet auch. Dies bedeutet, dass Drittanbieter, theoretisch wenigstens, die Zugänglichkeit bei der App Entwicklung im Blick haben sollten. Wenn Die Zugänglichkeitskriterien bei der App Entwicklung nicht erfüllt wurden, so ist KeySoft nicht in der Lage, mit ihr zu arbeiten. Viele Apps im Google Pla</w:t>
      </w:r>
      <w:r w:rsidR="000773BE" w:rsidRPr="00F679E3">
        <w:t>y</w:t>
      </w:r>
      <w:r w:rsidRPr="00F679E3">
        <w:t xml:space="preserve">store erfüllen die Zugänglichkeitskriterien, aber Humanware kann die Zugänglichkeit von Apps von Drittanbietern nicht garantieren und kommt auch </w:t>
      </w:r>
      <w:r w:rsidR="000E13D5" w:rsidRPr="00F679E3">
        <w:t>n</w:t>
      </w:r>
      <w:r w:rsidRPr="00F679E3">
        <w:t xml:space="preserve">icht für allfällige Schäden auf, welche Apps von Drittanbietern anrichten. </w:t>
      </w:r>
    </w:p>
    <w:p w:rsidR="00AF2BF2" w:rsidRPr="00F679E3" w:rsidRDefault="00AF2BF2" w:rsidP="00F3157E">
      <w:pPr>
        <w:pStyle w:val="BodyText"/>
        <w:jc w:val="both"/>
      </w:pPr>
      <w:r w:rsidRPr="00F679E3">
        <w:t xml:space="preserve">Es gibt auf der Humanware Webseite </w:t>
      </w:r>
      <w:r w:rsidR="001048F4" w:rsidRPr="00F679E3">
        <w:t xml:space="preserve">einen Link, wo Apps von Drittanbietern für BrailleNote Touch durch Benutzer empfohlen werden. </w:t>
      </w:r>
      <w:r w:rsidRPr="00F679E3">
        <w:t xml:space="preserve"> </w:t>
      </w:r>
    </w:p>
    <w:p w:rsidR="001048F4" w:rsidRPr="00F679E3" w:rsidRDefault="001048F4" w:rsidP="00F3157E">
      <w:pPr>
        <w:pStyle w:val="BodyText"/>
        <w:jc w:val="both"/>
      </w:pPr>
      <w:r w:rsidRPr="00F679E3">
        <w:t xml:space="preserve">Um den Playstore zu benutzen, müssen Sie einen Google Account haben. </w:t>
      </w:r>
      <w:r w:rsidR="00044FC5" w:rsidRPr="00F679E3">
        <w:t xml:space="preserve">Dies gilt auch für die meisten anderen Google Features. </w:t>
      </w:r>
    </w:p>
    <w:p w:rsidR="008A1FD6" w:rsidRPr="00F679E3" w:rsidRDefault="00044FC5" w:rsidP="00F3157E">
      <w:pPr>
        <w:pStyle w:val="Heading2"/>
        <w:jc w:val="both"/>
        <w:rPr>
          <w:lang w:val="de-DE"/>
        </w:rPr>
      </w:pPr>
      <w:bookmarkStart w:id="174" w:name="_Toc505349060"/>
      <w:r w:rsidRPr="00F679E3">
        <w:rPr>
          <w:lang w:val="de-DE"/>
        </w:rPr>
        <w:t>Google Playstore Überblick</w:t>
      </w:r>
      <w:bookmarkEnd w:id="174"/>
    </w:p>
    <w:p w:rsidR="00044FC5" w:rsidRPr="00F679E3" w:rsidRDefault="00044FC5" w:rsidP="00F3157E">
      <w:pPr>
        <w:pStyle w:val="BodyText"/>
        <w:jc w:val="both"/>
      </w:pPr>
      <w:r w:rsidRPr="00F679E3">
        <w:t>Um den Google Playstore zu öffnen, gehen Sie ins Hauptmenü mit der Home-Taste. Tippen S</w:t>
      </w:r>
      <w:r w:rsidR="000E13D5" w:rsidRPr="00F679E3">
        <w:t>ie</w:t>
      </w:r>
      <w:r w:rsidRPr="00F679E3">
        <w:t xml:space="preserve"> wiederholt P, bis Sie sich auf Playstore befinden. Drücken Sie Enter oder eine</w:t>
      </w:r>
      <w:r w:rsidR="000E13D5" w:rsidRPr="00F679E3">
        <w:t>n</w:t>
      </w:r>
      <w:r w:rsidRPr="00F679E3">
        <w:t xml:space="preserve"> Cursor Routing Knopf, </w:t>
      </w:r>
      <w:r w:rsidR="000773BE" w:rsidRPr="00F679E3">
        <w:t>u</w:t>
      </w:r>
      <w:r w:rsidRPr="00F679E3">
        <w:t xml:space="preserve">m es zu aktivieren. </w:t>
      </w:r>
    </w:p>
    <w:p w:rsidR="00044FC5" w:rsidRPr="00F679E3" w:rsidRDefault="00044FC5" w:rsidP="00F3157E">
      <w:pPr>
        <w:pStyle w:val="Heading2"/>
        <w:jc w:val="both"/>
        <w:rPr>
          <w:lang w:val="de-DE"/>
        </w:rPr>
      </w:pPr>
      <w:bookmarkStart w:id="175" w:name="_Toc505349061"/>
      <w:r w:rsidRPr="00F679E3">
        <w:rPr>
          <w:lang w:val="de-DE"/>
        </w:rPr>
        <w:t>Apps von Drittanbietern erhalten</w:t>
      </w:r>
      <w:bookmarkEnd w:id="175"/>
    </w:p>
    <w:p w:rsidR="00044FC5" w:rsidRPr="00F679E3" w:rsidRDefault="00044FC5" w:rsidP="00F3157E">
      <w:pPr>
        <w:pStyle w:val="BodyText"/>
        <w:jc w:val="both"/>
      </w:pPr>
      <w:r w:rsidRPr="00F679E3">
        <w:t>Um eine App herunter zu laden, navigieren Sie</w:t>
      </w:r>
      <w:r w:rsidR="00A61779">
        <w:t xml:space="preserve"> </w:t>
      </w:r>
      <w:r w:rsidRPr="00F679E3">
        <w:t>mit den Daumentasten zur Scha</w:t>
      </w:r>
      <w:r w:rsidR="008A0310" w:rsidRPr="00F679E3">
        <w:t>ltfläche Suchen ode</w:t>
      </w:r>
      <w:r w:rsidR="000E13D5" w:rsidRPr="00F679E3">
        <w:t xml:space="preserve">r </w:t>
      </w:r>
      <w:r w:rsidR="008A0310" w:rsidRPr="00F679E3">
        <w:t>geben Sie den Buchstaben S. Tippen Sie nun ein Thema, oder aber de</w:t>
      </w:r>
      <w:r w:rsidR="000E13D5" w:rsidRPr="00F679E3">
        <w:t>n</w:t>
      </w:r>
      <w:r w:rsidR="008A0310" w:rsidRPr="00F679E3">
        <w:t xml:space="preserve"> Namen der App, welche Sie herunter laden möchten und geben Sie Enter. Es wird Ihnen nun eine Liste angezeigt, welche alle Apps enthält, die Ihren Suchkriterien entsprechen. Alternativ können Sie im </w:t>
      </w:r>
      <w:r w:rsidR="00521C85" w:rsidRPr="00F679E3">
        <w:t>Google Playstore kategorienweise stöbern, indem Sie</w:t>
      </w:r>
      <w:r w:rsidR="00942EA7" w:rsidRPr="00F679E3">
        <w:t xml:space="preserve"> </w:t>
      </w:r>
      <w:r w:rsidR="00521C85" w:rsidRPr="00F679E3">
        <w:t xml:space="preserve">mit den Daumentasten navigieren, oder aber mit Erkunden durch Berühren. So brauchen Sie keinen Suchtext einzugeben. Stöbern Sie einfach in verschiedenen Kategorien, welche Ihren Suchkriterien entsprechen, und Playstore wird Ihnen Ergebnisse liefern, die passen könnten. Wählen Sie die App aus, welche Sie herunter laden möchten, und geben Sie Enter… Sie </w:t>
      </w:r>
      <w:r w:rsidR="00854BAB" w:rsidRPr="00F679E3">
        <w:t>werden</w:t>
      </w:r>
      <w:r w:rsidR="00521C85" w:rsidRPr="00F679E3">
        <w:t xml:space="preserve"> nun zu einer Seite weiter geleitet, welche di</w:t>
      </w:r>
      <w:r w:rsidR="000E13D5" w:rsidRPr="00F679E3">
        <w:t>e</w:t>
      </w:r>
      <w:r w:rsidR="00521C85" w:rsidRPr="00F679E3">
        <w:t xml:space="preserve"> App Ihrer Wahl besc</w:t>
      </w:r>
      <w:r w:rsidR="000E13D5" w:rsidRPr="00F679E3">
        <w:t>h</w:t>
      </w:r>
      <w:r w:rsidR="00521C85" w:rsidRPr="00F679E3">
        <w:t>reibt. Navigi</w:t>
      </w:r>
      <w:r w:rsidR="000E13D5" w:rsidRPr="00F679E3">
        <w:t>e</w:t>
      </w:r>
      <w:r w:rsidR="00521C85" w:rsidRPr="00F679E3">
        <w:t xml:space="preserve">ren Sie nun mit der rechten Daumentaste zum Schalter Installieren oder </w:t>
      </w:r>
      <w:r w:rsidR="00A61779" w:rsidRPr="00F679E3">
        <w:t>direkt</w:t>
      </w:r>
      <w:r w:rsidR="00521C85" w:rsidRPr="00F679E3">
        <w:t xml:space="preserve"> mit dem Buchstaben I. Drücken Sie Enter oder einen Cursor Routing Knopf, um ihn zu aktivieren. </w:t>
      </w:r>
    </w:p>
    <w:p w:rsidR="00521C85" w:rsidRPr="00F679E3" w:rsidRDefault="00521C85" w:rsidP="00F3157E">
      <w:pPr>
        <w:pStyle w:val="BodyText"/>
        <w:jc w:val="both"/>
      </w:pPr>
      <w:r w:rsidRPr="00F679E3">
        <w:t xml:space="preserve">Eventuell müssen Sie auf der nächsten Seite Zugangsrechte akzeptieren, damit Apps auf bestimmte Komponenten oder Dienste Ihres Gerätes zugreifen können. </w:t>
      </w:r>
    </w:p>
    <w:p w:rsidR="00521C85" w:rsidRPr="00F679E3" w:rsidRDefault="00521C85" w:rsidP="00F3157E">
      <w:pPr>
        <w:pStyle w:val="Heading2"/>
        <w:jc w:val="both"/>
        <w:rPr>
          <w:lang w:val="de-DE"/>
        </w:rPr>
      </w:pPr>
      <w:bookmarkStart w:id="176" w:name="_Toc505349062"/>
      <w:r w:rsidRPr="00F679E3">
        <w:rPr>
          <w:lang w:val="de-DE"/>
        </w:rPr>
        <w:t>Warnung bezüglich Zugänglichkeit bei Apps von Drittanbietern</w:t>
      </w:r>
      <w:bookmarkEnd w:id="176"/>
    </w:p>
    <w:p w:rsidR="00521C85" w:rsidRPr="00F679E3" w:rsidRDefault="007B378A" w:rsidP="00F3157E">
      <w:pPr>
        <w:pStyle w:val="BodyText"/>
        <w:jc w:val="both"/>
      </w:pPr>
      <w:r w:rsidRPr="00F679E3">
        <w:t xml:space="preserve">Viele Apps im Playstore wurden nach den Google Zugänglichkeitskriterien entwickelt, </w:t>
      </w:r>
      <w:r w:rsidR="00022D0E" w:rsidRPr="00F679E3">
        <w:t xml:space="preserve">aber Humanware kann die Zugänglichkeit bezüglich Apps von Drittanbietern nicht garantieren </w:t>
      </w:r>
      <w:r w:rsidR="004F1130" w:rsidRPr="00F679E3">
        <w:t>bzw</w:t>
      </w:r>
      <w:r w:rsidR="006D3A9D" w:rsidRPr="00F679E3">
        <w:t>.</w:t>
      </w:r>
      <w:r w:rsidR="00022D0E" w:rsidRPr="00F679E3">
        <w:t xml:space="preserve"> Übernimmt keine Verantwortung bezüglich Schäden, welche allenfalls von solchen Apps angerichtet w</w:t>
      </w:r>
      <w:r w:rsidR="009757F2" w:rsidRPr="00F679E3">
        <w:t>e</w:t>
      </w:r>
      <w:r w:rsidR="00022D0E" w:rsidRPr="00F679E3">
        <w:t>rden.</w:t>
      </w:r>
      <w:r w:rsidR="009757F2" w:rsidRPr="00F679E3">
        <w:t xml:space="preserve"> Es gibt auf der Humanware Webseite einen Link, wo Apps von Drittanbietern für BrailleNote Touch durch Benutzer empfohlen werden.</w:t>
      </w:r>
    </w:p>
    <w:p w:rsidR="009757F2" w:rsidRPr="00F679E3" w:rsidRDefault="009757F2" w:rsidP="00F3157E">
      <w:pPr>
        <w:spacing w:after="0" w:line="240" w:lineRule="auto"/>
        <w:jc w:val="both"/>
      </w:pPr>
      <w:r w:rsidRPr="00F679E3">
        <w:br w:type="page"/>
      </w:r>
    </w:p>
    <w:p w:rsidR="009757F2" w:rsidRPr="00F679E3" w:rsidRDefault="009757F2" w:rsidP="00F3157E">
      <w:pPr>
        <w:pStyle w:val="Heading1"/>
        <w:jc w:val="both"/>
        <w:rPr>
          <w:lang w:val="de-DE"/>
        </w:rPr>
      </w:pPr>
      <w:bookmarkStart w:id="177" w:name="_Toc505349063"/>
      <w:r w:rsidRPr="00F679E3">
        <w:rPr>
          <w:lang w:val="de-DE"/>
        </w:rPr>
        <w:t>Aktualisierung Ihres BrailleNote Touch</w:t>
      </w:r>
      <w:bookmarkEnd w:id="177"/>
    </w:p>
    <w:p w:rsidR="009757F2" w:rsidRPr="00F679E3" w:rsidRDefault="00CF046E" w:rsidP="00F3157E">
      <w:pPr>
        <w:pStyle w:val="BodyText"/>
        <w:jc w:val="both"/>
      </w:pPr>
      <w:r w:rsidRPr="00F679E3">
        <w:t xml:space="preserve">Bitte beachten Sie: Stellen Sie vor einem Update sicher, dass Ihr BrailleNote Touch bei angeschlossenem Netzteil mindestens 25% Batteriekapazität hat </w:t>
      </w:r>
      <w:r w:rsidR="004F1130" w:rsidRPr="00F679E3">
        <w:t>bzw</w:t>
      </w:r>
      <w:r w:rsidR="006D3A9D" w:rsidRPr="00F679E3">
        <w:t>.</w:t>
      </w:r>
      <w:r w:rsidRPr="00F679E3">
        <w:t xml:space="preserve"> bei einem Update ohne Netzteil eine solche von mindestens 50%. </w:t>
      </w:r>
    </w:p>
    <w:p w:rsidR="00CF046E" w:rsidRPr="00F679E3" w:rsidRDefault="00CF046E" w:rsidP="00F3157E">
      <w:pPr>
        <w:pStyle w:val="Heading2"/>
        <w:jc w:val="both"/>
        <w:rPr>
          <w:lang w:val="de-DE"/>
        </w:rPr>
      </w:pPr>
      <w:bookmarkStart w:id="178" w:name="_Toc505349064"/>
      <w:r w:rsidRPr="00F679E3">
        <w:rPr>
          <w:lang w:val="de-DE"/>
        </w:rPr>
        <w:t>Updaten über das Wi-Fi Netzwerk</w:t>
      </w:r>
      <w:bookmarkEnd w:id="178"/>
    </w:p>
    <w:p w:rsidR="00CF046E" w:rsidRPr="00F679E3" w:rsidRDefault="00CD73D3" w:rsidP="00F3157E">
      <w:pPr>
        <w:pStyle w:val="BodyText"/>
        <w:jc w:val="both"/>
      </w:pPr>
      <w:r w:rsidRPr="00F679E3">
        <w:t>Humanware verbessert ständig seine Produkte und Software, um Ihnen ein bestmögliches Benutzererlebnis zu bieten. Deshalb verfügt BrailleNote Touch über einen Auto-Updater, welcher Sie benachrichtigt, wenn eine neue Software Version oder</w:t>
      </w:r>
      <w:r w:rsidR="00942EA7" w:rsidRPr="00F679E3">
        <w:t xml:space="preserve"> </w:t>
      </w:r>
      <w:r w:rsidRPr="00F679E3">
        <w:t>ein Anwendungsupdate online verfügbar ist.</w:t>
      </w:r>
    </w:p>
    <w:p w:rsidR="00B937B0" w:rsidRPr="00F679E3" w:rsidRDefault="00B937B0" w:rsidP="00F3157E">
      <w:pPr>
        <w:pStyle w:val="BodyText"/>
        <w:jc w:val="both"/>
      </w:pPr>
      <w:r w:rsidRPr="00F679E3">
        <w:t>Wenn Sie eine solche Benachrichtigung erhalten haben, so können Sie entweder einen Cursor Routing Knopf betätigen, sobald die Benachrichtigung hereinkommt, oder, sollten Sie die Nachricht verpasst haben, so k</w:t>
      </w:r>
      <w:r w:rsidR="00942EA7" w:rsidRPr="00F679E3">
        <w:t>ö</w:t>
      </w:r>
      <w:r w:rsidRPr="00F679E3">
        <w:t xml:space="preserve">nnen Sie Enter mit N (ggf. zusammen mit der Leer-Taste) geben, um den Nachrichtenvorhang zu öffnen. Wählen Sie die Benachrichtigung, welche auf das Update hinweist, aktivieren Sie sie und </w:t>
      </w:r>
      <w:r w:rsidR="000E13D5" w:rsidRPr="00F679E3">
        <w:t>k</w:t>
      </w:r>
      <w:r w:rsidRPr="00F679E3">
        <w:t xml:space="preserve">licken Sie auf beginnen… </w:t>
      </w:r>
    </w:p>
    <w:p w:rsidR="00B937B0" w:rsidRPr="00F679E3" w:rsidRDefault="00B937B0" w:rsidP="00F3157E">
      <w:pPr>
        <w:pStyle w:val="BodyText"/>
        <w:jc w:val="both"/>
      </w:pPr>
      <w:r w:rsidRPr="00F679E3">
        <w:t>Wenn Anwendungsupdates erhältlich sind, so wird das Menü für KeySoft App Updates angezeigt… Wählen Sie “alle Apps aktualisieren” und aktivieren S</w:t>
      </w:r>
      <w:r w:rsidR="000E13D5" w:rsidRPr="00F679E3">
        <w:t>i</w:t>
      </w:r>
      <w:r w:rsidRPr="00F679E3">
        <w:t>e das Ele</w:t>
      </w:r>
      <w:r w:rsidR="000E13D5" w:rsidRPr="00F679E3">
        <w:t>me</w:t>
      </w:r>
      <w:r w:rsidRPr="00F679E3">
        <w:t xml:space="preserve">nt. Die Updates </w:t>
      </w:r>
      <w:r w:rsidR="00854BAB" w:rsidRPr="00F679E3">
        <w:t>werden</w:t>
      </w:r>
      <w:r w:rsidRPr="00F679E3">
        <w:t xml:space="preserve"> herunter geladen und auf Ihrem BrailleNote Touch installiert. </w:t>
      </w:r>
      <w:r w:rsidR="007E01B6" w:rsidRPr="00F679E3">
        <w:t xml:space="preserve">Das Gerät wird Ihnen dann sagen, wieviele Anwendungen installiert wurden. </w:t>
      </w:r>
    </w:p>
    <w:p w:rsidR="007E01B6" w:rsidRPr="00F679E3" w:rsidRDefault="00135FD6" w:rsidP="00F3157E">
      <w:pPr>
        <w:pStyle w:val="BodyText"/>
        <w:jc w:val="both"/>
      </w:pPr>
      <w:r w:rsidRPr="00F679E3">
        <w:t xml:space="preserve">Bitte beachten Sie: Sollten Komponenten für die Zugänglichkeit aktualisiert </w:t>
      </w:r>
      <w:r w:rsidR="00854BAB" w:rsidRPr="00F679E3">
        <w:t>werden</w:t>
      </w:r>
      <w:r w:rsidRPr="00F679E3">
        <w:t>, so können Acapela oder KeySoft während zeitweilig ausfallen</w:t>
      </w:r>
      <w:r w:rsidR="00B237C9" w:rsidRPr="00F679E3">
        <w:t>. Sie können auf einem App Update auch Enter drücken, um die Release Notes für das App anzuhören.</w:t>
      </w:r>
    </w:p>
    <w:p w:rsidR="00B237C9" w:rsidRPr="00F679E3" w:rsidRDefault="00B237C9" w:rsidP="00F3157E">
      <w:pPr>
        <w:pStyle w:val="BodyText"/>
        <w:jc w:val="both"/>
      </w:pPr>
      <w:r w:rsidRPr="00F679E3">
        <w:t xml:space="preserve">Wenn Sie “alle Apps aktualisieren” angewählt haben, so können Sie sich die Release Notes für alle Humanware Apps auch anzeigen lassen, indem Sie die Option “Neuste Release Notes” im KeyUpdater Menü. Wählen Sie danach die gewünschte App in der Liste. </w:t>
      </w:r>
    </w:p>
    <w:p w:rsidR="00586BF4" w:rsidRPr="00F679E3" w:rsidRDefault="00586BF4" w:rsidP="00F3157E">
      <w:pPr>
        <w:pStyle w:val="BodyText"/>
        <w:jc w:val="both"/>
      </w:pPr>
      <w:r w:rsidRPr="00F679E3">
        <w:t>Wenn Sie Ihre Apps manuell aktualisieren möchten, so können Sie die Option “</w:t>
      </w:r>
      <w:r w:rsidR="00A61779" w:rsidRPr="00F679E3">
        <w:t>Auto</w:t>
      </w:r>
      <w:r w:rsidRPr="00F679E3">
        <w:t xml:space="preserve"> update apps” in den KeyUpdater Einstellungen.</w:t>
      </w:r>
    </w:p>
    <w:p w:rsidR="00586BF4" w:rsidRPr="00F679E3" w:rsidRDefault="00586BF4" w:rsidP="00F3157E">
      <w:pPr>
        <w:pStyle w:val="BodyText"/>
        <w:jc w:val="both"/>
      </w:pPr>
      <w:r w:rsidRPr="00F679E3">
        <w:t>Alternativ können Sie den KeyUpdater auch über die Funktion “alle Apps” aus dem KeySoft Hauptmenü heraus starten. Aktivieren Sie das erste Element, für welches ein Online Update verfügbar ist, um den Update-Vorgang zu beginnen.</w:t>
      </w:r>
    </w:p>
    <w:p w:rsidR="00586BF4" w:rsidRPr="00F679E3" w:rsidRDefault="00586BF4" w:rsidP="00F3157E">
      <w:pPr>
        <w:pStyle w:val="BodyText"/>
        <w:jc w:val="both"/>
      </w:pPr>
      <w:r w:rsidRPr="00F679E3">
        <w:t xml:space="preserve">Das Update sollte mit dem Download Vorgang </w:t>
      </w:r>
      <w:r w:rsidR="00A61779" w:rsidRPr="00F679E3">
        <w:t>beginnen</w:t>
      </w:r>
      <w:r w:rsidRPr="00F679E3">
        <w:t xml:space="preserve">, und Sie </w:t>
      </w:r>
      <w:r w:rsidR="00854BAB" w:rsidRPr="00F679E3">
        <w:t>werden</w:t>
      </w:r>
      <w:r w:rsidRPr="00F679E3">
        <w:t xml:space="preserve"> über den Download Fortschritt benachrichtigt. Ist der Download Vorgang abgeschlossen, so sollte Ihr BrailleNote Touch automatisch neu starten und das Update installieren. Dies kan</w:t>
      </w:r>
      <w:r w:rsidR="00942EA7" w:rsidRPr="00F679E3">
        <w:t>n</w:t>
      </w:r>
      <w:r w:rsidRPr="00F679E3">
        <w:t xml:space="preserve"> mehrere Minuten dauern. Wenn die Installation beendet ist, wird Ihr BrailleNote Touch ein zweites Mal neu starten, und Sie </w:t>
      </w:r>
      <w:r w:rsidR="00854BAB" w:rsidRPr="00F679E3">
        <w:t>werden</w:t>
      </w:r>
      <w:r w:rsidRPr="00F679E3">
        <w:t xml:space="preserve"> “starti</w:t>
      </w:r>
      <w:r w:rsidR="000E13D5" w:rsidRPr="00F679E3">
        <w:t>n</w:t>
      </w:r>
      <w:r w:rsidRPr="00F679E3">
        <w:t xml:space="preserve">g KeySoft” auf Ihrer Braillezeile </w:t>
      </w:r>
      <w:r w:rsidR="00A61779" w:rsidRPr="00F679E3">
        <w:t>lesen</w:t>
      </w:r>
      <w:r w:rsidRPr="00F679E3">
        <w:t xml:space="preserve"> bzw… einen rotierenden Fortschrittsindikator finden. Das Update wird jetzt eingebunden, und dies kann noch einmal mehrere Minuten dauern. Am Ende </w:t>
      </w:r>
      <w:r w:rsidR="00854BAB" w:rsidRPr="00F679E3">
        <w:t>werden</w:t>
      </w:r>
      <w:r w:rsidRPr="00F679E3">
        <w:t xml:space="preserve"> Si</w:t>
      </w:r>
      <w:r w:rsidR="000E13D5" w:rsidRPr="00F679E3">
        <w:t>e</w:t>
      </w:r>
      <w:r w:rsidRPr="00F679E3">
        <w:t xml:space="preserve"> im Sperrbildschirm ankommen, so vorhanden, oder</w:t>
      </w:r>
      <w:r w:rsidR="000E13D5" w:rsidRPr="00F679E3">
        <w:t xml:space="preserve"> </w:t>
      </w:r>
      <w:r w:rsidRPr="00F679E3">
        <w:t>im Hauptmenü.</w:t>
      </w:r>
    </w:p>
    <w:p w:rsidR="00586BF4" w:rsidRPr="00F679E3" w:rsidRDefault="001F2427" w:rsidP="00F3157E">
      <w:pPr>
        <w:pStyle w:val="Heading2"/>
        <w:jc w:val="both"/>
        <w:rPr>
          <w:lang w:val="de-DE"/>
        </w:rPr>
      </w:pPr>
      <w:bookmarkStart w:id="179" w:name="_Toc505349065"/>
      <w:r w:rsidRPr="00F679E3">
        <w:rPr>
          <w:lang w:val="de-DE"/>
        </w:rPr>
        <w:t>Aktualisieren Ihres BrailleNote Touch von einem USB Stick oder einer SD Karte</w:t>
      </w:r>
      <w:bookmarkEnd w:id="179"/>
    </w:p>
    <w:p w:rsidR="009757F2" w:rsidRPr="00F679E3" w:rsidRDefault="005B0B01" w:rsidP="00F3157E">
      <w:pPr>
        <w:pStyle w:val="BodyText"/>
        <w:jc w:val="both"/>
      </w:pPr>
      <w:r w:rsidRPr="00F679E3">
        <w:t xml:space="preserve">Wenn gerade kein Wi-Fi Netzwerk verfügbar ist, so ist es </w:t>
      </w:r>
      <w:r w:rsidR="000E13D5" w:rsidRPr="00F679E3">
        <w:t>dennnoch</w:t>
      </w:r>
      <w:r w:rsidRPr="00F679E3">
        <w:t xml:space="preserve"> möglich, Ihr Tablet von einer SD Karte oder einem USB Stick aus zu aktualisieren. Von einem PC mit Internet Zugang aus, besuchen Sie die Webseite </w:t>
      </w:r>
      <w:hyperlink r:id="rId11" w:history="1">
        <w:r w:rsidR="006D3A9D" w:rsidRPr="00F679E3">
          <w:rPr>
            <w:rStyle w:val="Hyperlink"/>
          </w:rPr>
          <w:t>http://wwwww.humanware.com/support/</w:t>
        </w:r>
      </w:hyperlink>
      <w:r w:rsidRPr="00F679E3">
        <w:t xml:space="preserve"> und laden Sie die neuste Version der BrailleNote Touch Software auf </w:t>
      </w:r>
      <w:r w:rsidR="006D3A9D" w:rsidRPr="00F679E3">
        <w:t>e</w:t>
      </w:r>
      <w:r w:rsidRPr="00F679E3">
        <w:t>inen USB Stick oder eine SD Karte herunter. Entfernen Sie Ihren USB Stick oder Ihre SD Karte sicher aus dem Computer und setzen Sie das Med</w:t>
      </w:r>
      <w:r w:rsidR="000E13D5" w:rsidRPr="00F679E3">
        <w:t>iu</w:t>
      </w:r>
      <w:r w:rsidRPr="00F679E3">
        <w:t xml:space="preserve">m in Ihr BrailleNote Touch ein. Sie sollten jetzt eine Benachrichtigung sehen, welche Sie über ein neues Update informiert. Sie </w:t>
      </w:r>
      <w:r w:rsidR="00A61779" w:rsidRPr="00F679E3">
        <w:t>können</w:t>
      </w:r>
      <w:r w:rsidRPr="00F679E3">
        <w:t xml:space="preserve"> entweder einen Cursor Routing Knopf drücken, wenn die Benachrichtigung herein kommt, oder, sollten Sie die Benachrichtigung verpasst haben, den Befe</w:t>
      </w:r>
      <w:r w:rsidR="000E13D5" w:rsidRPr="00F679E3">
        <w:t>hl</w:t>
      </w:r>
      <w:r w:rsidRPr="00F679E3">
        <w:t xml:space="preserve">e Enter mit N (ggf. zusammen mit der Leer-Taste) geben, um den </w:t>
      </w:r>
      <w:r w:rsidR="00B87498" w:rsidRPr="00F679E3">
        <w:t>Benachrichtigungsfenster</w:t>
      </w:r>
      <w:r w:rsidRPr="00F679E3">
        <w:t xml:space="preserve"> anzuzeigen. Navigieren Sie auf das Update und aktivieren Sie es, um den Vorgang zu starten. </w:t>
      </w:r>
    </w:p>
    <w:p w:rsidR="0017275E" w:rsidRPr="00F679E3" w:rsidRDefault="0017275E" w:rsidP="00F3157E">
      <w:pPr>
        <w:pStyle w:val="BodyText"/>
        <w:jc w:val="both"/>
      </w:pPr>
      <w:r w:rsidRPr="00F679E3">
        <w:t xml:space="preserve">Alternativ können Sie auch die KeyUpdater Anwendung starten, vom Menüpunkt “alle Anwendungen” im KeySoft Hauptmenü. </w:t>
      </w:r>
      <w:r w:rsidR="001065AB" w:rsidRPr="00F679E3">
        <w:t xml:space="preserve">Das Update wird mit dem Kopiervorgang gestartet, und Sie </w:t>
      </w:r>
      <w:r w:rsidR="00854BAB" w:rsidRPr="00F679E3">
        <w:t>werden</w:t>
      </w:r>
      <w:r w:rsidR="001065AB" w:rsidRPr="00F679E3">
        <w:t xml:space="preserve"> über den Fortschritt benachrichtigt. Ist der Kopiervorgang beendet, so sollte Ihr BrailleNote Touch automatisch neu starten, um die Installation zu beginnen. Dies kann mehrere Minuten dauern.</w:t>
      </w:r>
    </w:p>
    <w:p w:rsidR="001065AB" w:rsidRPr="00F679E3" w:rsidRDefault="001065AB" w:rsidP="00F3157E">
      <w:pPr>
        <w:pStyle w:val="BodyText"/>
        <w:jc w:val="both"/>
      </w:pPr>
      <w:r w:rsidRPr="00F679E3">
        <w:rPr>
          <w:b/>
        </w:rPr>
        <w:t>Wichtig!</w:t>
      </w:r>
      <w:r w:rsidRPr="00F679E3">
        <w:t xml:space="preserve"> Sie müssen Ihre SD Karte oder Ihren USB Stick sicher entfernen, bevor Sie das Medium physisc</w:t>
      </w:r>
      <w:r w:rsidR="000E13D5" w:rsidRPr="00F679E3">
        <w:t>h</w:t>
      </w:r>
      <w:r w:rsidRPr="00F679E3">
        <w:t xml:space="preserve"> aus dem BrailleNote Touch herausnehmen. Um dies zu tun, tippen Sie Enter mit E (ggf. zusammen mit der Leer-Taste), wählen und aktivieren Sie das Speichermedium aus, welches entfernt </w:t>
      </w:r>
      <w:r w:rsidR="00854BAB" w:rsidRPr="00F679E3">
        <w:t>werden</w:t>
      </w:r>
      <w:r w:rsidRPr="00F679E3">
        <w:t xml:space="preserve"> soll (SD Karte oder USB Stick) und warten Sie auf die Bestätigungsmeldung. Sie können Nun das Speichermedium sicher entfernen. </w:t>
      </w:r>
    </w:p>
    <w:p w:rsidR="001065AB" w:rsidRPr="00F679E3" w:rsidRDefault="001065AB" w:rsidP="00380232">
      <w:pPr>
        <w:pStyle w:val="Heading2"/>
        <w:rPr>
          <w:lang w:val="de-DE"/>
        </w:rPr>
      </w:pPr>
      <w:bookmarkStart w:id="180" w:name="_Toc505349066"/>
      <w:r w:rsidRPr="00F679E3">
        <w:rPr>
          <w:lang w:val="de-DE"/>
        </w:rPr>
        <w:t>Aktualisieren Ihres BrailleNote Touch von einem Computer</w:t>
      </w:r>
      <w:bookmarkEnd w:id="180"/>
    </w:p>
    <w:p w:rsidR="001065AB" w:rsidRPr="00F679E3" w:rsidRDefault="00BE12A3" w:rsidP="00F3157E">
      <w:pPr>
        <w:pStyle w:val="BodyText"/>
        <w:jc w:val="both"/>
      </w:pPr>
      <w:r w:rsidRPr="00F679E3">
        <w:t xml:space="preserve">Von einem Computer mit Internet Zugang aus, besuchen Sie die Webseite </w:t>
      </w:r>
      <w:hyperlink r:id="rId12" w:history="1">
        <w:r w:rsidRPr="00F679E3">
          <w:rPr>
            <w:rStyle w:val="Hyperlink"/>
          </w:rPr>
          <w:t>http://</w:t>
        </w:r>
        <w:r w:rsidR="006D3A9D" w:rsidRPr="00F679E3">
          <w:rPr>
            <w:rStyle w:val="Hyperlink"/>
          </w:rPr>
          <w:t>www.</w:t>
        </w:r>
        <w:r w:rsidRPr="00F679E3">
          <w:rPr>
            <w:rStyle w:val="Hyperlink"/>
          </w:rPr>
          <w:t>humanware.com/support/</w:t>
        </w:r>
      </w:hyperlink>
      <w:r w:rsidRPr="00F679E3">
        <w:t xml:space="preserve"> und laden Sie die neuste Version der BrailleNote Touch Software herunter. Ziehen Sie ggf. Den U</w:t>
      </w:r>
      <w:r w:rsidR="000E13D5" w:rsidRPr="00F679E3">
        <w:t>S</w:t>
      </w:r>
      <w:r w:rsidRPr="00F679E3">
        <w:t>B-Stecker aus dem Netzgerät und stecken Sie ihn in einen freien USB Anschluss Ihres PC-s. Versichern Sie sich, dass das andere Ende des Kabels, ein Micro USB Stecker, in Ihr BrailleNote Touch eingesteckt ist. Es sollte in die Micro USB Buchse eingesteckt sein, welche sich an der linken Seite Ihres BrailleNote Touch befindet,</w:t>
      </w:r>
      <w:r w:rsidR="00EF6221" w:rsidRPr="00F679E3">
        <w:t xml:space="preserve"> nahe der hinteren Ecke. Das kleine Häkchen am Stecker muss nach unten zeigen. </w:t>
      </w:r>
    </w:p>
    <w:p w:rsidR="00EF6221" w:rsidRPr="00F679E3" w:rsidRDefault="00EF6221" w:rsidP="00F3157E">
      <w:pPr>
        <w:pStyle w:val="BodyText"/>
        <w:jc w:val="both"/>
      </w:pPr>
      <w:r w:rsidRPr="00F679E3">
        <w:t>Kopieren Sie nun mit dem Dateiexplorer Ihres Computers die eben herunter geladenen Update Dateien ins Wurzelverzeichnis Ihres BrailleNote Touch.</w:t>
      </w:r>
    </w:p>
    <w:p w:rsidR="00EF6221" w:rsidRPr="00F679E3" w:rsidRDefault="00EF6221" w:rsidP="00F3157E">
      <w:pPr>
        <w:pStyle w:val="BodyText"/>
        <w:jc w:val="both"/>
      </w:pPr>
      <w:r w:rsidRPr="00F679E3">
        <w:t xml:space="preserve">Starten Sie nun auf Ihrem BrailleNote Touch den KeyUpdater, am </w:t>
      </w:r>
      <w:r w:rsidR="00A61779" w:rsidRPr="00F679E3">
        <w:t>besten</w:t>
      </w:r>
      <w:r w:rsidRPr="00F679E3">
        <w:t xml:space="preserve"> über die Funktion “alle Anwendungen” aus dem KeySoft Hauptmenü heraus. Aktivieren Sie das erste Element,,,</w:t>
      </w:r>
      <w:r w:rsidR="000E13D5" w:rsidRPr="00F679E3">
        <w:t xml:space="preserve"> </w:t>
      </w:r>
      <w:r w:rsidRPr="00F679E3">
        <w:t xml:space="preserve">um den Update-Vorgang zu beginnen. Das Update sollte den Kopiervorgang beginnen, und Sie </w:t>
      </w:r>
      <w:r w:rsidR="00854BAB" w:rsidRPr="00F679E3">
        <w:t>werden</w:t>
      </w:r>
      <w:r w:rsidRPr="00F679E3">
        <w:t xml:space="preserve"> über de</w:t>
      </w:r>
      <w:r w:rsidR="000E13D5" w:rsidRPr="00F679E3">
        <w:t>n</w:t>
      </w:r>
      <w:r w:rsidRPr="00F679E3">
        <w:t xml:space="preserve"> Fortschritt informiert. Ist der Kopiervorgang beendet, so startet BrailleNote Touch autom</w:t>
      </w:r>
      <w:r w:rsidR="000E13D5" w:rsidRPr="00F679E3">
        <w:t>a</w:t>
      </w:r>
      <w:r w:rsidRPr="00F679E3">
        <w:t xml:space="preserve">tisch neu und installiert das Update. Dies kann mehrere Minuten dauern. </w:t>
      </w:r>
    </w:p>
    <w:p w:rsidR="00EF6221" w:rsidRPr="00F679E3" w:rsidRDefault="00401367" w:rsidP="00380232">
      <w:pPr>
        <w:pStyle w:val="Heading2"/>
        <w:rPr>
          <w:lang w:val="de-DE"/>
        </w:rPr>
      </w:pPr>
      <w:bookmarkStart w:id="181" w:name="_Toc505349067"/>
      <w:r w:rsidRPr="00F679E3">
        <w:rPr>
          <w:lang w:val="de-DE"/>
        </w:rPr>
        <w:t>Ein verschlüsseltes System aktualisieren</w:t>
      </w:r>
      <w:bookmarkEnd w:id="181"/>
    </w:p>
    <w:p w:rsidR="00401367" w:rsidRPr="00F679E3" w:rsidRDefault="00401367" w:rsidP="00F3157E">
      <w:pPr>
        <w:pStyle w:val="BodyText"/>
        <w:jc w:val="both"/>
      </w:pPr>
      <w:r w:rsidRPr="00F679E3">
        <w:t>Wenn Sie Ihr Gerät verschlüsselt haben, so können Sie es über eine SD Karte updaten. Setzen Sie</w:t>
      </w:r>
      <w:r w:rsidR="000E13D5" w:rsidRPr="00F679E3">
        <w:t xml:space="preserve"> </w:t>
      </w:r>
      <w:r w:rsidRPr="00F679E3">
        <w:t xml:space="preserve">eine SD Karte in Ihr BrailleNote Touch ein, welche mindestens 1.4GB Speicherplatz enthält… </w:t>
      </w:r>
      <w:r w:rsidR="00F713E6" w:rsidRPr="00F679E3">
        <w:t>Öffnen Sie nun d</w:t>
      </w:r>
      <w:r w:rsidR="006D3A9D" w:rsidRPr="00F679E3">
        <w:t>as</w:t>
      </w:r>
      <w:r w:rsidR="00F713E6" w:rsidRPr="00F679E3">
        <w:t xml:space="preserve"> </w:t>
      </w:r>
      <w:r w:rsidR="00B87498" w:rsidRPr="00F679E3">
        <w:t>Benachrichtigungsfenster</w:t>
      </w:r>
      <w:r w:rsidR="00F713E6" w:rsidRPr="00F679E3">
        <w:t xml:space="preserve"> durch den Befehl Enter mit N (ggf. zusammen mit der Leer-Taste). Wählen Sie nun die Option “klicken Sie hier, um das Heru</w:t>
      </w:r>
      <w:r w:rsidR="000E13D5" w:rsidRPr="00F679E3">
        <w:t>nt</w:t>
      </w:r>
      <w:r w:rsidR="00F713E6" w:rsidRPr="00F679E3">
        <w:t>erladen der Update-Datei auf</w:t>
      </w:r>
      <w:r w:rsidR="000E13D5" w:rsidRPr="00F679E3">
        <w:t xml:space="preserve"> </w:t>
      </w:r>
      <w:r w:rsidR="00F713E6" w:rsidRPr="00F679E3">
        <w:t>Ihre SD Karte zu beginnen”. Das Update wird nun ausgeführt, und die Update-Datei wird von Ihrer SD Karte entfernt, wenn der Vorgang abgeschlossen ist.</w:t>
      </w:r>
    </w:p>
    <w:p w:rsidR="00F713E6" w:rsidRDefault="00F713E6" w:rsidP="00F3157E">
      <w:pPr>
        <w:pStyle w:val="BodyText"/>
        <w:jc w:val="both"/>
      </w:pPr>
      <w:r w:rsidRPr="00F679E3">
        <w:t>Das Update wird dann auf die SD Karte herunter geladen, ihr BrailleNote Touch wird neu gestartet, und das Update wird installiert.</w:t>
      </w:r>
    </w:p>
    <w:p w:rsidR="00380232" w:rsidRDefault="00380232" w:rsidP="00F3157E">
      <w:pPr>
        <w:pStyle w:val="BodyText"/>
        <w:jc w:val="both"/>
      </w:pPr>
    </w:p>
    <w:p w:rsidR="00380232" w:rsidRPr="00F679E3" w:rsidRDefault="00380232" w:rsidP="00F3157E">
      <w:pPr>
        <w:pStyle w:val="BodyText"/>
        <w:jc w:val="both"/>
      </w:pPr>
    </w:p>
    <w:p w:rsidR="008C00DE" w:rsidRDefault="008C00DE">
      <w:pPr>
        <w:spacing w:after="0" w:line="240" w:lineRule="auto"/>
        <w:rPr>
          <w:rFonts w:ascii="Arial Narrow" w:hAnsi="Arial Narrow"/>
          <w:b/>
          <w:sz w:val="56"/>
          <w:szCs w:val="20"/>
        </w:rPr>
      </w:pPr>
      <w:r>
        <w:br w:type="page"/>
      </w:r>
    </w:p>
    <w:p w:rsidR="00F713E6" w:rsidRPr="00F679E3" w:rsidRDefault="00993B06" w:rsidP="00F3157E">
      <w:pPr>
        <w:pStyle w:val="Heading1"/>
        <w:numPr>
          <w:ilvl w:val="0"/>
          <w:numId w:val="0"/>
        </w:numPr>
        <w:jc w:val="both"/>
        <w:rPr>
          <w:lang w:val="de-DE"/>
        </w:rPr>
      </w:pPr>
      <w:bookmarkStart w:id="182" w:name="_Toc505349068"/>
      <w:r w:rsidRPr="00F679E3">
        <w:rPr>
          <w:lang w:val="de-DE"/>
        </w:rPr>
        <w:t>Anhang A: Zusammenfassung der Befehle</w:t>
      </w:r>
      <w:bookmarkEnd w:id="182"/>
    </w:p>
    <w:p w:rsidR="00F465BA" w:rsidRPr="00F679E3" w:rsidRDefault="00F465BA" w:rsidP="00F3157E">
      <w:pPr>
        <w:pStyle w:val="BodyText"/>
        <w:jc w:val="both"/>
      </w:pPr>
      <w:r w:rsidRPr="00F679E3">
        <w:t>Dieses Kapitel listet Befehle auf, welche in allen Anwendung</w:t>
      </w:r>
      <w:r w:rsidR="006D3A9D" w:rsidRPr="00F679E3">
        <w:t>en</w:t>
      </w:r>
      <w:r w:rsidRPr="00F679E3">
        <w:t xml:space="preserve"> benutzt werden. </w:t>
      </w:r>
    </w:p>
    <w:p w:rsidR="00F465BA" w:rsidRPr="00F679E3" w:rsidRDefault="00F465BA" w:rsidP="00F3157E">
      <w:pPr>
        <w:pStyle w:val="Heading2"/>
        <w:numPr>
          <w:ilvl w:val="0"/>
          <w:numId w:val="0"/>
        </w:numPr>
        <w:jc w:val="both"/>
        <w:rPr>
          <w:lang w:val="de-DE"/>
        </w:rPr>
      </w:pPr>
      <w:bookmarkStart w:id="183" w:name="_Toc505349069"/>
      <w:r w:rsidRPr="00F679E3">
        <w:rPr>
          <w:lang w:val="de-DE"/>
        </w:rPr>
        <w:t>Allgemein</w:t>
      </w:r>
      <w:bookmarkEnd w:id="183"/>
    </w:p>
    <w:p w:rsidR="00F465BA" w:rsidRPr="00F679E3" w:rsidRDefault="00DC468E" w:rsidP="00F3157E">
      <w:pPr>
        <w:pStyle w:val="ListParagraph"/>
        <w:numPr>
          <w:ilvl w:val="0"/>
          <w:numId w:val="16"/>
        </w:numPr>
        <w:jc w:val="both"/>
      </w:pPr>
      <w:r w:rsidRPr="00F679E3">
        <w:t>Home-Taste (Ha</w:t>
      </w:r>
      <w:r w:rsidR="006D3A9D" w:rsidRPr="00F679E3">
        <w:t>up</w:t>
      </w:r>
      <w:r w:rsidRPr="00F679E3">
        <w:t>tmenü): Leer-Taste mit Punkten 1 2 3 4 5 6</w:t>
      </w:r>
    </w:p>
    <w:p w:rsidR="00DC468E" w:rsidRPr="00F679E3" w:rsidRDefault="00DC468E" w:rsidP="00F3157E">
      <w:pPr>
        <w:pStyle w:val="ListParagraph"/>
        <w:numPr>
          <w:ilvl w:val="0"/>
          <w:numId w:val="16"/>
        </w:numPr>
        <w:jc w:val="both"/>
      </w:pPr>
      <w:r w:rsidRPr="00F679E3">
        <w:t>Rückwärts-Taste: Leer-Taste mit E</w:t>
      </w:r>
    </w:p>
    <w:p w:rsidR="00DC468E" w:rsidRPr="00F679E3" w:rsidRDefault="00DC468E" w:rsidP="00F3157E">
      <w:pPr>
        <w:pStyle w:val="ListParagraph"/>
        <w:numPr>
          <w:ilvl w:val="0"/>
          <w:numId w:val="16"/>
        </w:numPr>
        <w:jc w:val="both"/>
      </w:pPr>
      <w:r w:rsidRPr="00F679E3">
        <w:t xml:space="preserve">TTS Lautstärke erhöhen: Enter mit Punkt 4 (ggf. zusammen mit der Leer-Taste) </w:t>
      </w:r>
    </w:p>
    <w:p w:rsidR="00DC468E" w:rsidRPr="00F679E3" w:rsidRDefault="00DC468E" w:rsidP="00F3157E">
      <w:pPr>
        <w:pStyle w:val="ListParagraph"/>
        <w:numPr>
          <w:ilvl w:val="0"/>
          <w:numId w:val="16"/>
        </w:numPr>
        <w:jc w:val="both"/>
      </w:pPr>
      <w:r w:rsidRPr="00F679E3">
        <w:t xml:space="preserve">TTS Lautstärke verringern: Enter mit Punkt 1 (ggf. zusammen mit der Leer-Taste) </w:t>
      </w:r>
    </w:p>
    <w:p w:rsidR="00DC468E" w:rsidRPr="00F679E3" w:rsidRDefault="00DC468E" w:rsidP="00F3157E">
      <w:pPr>
        <w:pStyle w:val="ListParagraph"/>
        <w:numPr>
          <w:ilvl w:val="0"/>
          <w:numId w:val="16"/>
        </w:numPr>
        <w:jc w:val="both"/>
      </w:pPr>
      <w:r w:rsidRPr="00F679E3">
        <w:t xml:space="preserve">Benachrichtigungslautstärke erhöhen: Enter mit Punkt 5 (ggf. zusammen mit der Leer-Taste) </w:t>
      </w:r>
    </w:p>
    <w:p w:rsidR="00DC468E" w:rsidRPr="00F679E3" w:rsidRDefault="00F76375" w:rsidP="00F3157E">
      <w:pPr>
        <w:pStyle w:val="ListParagraph"/>
        <w:numPr>
          <w:ilvl w:val="0"/>
          <w:numId w:val="16"/>
        </w:numPr>
        <w:jc w:val="both"/>
      </w:pPr>
      <w:r w:rsidRPr="00F679E3">
        <w:t>Benachrichtigun</w:t>
      </w:r>
      <w:r w:rsidR="00A61779">
        <w:t>g</w:t>
      </w:r>
      <w:r w:rsidRPr="00F679E3">
        <w:t>slautstärke verringern: Enter mit Punkt 2</w:t>
      </w:r>
    </w:p>
    <w:p w:rsidR="00F76375" w:rsidRPr="00F679E3" w:rsidRDefault="00F76375" w:rsidP="00F3157E">
      <w:pPr>
        <w:pStyle w:val="ListParagraph"/>
        <w:numPr>
          <w:ilvl w:val="0"/>
          <w:numId w:val="16"/>
        </w:numPr>
        <w:jc w:val="both"/>
      </w:pPr>
      <w:r w:rsidRPr="00F679E3">
        <w:t xml:space="preserve">Sprechgeschwindigkeit erhöhen: Enter mit Punkt 6 (ggf. zusammen mit der Leer-Taste) </w:t>
      </w:r>
    </w:p>
    <w:p w:rsidR="007A4107" w:rsidRPr="00F679E3" w:rsidRDefault="007A4107" w:rsidP="00F3157E">
      <w:pPr>
        <w:pStyle w:val="ListParagraph"/>
        <w:numPr>
          <w:ilvl w:val="0"/>
          <w:numId w:val="16"/>
        </w:numPr>
        <w:jc w:val="both"/>
      </w:pPr>
      <w:r w:rsidRPr="00F679E3">
        <w:t xml:space="preserve">Sprechgeschwindigkeit verringern: Enter mit Punkt 3 (ggf. zusammen mit der Leer-Taste) </w:t>
      </w:r>
    </w:p>
    <w:p w:rsidR="007A4107" w:rsidRPr="00F679E3" w:rsidRDefault="007A4107" w:rsidP="00F3157E">
      <w:pPr>
        <w:pStyle w:val="ListParagraph"/>
        <w:numPr>
          <w:ilvl w:val="0"/>
          <w:numId w:val="16"/>
        </w:numPr>
        <w:jc w:val="both"/>
      </w:pPr>
      <w:r w:rsidRPr="00F679E3">
        <w:t>KeySoft Optionen öffnen: Leer-Taste mi</w:t>
      </w:r>
      <w:r w:rsidR="000E13D5" w:rsidRPr="00F679E3">
        <w:t>t</w:t>
      </w:r>
      <w:r w:rsidRPr="00F679E3">
        <w:t xml:space="preserve"> O</w:t>
      </w:r>
    </w:p>
    <w:p w:rsidR="007A4107" w:rsidRPr="00F679E3" w:rsidRDefault="00CA5AC8" w:rsidP="00F3157E">
      <w:pPr>
        <w:pStyle w:val="ListParagraph"/>
        <w:numPr>
          <w:ilvl w:val="0"/>
          <w:numId w:val="16"/>
        </w:numPr>
        <w:jc w:val="both"/>
      </w:pPr>
      <w:r w:rsidRPr="00F679E3">
        <w:t>Bildschirmbetrachter öffnen: Leer-Taste m</w:t>
      </w:r>
      <w:r w:rsidR="000E13D5" w:rsidRPr="00F679E3">
        <w:t>it</w:t>
      </w:r>
      <w:r w:rsidRPr="00F679E3">
        <w:t xml:space="preserve"> H</w:t>
      </w:r>
    </w:p>
    <w:p w:rsidR="00CA5AC8" w:rsidRPr="00F679E3" w:rsidRDefault="00CA5AC8" w:rsidP="00F3157E">
      <w:pPr>
        <w:pStyle w:val="ListParagraph"/>
        <w:numPr>
          <w:ilvl w:val="0"/>
          <w:numId w:val="16"/>
        </w:numPr>
        <w:jc w:val="both"/>
      </w:pPr>
      <w:r w:rsidRPr="00F679E3">
        <w:t>Sprache stoppen: Rücktaste mit Enter</w:t>
      </w:r>
    </w:p>
    <w:p w:rsidR="00CA5AC8" w:rsidRPr="00F679E3" w:rsidRDefault="00CA5AC8" w:rsidP="00F3157E">
      <w:pPr>
        <w:pStyle w:val="ListParagraph"/>
        <w:numPr>
          <w:ilvl w:val="0"/>
          <w:numId w:val="16"/>
        </w:numPr>
        <w:jc w:val="both"/>
      </w:pPr>
      <w:r w:rsidRPr="00F679E3">
        <w:t>Wiederholen: Leer-Taste mit R</w:t>
      </w:r>
    </w:p>
    <w:p w:rsidR="00CA5AC8" w:rsidRPr="00F679E3" w:rsidRDefault="00B87498" w:rsidP="00F3157E">
      <w:pPr>
        <w:pStyle w:val="ListParagraph"/>
        <w:numPr>
          <w:ilvl w:val="0"/>
          <w:numId w:val="16"/>
        </w:numPr>
        <w:jc w:val="both"/>
      </w:pPr>
      <w:r w:rsidRPr="00F679E3">
        <w:t>Benachrichtigungsfenster</w:t>
      </w:r>
      <w:r w:rsidR="00CA5AC8" w:rsidRPr="00F679E3">
        <w:t xml:space="preserve"> aktivieren: Enter </w:t>
      </w:r>
      <w:r w:rsidR="00A61779" w:rsidRPr="00F679E3">
        <w:t>mit</w:t>
      </w:r>
      <w:r w:rsidR="00CA5AC8" w:rsidRPr="00F679E3">
        <w:t xml:space="preserve"> H (ggf. zusammen mit der Leer-Taste) </w:t>
      </w:r>
    </w:p>
    <w:p w:rsidR="00CA5AC8" w:rsidRPr="00F679E3" w:rsidRDefault="00CA5AC8" w:rsidP="00F3157E">
      <w:pPr>
        <w:pStyle w:val="ListParagraph"/>
        <w:numPr>
          <w:ilvl w:val="0"/>
          <w:numId w:val="16"/>
        </w:numPr>
        <w:jc w:val="both"/>
      </w:pPr>
      <w:r w:rsidRPr="00F679E3">
        <w:t>Zu einem Element springen: Den ersten Buchstaben des Elementes geben</w:t>
      </w:r>
    </w:p>
    <w:p w:rsidR="00CA5AC8" w:rsidRPr="00F679E3" w:rsidRDefault="00CA5AC8" w:rsidP="00F3157E">
      <w:pPr>
        <w:pStyle w:val="ListParagraph"/>
        <w:numPr>
          <w:ilvl w:val="0"/>
          <w:numId w:val="16"/>
        </w:numPr>
        <w:jc w:val="both"/>
      </w:pPr>
      <w:r w:rsidRPr="00F679E3">
        <w:t>Laufende Apps anzeigen: Leer-Taste mit Punkten 2 3 5 oder Kontextmenü-Taste gedrüc</w:t>
      </w:r>
      <w:r w:rsidR="000E13D5" w:rsidRPr="00F679E3">
        <w:t>k</w:t>
      </w:r>
      <w:r w:rsidRPr="00F679E3">
        <w:t>t hal</w:t>
      </w:r>
      <w:r w:rsidR="000E13D5" w:rsidRPr="00F679E3">
        <w:t>t</w:t>
      </w:r>
      <w:r w:rsidRPr="00F679E3">
        <w:t>en</w:t>
      </w:r>
    </w:p>
    <w:p w:rsidR="00CA5AC8" w:rsidRPr="00F679E3" w:rsidRDefault="00CA5AC8" w:rsidP="00F3157E">
      <w:pPr>
        <w:pStyle w:val="ListParagraph"/>
        <w:numPr>
          <w:ilvl w:val="0"/>
          <w:numId w:val="16"/>
        </w:numPr>
        <w:jc w:val="both"/>
      </w:pPr>
      <w:r w:rsidRPr="00F679E3">
        <w:t xml:space="preserve">App vom App-Umschalter löschen: Rücktaste mit C (ggf. zusammen mit der Leer-Taste) </w:t>
      </w:r>
    </w:p>
    <w:p w:rsidR="00CA5AC8" w:rsidRPr="00F679E3" w:rsidRDefault="00CA5AC8" w:rsidP="00F3157E">
      <w:pPr>
        <w:pStyle w:val="ListParagraph"/>
        <w:numPr>
          <w:ilvl w:val="0"/>
          <w:numId w:val="16"/>
        </w:numPr>
        <w:jc w:val="both"/>
      </w:pPr>
      <w:r w:rsidRPr="00F679E3">
        <w:t>Kontextbezogene Hilfe: Leer-Taste mit H</w:t>
      </w:r>
    </w:p>
    <w:p w:rsidR="00CA5AC8" w:rsidRPr="00F679E3" w:rsidRDefault="00CA5AC8" w:rsidP="00F3157E">
      <w:pPr>
        <w:pStyle w:val="ListParagraph"/>
        <w:numPr>
          <w:ilvl w:val="0"/>
          <w:numId w:val="16"/>
        </w:numPr>
        <w:jc w:val="both"/>
      </w:pPr>
      <w:r w:rsidRPr="00F679E3">
        <w:t>Kontextmenü: Leer-Taste mi</w:t>
      </w:r>
      <w:r w:rsidR="006D3A9D" w:rsidRPr="00F679E3">
        <w:t>t</w:t>
      </w:r>
      <w:r w:rsidRPr="00F679E3">
        <w:t xml:space="preserve"> M oder Kontextmenü-Taste</w:t>
      </w:r>
    </w:p>
    <w:p w:rsidR="00CA5AC8" w:rsidRPr="00F679E3" w:rsidRDefault="00CA5AC8" w:rsidP="00F3157E">
      <w:pPr>
        <w:pStyle w:val="ListParagraph"/>
        <w:numPr>
          <w:ilvl w:val="0"/>
          <w:numId w:val="16"/>
        </w:numPr>
        <w:jc w:val="both"/>
      </w:pPr>
      <w:r w:rsidRPr="00F679E3">
        <w:t xml:space="preserve">Schnelleinstellungen: Enter mit Q (ggf. zusammen mit der Leer-Taste) </w:t>
      </w:r>
    </w:p>
    <w:p w:rsidR="00CA5AC8" w:rsidRPr="00F679E3" w:rsidRDefault="00CA5AC8" w:rsidP="00F3157E">
      <w:pPr>
        <w:pStyle w:val="ListParagraph"/>
        <w:numPr>
          <w:ilvl w:val="0"/>
          <w:numId w:val="16"/>
        </w:numPr>
        <w:jc w:val="both"/>
      </w:pPr>
      <w:r w:rsidRPr="00F679E3">
        <w:t>Systeminformationen: Leer-Taste mit I</w:t>
      </w:r>
    </w:p>
    <w:p w:rsidR="00CA5AC8" w:rsidRPr="00F679E3" w:rsidRDefault="006D16C6" w:rsidP="00F3157E">
      <w:pPr>
        <w:pStyle w:val="ListParagraph"/>
        <w:numPr>
          <w:ilvl w:val="0"/>
          <w:numId w:val="16"/>
        </w:numPr>
        <w:jc w:val="both"/>
      </w:pPr>
      <w:r w:rsidRPr="00F679E3">
        <w:t xml:space="preserve">TouchBraille ein / ausschalten: [Vorheriges Element] mit [Nächstes Element] </w:t>
      </w:r>
    </w:p>
    <w:p w:rsidR="006D16C6" w:rsidRPr="00F679E3" w:rsidRDefault="006D16C6" w:rsidP="00F3157E">
      <w:pPr>
        <w:pStyle w:val="ListParagraph"/>
        <w:numPr>
          <w:ilvl w:val="0"/>
          <w:numId w:val="16"/>
        </w:numPr>
        <w:jc w:val="both"/>
      </w:pPr>
      <w:r w:rsidRPr="00F679E3">
        <w:t xml:space="preserve">Zwischen Sprachprofilen hin und her schalten: Enter mit L (ggf. zusammen mit der Leer-Taste) </w:t>
      </w:r>
    </w:p>
    <w:p w:rsidR="006D16C6" w:rsidRPr="00F679E3" w:rsidRDefault="006D16C6" w:rsidP="00F3157E">
      <w:pPr>
        <w:pStyle w:val="ListParagraph"/>
        <w:numPr>
          <w:ilvl w:val="0"/>
          <w:numId w:val="16"/>
        </w:numPr>
        <w:jc w:val="both"/>
      </w:pPr>
      <w:r w:rsidRPr="00F679E3">
        <w:t xml:space="preserve">Funkstatus (Wlan und Bluetooth): Enter mit Punkten 3 4 (ggf. zusammen mit der Leer-Taste) </w:t>
      </w:r>
    </w:p>
    <w:p w:rsidR="006D16C6" w:rsidRPr="00F679E3" w:rsidRDefault="00F47630" w:rsidP="00F3157E">
      <w:pPr>
        <w:pStyle w:val="ListParagraph"/>
        <w:numPr>
          <w:ilvl w:val="0"/>
          <w:numId w:val="16"/>
        </w:numPr>
        <w:jc w:val="both"/>
      </w:pPr>
      <w:r w:rsidRPr="00F679E3">
        <w:t>Bildschirmleser und Zugänglichkeit ein / aus: 3mal die Home-Taste drücken</w:t>
      </w:r>
    </w:p>
    <w:p w:rsidR="00F47630" w:rsidRPr="00F679E3" w:rsidRDefault="00F47630" w:rsidP="00F3157E">
      <w:pPr>
        <w:pStyle w:val="ListParagraph"/>
        <w:numPr>
          <w:ilvl w:val="0"/>
          <w:numId w:val="16"/>
        </w:numPr>
        <w:jc w:val="both"/>
      </w:pPr>
      <w:r w:rsidRPr="00F679E3">
        <w:t>Bildschirm entsperren: Leer-Taste mi</w:t>
      </w:r>
      <w:r w:rsidR="000E13D5" w:rsidRPr="00F679E3">
        <w:t>t</w:t>
      </w:r>
      <w:r w:rsidRPr="00F679E3">
        <w:t xml:space="preserve"> U</w:t>
      </w:r>
    </w:p>
    <w:p w:rsidR="00F47630" w:rsidRPr="00F679E3" w:rsidRDefault="00F47630" w:rsidP="00F3157E">
      <w:pPr>
        <w:pStyle w:val="ListParagraph"/>
        <w:numPr>
          <w:ilvl w:val="0"/>
          <w:numId w:val="16"/>
        </w:numPr>
        <w:jc w:val="both"/>
      </w:pPr>
      <w:r w:rsidRPr="00F679E3">
        <w:t xml:space="preserve">Sprachausgabe ein / aus: Leer-Taste mit [Vorheriges Element] </w:t>
      </w:r>
    </w:p>
    <w:p w:rsidR="00F47630" w:rsidRPr="00F679E3" w:rsidRDefault="00F47630" w:rsidP="00F3157E">
      <w:pPr>
        <w:pStyle w:val="ListParagraph"/>
        <w:numPr>
          <w:ilvl w:val="0"/>
          <w:numId w:val="16"/>
        </w:numPr>
        <w:jc w:val="both"/>
      </w:pPr>
      <w:r w:rsidRPr="00F679E3">
        <w:t xml:space="preserve">Visuelle Anzeige ein / aus: Leer-Taste mit [Nächstes Element] </w:t>
      </w:r>
    </w:p>
    <w:p w:rsidR="00F47630" w:rsidRPr="00F679E3" w:rsidRDefault="00317FAE" w:rsidP="00F3157E">
      <w:pPr>
        <w:pStyle w:val="ListParagraph"/>
        <w:numPr>
          <w:ilvl w:val="0"/>
          <w:numId w:val="16"/>
        </w:numPr>
        <w:jc w:val="both"/>
      </w:pPr>
      <w:r w:rsidRPr="00F679E3">
        <w:t xml:space="preserve">Medium auswerfen: Enter mit E (ggf. zusammen mit der Leer-Taste) </w:t>
      </w:r>
    </w:p>
    <w:p w:rsidR="00317FAE" w:rsidRDefault="00317FAE" w:rsidP="00F3157E">
      <w:pPr>
        <w:pStyle w:val="ListParagraph"/>
        <w:numPr>
          <w:ilvl w:val="0"/>
          <w:numId w:val="16"/>
        </w:numPr>
        <w:jc w:val="both"/>
      </w:pPr>
      <w:r w:rsidRPr="00F679E3">
        <w:t>Braillegrad ändern: Leer-Taste mit G</w:t>
      </w:r>
    </w:p>
    <w:p w:rsidR="007B014E" w:rsidRPr="007B014E" w:rsidRDefault="007B014E" w:rsidP="007B014E">
      <w:pPr>
        <w:pStyle w:val="ListParagraph"/>
        <w:numPr>
          <w:ilvl w:val="0"/>
          <w:numId w:val="16"/>
        </w:numPr>
        <w:rPr>
          <w:b/>
          <w:u w:val="single"/>
        </w:rPr>
      </w:pPr>
      <w:r w:rsidRPr="007B014E">
        <w:rPr>
          <w:b/>
          <w:u w:val="single"/>
        </w:rPr>
        <w:t xml:space="preserve">Play, Pause: Enter mit x (gegebenenfalls mit der Leer-Taste) </w:t>
      </w:r>
    </w:p>
    <w:p w:rsidR="007B014E" w:rsidRPr="007B014E" w:rsidRDefault="007B014E" w:rsidP="007B014E">
      <w:pPr>
        <w:pStyle w:val="ListParagraph"/>
        <w:numPr>
          <w:ilvl w:val="0"/>
          <w:numId w:val="16"/>
        </w:numPr>
        <w:rPr>
          <w:b/>
          <w:u w:val="single"/>
        </w:rPr>
      </w:pPr>
      <w:r w:rsidRPr="007B014E">
        <w:rPr>
          <w:b/>
          <w:u w:val="single"/>
        </w:rPr>
        <w:t xml:space="preserve">Zurück spulen: Rüktaste mit Punkten 1 3 (gegebenenfalls mit der Leer-Taste) </w:t>
      </w:r>
    </w:p>
    <w:p w:rsidR="007B014E" w:rsidRPr="00052C74" w:rsidRDefault="007B014E" w:rsidP="00052C74">
      <w:pPr>
        <w:pStyle w:val="ListParagraph"/>
        <w:numPr>
          <w:ilvl w:val="0"/>
          <w:numId w:val="16"/>
        </w:numPr>
        <w:rPr>
          <w:b/>
          <w:u w:val="single"/>
        </w:rPr>
      </w:pPr>
      <w:r w:rsidRPr="007B014E">
        <w:rPr>
          <w:b/>
          <w:u w:val="single"/>
        </w:rPr>
        <w:t xml:space="preserve">Vorwärts spulen: Rücktaste mit Punkten 4 6 (gegebenenfalls mit der Leer-Taste) </w:t>
      </w:r>
    </w:p>
    <w:p w:rsidR="00380232" w:rsidRPr="00F679E3" w:rsidRDefault="00380232" w:rsidP="00380232">
      <w:pPr>
        <w:pStyle w:val="ListParagraph"/>
        <w:jc w:val="both"/>
      </w:pPr>
    </w:p>
    <w:p w:rsidR="00317FAE" w:rsidRPr="00F679E3" w:rsidRDefault="009B112D" w:rsidP="00F3157E">
      <w:pPr>
        <w:pStyle w:val="Heading2"/>
        <w:numPr>
          <w:ilvl w:val="0"/>
          <w:numId w:val="0"/>
        </w:numPr>
        <w:jc w:val="both"/>
        <w:rPr>
          <w:lang w:val="de-DE"/>
        </w:rPr>
      </w:pPr>
      <w:bookmarkStart w:id="184" w:name="_Toc505349070"/>
      <w:r w:rsidRPr="00F679E3">
        <w:rPr>
          <w:lang w:val="de-DE"/>
        </w:rPr>
        <w:t>Navigation</w:t>
      </w:r>
      <w:bookmarkEnd w:id="184"/>
    </w:p>
    <w:p w:rsidR="009B112D" w:rsidRPr="00F679E3" w:rsidRDefault="00E414A8" w:rsidP="00F3157E">
      <w:pPr>
        <w:pStyle w:val="ListParagraph"/>
        <w:numPr>
          <w:ilvl w:val="0"/>
          <w:numId w:val="17"/>
        </w:numPr>
        <w:jc w:val="both"/>
      </w:pPr>
      <w:r w:rsidRPr="00F679E3">
        <w:t>Ausgewähltes Objekt aktivieren: Enter oder Cursor Routing Knopf oberhal</w:t>
      </w:r>
      <w:r w:rsidR="000E13D5" w:rsidRPr="00F679E3">
        <w:t>b</w:t>
      </w:r>
      <w:r w:rsidRPr="00F679E3">
        <w:t xml:space="preserve"> des Wortes auf der Anzeige</w:t>
      </w:r>
    </w:p>
    <w:p w:rsidR="00E414A8" w:rsidRPr="00F679E3" w:rsidRDefault="00E414A8" w:rsidP="00F3157E">
      <w:pPr>
        <w:pStyle w:val="ListParagraph"/>
        <w:numPr>
          <w:ilvl w:val="0"/>
          <w:numId w:val="17"/>
        </w:numPr>
        <w:jc w:val="both"/>
      </w:pPr>
      <w:r w:rsidRPr="00F679E3">
        <w:t>Zum vorherigen Element bewegen: Rückwärts-Taste, [Vorheriges Element] oder Leer-Taste mit Punkt 1</w:t>
      </w:r>
    </w:p>
    <w:p w:rsidR="00E10767" w:rsidRPr="00F679E3" w:rsidRDefault="00E10767" w:rsidP="00F3157E">
      <w:pPr>
        <w:pStyle w:val="ListParagraph"/>
        <w:numPr>
          <w:ilvl w:val="0"/>
          <w:numId w:val="17"/>
        </w:numPr>
        <w:jc w:val="both"/>
      </w:pPr>
      <w:r w:rsidRPr="00F679E3">
        <w:t>Zum nächsten Element bewegen: Leer-Taste, [Nächstes Element], oder Leer-Taste mit Punkt 4</w:t>
      </w:r>
    </w:p>
    <w:p w:rsidR="00E10767" w:rsidRPr="00F679E3" w:rsidRDefault="00E10767" w:rsidP="00F3157E">
      <w:pPr>
        <w:pStyle w:val="ListParagraph"/>
        <w:numPr>
          <w:ilvl w:val="0"/>
          <w:numId w:val="17"/>
        </w:numPr>
        <w:jc w:val="both"/>
      </w:pPr>
      <w:r w:rsidRPr="00F679E3">
        <w:t>Braillefenster nach links oder rechts bewegen: Linke oder rechte, innere Daumen-Taste</w:t>
      </w:r>
    </w:p>
    <w:p w:rsidR="00E10767" w:rsidRPr="00F679E3" w:rsidRDefault="00E10767" w:rsidP="00F3157E">
      <w:pPr>
        <w:pStyle w:val="ListParagraph"/>
        <w:numPr>
          <w:ilvl w:val="0"/>
          <w:numId w:val="17"/>
        </w:numPr>
        <w:jc w:val="both"/>
      </w:pPr>
      <w:r w:rsidRPr="00F679E3">
        <w:t xml:space="preserve">Zum ersten Element am Bildschirm bewegen: Enter mit Punkten 1 3 (ggf. zusammen mit der Leer-Taste) </w:t>
      </w:r>
    </w:p>
    <w:p w:rsidR="00E10767" w:rsidRPr="00F679E3" w:rsidRDefault="00E10767" w:rsidP="00F3157E">
      <w:pPr>
        <w:pStyle w:val="ListParagraph"/>
        <w:numPr>
          <w:ilvl w:val="0"/>
          <w:numId w:val="17"/>
        </w:numPr>
        <w:jc w:val="both"/>
      </w:pPr>
      <w:r w:rsidRPr="00F679E3">
        <w:t>Zum letzten Element auf dem Bildschirm bewegen: Enter mit Punkten 4 6</w:t>
      </w:r>
    </w:p>
    <w:p w:rsidR="00721C0D" w:rsidRPr="00F679E3" w:rsidRDefault="00721C0D" w:rsidP="00F3157E">
      <w:pPr>
        <w:ind w:left="360"/>
        <w:jc w:val="both"/>
      </w:pPr>
      <w:r w:rsidRPr="00F679E3">
        <w:t xml:space="preserve"> (ggf. zusammen mit der Leer-Taste) </w:t>
      </w:r>
    </w:p>
    <w:p w:rsidR="00E10767" w:rsidRPr="00F679E3" w:rsidRDefault="00E10767" w:rsidP="00F3157E">
      <w:pPr>
        <w:ind w:left="360"/>
        <w:jc w:val="both"/>
      </w:pPr>
      <w:r w:rsidRPr="00F679E3">
        <w:t>In einer Liste</w:t>
      </w:r>
      <w:r w:rsidR="00721C0D" w:rsidRPr="00F679E3">
        <w:t xml:space="preserve"> </w:t>
      </w:r>
      <w:r w:rsidRPr="00F679E3">
        <w:t xml:space="preserve">nach oben scrollen: Enter mit Punkten 1 2 6 (ggf. zusammen mit der Leer-Taste) </w:t>
      </w:r>
    </w:p>
    <w:p w:rsidR="00E10767" w:rsidRPr="00F679E3" w:rsidRDefault="00E10767" w:rsidP="00F3157E">
      <w:pPr>
        <w:pStyle w:val="ListParagraph"/>
        <w:numPr>
          <w:ilvl w:val="0"/>
          <w:numId w:val="17"/>
        </w:numPr>
        <w:jc w:val="both"/>
      </w:pPr>
      <w:r w:rsidRPr="00F679E3">
        <w:t>In einer Liste</w:t>
      </w:r>
      <w:r w:rsidR="00721C0D" w:rsidRPr="00F679E3">
        <w:t xml:space="preserve"> n</w:t>
      </w:r>
      <w:r w:rsidRPr="00F679E3">
        <w:t xml:space="preserve">ach unten scrollen: Enter mit Punkten 3 4 5 (ggf. zusammen mit der Leer-Taste) </w:t>
      </w:r>
    </w:p>
    <w:p w:rsidR="00E10767" w:rsidRPr="00F679E3" w:rsidRDefault="00E10767" w:rsidP="00F3157E">
      <w:pPr>
        <w:pStyle w:val="ListParagraph"/>
        <w:numPr>
          <w:ilvl w:val="0"/>
          <w:numId w:val="17"/>
        </w:numPr>
        <w:jc w:val="both"/>
      </w:pPr>
      <w:r w:rsidRPr="00F679E3">
        <w:t>Zwischen Navigationsebenen wechseln: Leer-Taste m</w:t>
      </w:r>
      <w:r w:rsidR="000E13D5" w:rsidRPr="00F679E3">
        <w:t>i</w:t>
      </w:r>
      <w:r w:rsidRPr="00F679E3">
        <w:t>t T wiederholt drücken</w:t>
      </w:r>
    </w:p>
    <w:p w:rsidR="00E10767" w:rsidRPr="00F679E3" w:rsidRDefault="00E10767" w:rsidP="00F3157E">
      <w:pPr>
        <w:pStyle w:val="ListParagraph"/>
        <w:numPr>
          <w:ilvl w:val="0"/>
          <w:numId w:val="17"/>
        </w:numPr>
        <w:jc w:val="both"/>
      </w:pPr>
      <w:r w:rsidRPr="00F679E3">
        <w:t>Rückwärts gehen mit der gewählten Navi-Ebene: Leer-Taste mit</w:t>
      </w:r>
      <w:r w:rsidR="000E13D5" w:rsidRPr="00F679E3">
        <w:t xml:space="preserve"> </w:t>
      </w:r>
      <w:r w:rsidRPr="00F679E3">
        <w:t>Punkten 1 3</w:t>
      </w:r>
    </w:p>
    <w:p w:rsidR="00E10767" w:rsidRPr="00F679E3" w:rsidRDefault="00E10767" w:rsidP="00F3157E">
      <w:pPr>
        <w:pStyle w:val="ListParagraph"/>
        <w:numPr>
          <w:ilvl w:val="0"/>
          <w:numId w:val="17"/>
        </w:numPr>
        <w:jc w:val="both"/>
      </w:pPr>
      <w:r w:rsidRPr="00F679E3">
        <w:t>Vorwärts gehen mit der gewählten Navi-Ebene: Leer-Taste m</w:t>
      </w:r>
      <w:r w:rsidR="000E13D5" w:rsidRPr="00F679E3">
        <w:t>i</w:t>
      </w:r>
      <w:r w:rsidRPr="00F679E3">
        <w:t>t Punkten 4 6</w:t>
      </w:r>
    </w:p>
    <w:p w:rsidR="00E10767" w:rsidRPr="00F679E3" w:rsidRDefault="00E10767" w:rsidP="00F3157E">
      <w:pPr>
        <w:pStyle w:val="ListParagraph"/>
        <w:numPr>
          <w:ilvl w:val="0"/>
          <w:numId w:val="17"/>
        </w:numPr>
        <w:jc w:val="both"/>
      </w:pPr>
      <w:r w:rsidRPr="00F679E3">
        <w:t xml:space="preserve">Langer Druck: Rücktaste mit L (ggf. zusammen mit der Leer-Taste) </w:t>
      </w:r>
    </w:p>
    <w:p w:rsidR="00E10767" w:rsidRPr="00F679E3" w:rsidRDefault="00E10767" w:rsidP="00F3157E">
      <w:pPr>
        <w:pStyle w:val="ListParagraph"/>
        <w:numPr>
          <w:ilvl w:val="0"/>
          <w:numId w:val="17"/>
        </w:numPr>
        <w:jc w:val="both"/>
      </w:pPr>
      <w:r w:rsidRPr="00F679E3">
        <w:t xml:space="preserve">Uhrzeit: Enter mit T (ggf. zusammen mit der Leer-Taste) </w:t>
      </w:r>
    </w:p>
    <w:p w:rsidR="00E10767" w:rsidRPr="00F679E3" w:rsidRDefault="00E10767" w:rsidP="00F3157E">
      <w:pPr>
        <w:pStyle w:val="ListParagraph"/>
        <w:numPr>
          <w:ilvl w:val="0"/>
          <w:numId w:val="17"/>
        </w:numPr>
        <w:jc w:val="both"/>
      </w:pPr>
      <w:r w:rsidRPr="00F679E3">
        <w:t xml:space="preserve">Datum: Enter mit D (ggf. zusammen mit der Leer-Taste) </w:t>
      </w:r>
    </w:p>
    <w:p w:rsidR="00E10767" w:rsidRDefault="00E10767" w:rsidP="00F3157E">
      <w:pPr>
        <w:pStyle w:val="ListParagraph"/>
        <w:numPr>
          <w:ilvl w:val="0"/>
          <w:numId w:val="17"/>
        </w:numPr>
        <w:jc w:val="both"/>
      </w:pPr>
      <w:r w:rsidRPr="00F679E3">
        <w:t xml:space="preserve">Batteriestatus: Enter mit P (ggf. zusammen mit der Leer-Taste) </w:t>
      </w:r>
    </w:p>
    <w:p w:rsidR="00380232" w:rsidRPr="00F679E3" w:rsidRDefault="00380232" w:rsidP="00380232">
      <w:pPr>
        <w:pStyle w:val="ListParagraph"/>
        <w:jc w:val="both"/>
      </w:pPr>
    </w:p>
    <w:p w:rsidR="00E10767" w:rsidRPr="00F679E3" w:rsidRDefault="00E10767" w:rsidP="00F3157E">
      <w:pPr>
        <w:pStyle w:val="Heading2"/>
        <w:numPr>
          <w:ilvl w:val="0"/>
          <w:numId w:val="0"/>
        </w:numPr>
        <w:jc w:val="both"/>
        <w:rPr>
          <w:lang w:val="de-DE"/>
        </w:rPr>
      </w:pPr>
      <w:bookmarkStart w:id="185" w:name="_Toc505349071"/>
      <w:r w:rsidRPr="00F679E3">
        <w:rPr>
          <w:lang w:val="de-DE"/>
        </w:rPr>
        <w:t>Lesen</w:t>
      </w:r>
      <w:bookmarkEnd w:id="185"/>
    </w:p>
    <w:p w:rsidR="00E10767" w:rsidRPr="00F679E3" w:rsidRDefault="00E10767" w:rsidP="00F3157E">
      <w:pPr>
        <w:pStyle w:val="ListParagraph"/>
        <w:numPr>
          <w:ilvl w:val="0"/>
          <w:numId w:val="18"/>
        </w:numPr>
        <w:jc w:val="both"/>
      </w:pPr>
      <w:r w:rsidRPr="00F679E3">
        <w:t>Vorheriges Zeichen: Leer-Taste mit Punkt 3</w:t>
      </w:r>
    </w:p>
    <w:p w:rsidR="00E10767" w:rsidRPr="00F679E3" w:rsidRDefault="00E10767" w:rsidP="00F3157E">
      <w:pPr>
        <w:pStyle w:val="ListParagraph"/>
        <w:numPr>
          <w:ilvl w:val="0"/>
          <w:numId w:val="18"/>
        </w:numPr>
        <w:jc w:val="both"/>
      </w:pPr>
      <w:r w:rsidRPr="00F679E3">
        <w:t>Aktuelles Zeichen: Leer-Taste mi</w:t>
      </w:r>
      <w:r w:rsidR="000E13D5" w:rsidRPr="00F679E3">
        <w:t>t</w:t>
      </w:r>
      <w:r w:rsidRPr="00F679E3">
        <w:t xml:space="preserve"> Punkten 3 6</w:t>
      </w:r>
    </w:p>
    <w:p w:rsidR="00E10767" w:rsidRPr="00F679E3" w:rsidRDefault="00E10767" w:rsidP="00F3157E">
      <w:pPr>
        <w:pStyle w:val="ListParagraph"/>
        <w:numPr>
          <w:ilvl w:val="0"/>
          <w:numId w:val="18"/>
        </w:numPr>
        <w:jc w:val="both"/>
      </w:pPr>
      <w:r w:rsidRPr="00F679E3">
        <w:t>Nächstes Zeichen: Leer-Taste m</w:t>
      </w:r>
      <w:r w:rsidR="000E13D5" w:rsidRPr="00F679E3">
        <w:t>it</w:t>
      </w:r>
      <w:r w:rsidRPr="00F679E3">
        <w:t xml:space="preserve"> Punkt 6</w:t>
      </w:r>
    </w:p>
    <w:p w:rsidR="00E10767" w:rsidRPr="00F679E3" w:rsidRDefault="00E10767" w:rsidP="00F3157E">
      <w:pPr>
        <w:pStyle w:val="ListParagraph"/>
        <w:numPr>
          <w:ilvl w:val="0"/>
          <w:numId w:val="18"/>
        </w:numPr>
        <w:jc w:val="both"/>
      </w:pPr>
      <w:r w:rsidRPr="00F679E3">
        <w:t>Vorheriges Wort: Leer-Taste mit Punkt 2</w:t>
      </w:r>
    </w:p>
    <w:p w:rsidR="00E10767" w:rsidRPr="00F679E3" w:rsidRDefault="00E10767" w:rsidP="00F3157E">
      <w:pPr>
        <w:pStyle w:val="ListParagraph"/>
        <w:numPr>
          <w:ilvl w:val="0"/>
          <w:numId w:val="18"/>
        </w:numPr>
        <w:jc w:val="both"/>
      </w:pPr>
      <w:r w:rsidRPr="00F679E3">
        <w:t>Aktuelles Wort: Leer-Taste mit Punkten 2 5</w:t>
      </w:r>
    </w:p>
    <w:p w:rsidR="00E10767" w:rsidRPr="00F679E3" w:rsidRDefault="00F6511E" w:rsidP="00F3157E">
      <w:pPr>
        <w:pStyle w:val="ListParagraph"/>
        <w:numPr>
          <w:ilvl w:val="0"/>
          <w:numId w:val="18"/>
        </w:numPr>
        <w:jc w:val="both"/>
      </w:pPr>
      <w:r w:rsidRPr="00F679E3">
        <w:t>Nächstes Wort: Leer-Taste mit Punkt 5</w:t>
      </w:r>
    </w:p>
    <w:p w:rsidR="00F6511E" w:rsidRPr="00F679E3" w:rsidRDefault="00F6511E" w:rsidP="00F3157E">
      <w:pPr>
        <w:pStyle w:val="ListParagraph"/>
        <w:numPr>
          <w:ilvl w:val="0"/>
          <w:numId w:val="18"/>
        </w:numPr>
        <w:jc w:val="both"/>
      </w:pPr>
      <w:r w:rsidRPr="00F679E3">
        <w:t>Vorherige Zeile: Leer-Taste mit Punkt 1</w:t>
      </w:r>
    </w:p>
    <w:p w:rsidR="00F6511E" w:rsidRPr="00F679E3" w:rsidRDefault="00F6511E" w:rsidP="00F3157E">
      <w:pPr>
        <w:pStyle w:val="ListParagraph"/>
        <w:numPr>
          <w:ilvl w:val="0"/>
          <w:numId w:val="18"/>
        </w:numPr>
        <w:jc w:val="both"/>
      </w:pPr>
      <w:r w:rsidRPr="00F679E3">
        <w:t>Aktuelle Zeile: Leer-Taste mit Punkten 1 4</w:t>
      </w:r>
    </w:p>
    <w:p w:rsidR="00F6511E" w:rsidRPr="00F679E3" w:rsidRDefault="00F6511E" w:rsidP="00F3157E">
      <w:pPr>
        <w:pStyle w:val="ListParagraph"/>
        <w:numPr>
          <w:ilvl w:val="0"/>
          <w:numId w:val="18"/>
        </w:numPr>
        <w:jc w:val="both"/>
      </w:pPr>
      <w:r w:rsidRPr="00F679E3">
        <w:t>Nächste Zeile: Leer-Taste mit Punkt 4</w:t>
      </w:r>
    </w:p>
    <w:p w:rsidR="00F6511E" w:rsidRPr="00F679E3" w:rsidRDefault="00F6511E" w:rsidP="00F3157E">
      <w:pPr>
        <w:pStyle w:val="ListParagraph"/>
        <w:numPr>
          <w:ilvl w:val="0"/>
          <w:numId w:val="18"/>
        </w:numPr>
        <w:jc w:val="both"/>
      </w:pPr>
      <w:r w:rsidRPr="00F679E3">
        <w:t>Vorheriger Absatz: Leer-Taste mit punkten 2 3</w:t>
      </w:r>
    </w:p>
    <w:p w:rsidR="00F6511E" w:rsidRPr="00F679E3" w:rsidRDefault="00F6511E" w:rsidP="00F3157E">
      <w:pPr>
        <w:pStyle w:val="ListParagraph"/>
        <w:numPr>
          <w:ilvl w:val="0"/>
          <w:numId w:val="18"/>
        </w:numPr>
        <w:jc w:val="both"/>
      </w:pPr>
      <w:r w:rsidRPr="00F679E3">
        <w:t>Aktueller Absatz: Leer-Taste mit Punkten 2 3 5 6</w:t>
      </w:r>
    </w:p>
    <w:p w:rsidR="00F6511E" w:rsidRPr="00F679E3" w:rsidRDefault="00F6511E" w:rsidP="00F3157E">
      <w:pPr>
        <w:pStyle w:val="ListParagraph"/>
        <w:numPr>
          <w:ilvl w:val="0"/>
          <w:numId w:val="18"/>
        </w:numPr>
        <w:jc w:val="both"/>
      </w:pPr>
      <w:r w:rsidRPr="00F679E3">
        <w:t>Nächster Absatz: Leer-Taste m</w:t>
      </w:r>
      <w:r w:rsidR="000E13D5" w:rsidRPr="00F679E3">
        <w:t>i</w:t>
      </w:r>
      <w:r w:rsidRPr="00F679E3">
        <w:t>t Punkten 5 a6</w:t>
      </w:r>
    </w:p>
    <w:p w:rsidR="00F6511E" w:rsidRPr="00F679E3" w:rsidRDefault="00F6511E" w:rsidP="00F3157E">
      <w:pPr>
        <w:pStyle w:val="ListParagraph"/>
        <w:numPr>
          <w:ilvl w:val="0"/>
          <w:numId w:val="18"/>
        </w:numPr>
        <w:jc w:val="both"/>
      </w:pPr>
      <w:r w:rsidRPr="00F679E3">
        <w:t xml:space="preserve">Zeilen- oder Satzanfang (Home): Enter mit Punkten 1 3 GGLF </w:t>
      </w:r>
    </w:p>
    <w:p w:rsidR="00F6511E" w:rsidRPr="00F679E3" w:rsidRDefault="00F6511E" w:rsidP="00F3157E">
      <w:pPr>
        <w:pStyle w:val="ListParagraph"/>
        <w:numPr>
          <w:ilvl w:val="0"/>
          <w:numId w:val="18"/>
        </w:numPr>
        <w:jc w:val="both"/>
      </w:pPr>
      <w:r w:rsidRPr="00F679E3">
        <w:t xml:space="preserve">Zeilen- oder Satzende: Enter mit Punkten 4 6 GGLF </w:t>
      </w:r>
    </w:p>
    <w:p w:rsidR="00F6511E" w:rsidRPr="00F679E3" w:rsidRDefault="000467A8" w:rsidP="00F3157E">
      <w:pPr>
        <w:pStyle w:val="ListParagraph"/>
        <w:numPr>
          <w:ilvl w:val="0"/>
          <w:numId w:val="18"/>
        </w:numPr>
        <w:jc w:val="both"/>
      </w:pPr>
      <w:r w:rsidRPr="00F679E3">
        <w:t>Zum Anfang eines Bereichs gehen: Leer-Taste mit Punkten 1 2 3</w:t>
      </w:r>
    </w:p>
    <w:p w:rsidR="000467A8" w:rsidRPr="00F679E3" w:rsidRDefault="000467A8" w:rsidP="00F3157E">
      <w:pPr>
        <w:pStyle w:val="ListParagraph"/>
        <w:numPr>
          <w:ilvl w:val="0"/>
          <w:numId w:val="18"/>
        </w:numPr>
        <w:jc w:val="both"/>
      </w:pPr>
      <w:r w:rsidRPr="00F679E3">
        <w:t>Zum Ende eines Bereiches gehen: Leer-Taste mit Punkten 4 5 6</w:t>
      </w:r>
    </w:p>
    <w:p w:rsidR="000467A8" w:rsidRPr="00F679E3" w:rsidRDefault="000467A8" w:rsidP="00F3157E">
      <w:pPr>
        <w:pStyle w:val="ListParagraph"/>
        <w:numPr>
          <w:ilvl w:val="0"/>
          <w:numId w:val="18"/>
        </w:numPr>
        <w:jc w:val="both"/>
      </w:pPr>
      <w:r w:rsidRPr="00F679E3">
        <w:t xml:space="preserve">Alles </w:t>
      </w:r>
      <w:r w:rsidR="00A61779" w:rsidRPr="00F679E3">
        <w:t>lesen</w:t>
      </w:r>
      <w:r w:rsidRPr="00F679E3">
        <w:t>: Leer-Taste mit G</w:t>
      </w:r>
    </w:p>
    <w:p w:rsidR="000467A8" w:rsidRDefault="000467A8" w:rsidP="00F3157E">
      <w:pPr>
        <w:pStyle w:val="ListParagraph"/>
        <w:numPr>
          <w:ilvl w:val="0"/>
          <w:numId w:val="18"/>
        </w:numPr>
        <w:jc w:val="both"/>
      </w:pPr>
      <w:r w:rsidRPr="00F679E3">
        <w:t>Lesen anhalten: Rücktaste mit Enter</w:t>
      </w:r>
    </w:p>
    <w:p w:rsidR="00380232" w:rsidRPr="00F679E3" w:rsidRDefault="00380232" w:rsidP="00380232">
      <w:pPr>
        <w:pStyle w:val="ListParagraph"/>
        <w:jc w:val="both"/>
      </w:pPr>
    </w:p>
    <w:p w:rsidR="000467A8" w:rsidRPr="00F679E3" w:rsidRDefault="00632BBE" w:rsidP="00F3157E">
      <w:pPr>
        <w:pStyle w:val="Heading2"/>
        <w:numPr>
          <w:ilvl w:val="0"/>
          <w:numId w:val="0"/>
        </w:numPr>
        <w:jc w:val="both"/>
        <w:rPr>
          <w:lang w:val="de-DE"/>
        </w:rPr>
      </w:pPr>
      <w:bookmarkStart w:id="186" w:name="_Toc505349072"/>
      <w:r w:rsidRPr="00F679E3">
        <w:rPr>
          <w:lang w:val="de-DE"/>
        </w:rPr>
        <w:t>Texte editieren</w:t>
      </w:r>
      <w:bookmarkEnd w:id="186"/>
    </w:p>
    <w:p w:rsidR="002761B9" w:rsidRPr="00F679E3" w:rsidRDefault="002761B9" w:rsidP="00F3157E">
      <w:pPr>
        <w:pStyle w:val="ListParagraph"/>
        <w:numPr>
          <w:ilvl w:val="0"/>
          <w:numId w:val="19"/>
        </w:numPr>
        <w:jc w:val="both"/>
      </w:pPr>
      <w:r w:rsidRPr="00F679E3">
        <w:t>Bearbeitungsmodus aktivieren: Enter oder Cursor Routing Knopf</w:t>
      </w:r>
    </w:p>
    <w:p w:rsidR="002761B9" w:rsidRPr="00F679E3" w:rsidRDefault="002761B9" w:rsidP="00F3157E">
      <w:pPr>
        <w:pStyle w:val="ListParagraph"/>
        <w:numPr>
          <w:ilvl w:val="0"/>
          <w:numId w:val="19"/>
        </w:numPr>
        <w:jc w:val="both"/>
      </w:pPr>
      <w:r w:rsidRPr="00F679E3">
        <w:t>Bearbeitungsmodus verlassen: Leer-Taste mit E oder Rückwärts-Taste</w:t>
      </w:r>
    </w:p>
    <w:p w:rsidR="002761B9" w:rsidRPr="00F679E3" w:rsidRDefault="002761B9" w:rsidP="00F3157E">
      <w:pPr>
        <w:pStyle w:val="ListParagraph"/>
        <w:numPr>
          <w:ilvl w:val="0"/>
          <w:numId w:val="19"/>
        </w:numPr>
        <w:jc w:val="both"/>
      </w:pPr>
      <w:r w:rsidRPr="00F679E3">
        <w:t xml:space="preserve">Zum nächsten Bearbeitungsfeld gehen (innerhalb des Bearbeitungsmodus): </w:t>
      </w:r>
      <w:r w:rsidR="0011110C" w:rsidRPr="00F679E3">
        <w:t>Enter oder Cursor Routing Knopf</w:t>
      </w:r>
    </w:p>
    <w:p w:rsidR="0011110C" w:rsidRPr="00F679E3" w:rsidRDefault="0011110C" w:rsidP="00F3157E">
      <w:pPr>
        <w:pStyle w:val="ListParagraph"/>
        <w:numPr>
          <w:ilvl w:val="0"/>
          <w:numId w:val="19"/>
        </w:numPr>
        <w:jc w:val="both"/>
      </w:pPr>
      <w:r w:rsidRPr="00F679E3">
        <w:t>Zum nächsten Bearbeitungsfeld gehen (außerhalb des Bearbeitungsmodus): Leer-Taste, [Nächstes Element], Leer-Taste mit Punkt 4</w:t>
      </w:r>
    </w:p>
    <w:p w:rsidR="0011110C" w:rsidRPr="00F679E3" w:rsidRDefault="0011110C" w:rsidP="00F3157E">
      <w:pPr>
        <w:pStyle w:val="ListParagraph"/>
        <w:numPr>
          <w:ilvl w:val="0"/>
          <w:numId w:val="19"/>
        </w:numPr>
        <w:jc w:val="both"/>
      </w:pPr>
      <w:r w:rsidRPr="00F679E3">
        <w:t>Zum vorherigen Bearbeitungsfeld gehen (außerhalb des Bearbeitungsmodus): Leer-Taste, [Nächstes Element], oder Leer-Taste mit Punkt 1</w:t>
      </w:r>
    </w:p>
    <w:p w:rsidR="0011110C" w:rsidRPr="00F679E3" w:rsidRDefault="004F43A9" w:rsidP="00F3157E">
      <w:pPr>
        <w:pStyle w:val="ListParagraph"/>
        <w:numPr>
          <w:ilvl w:val="0"/>
          <w:numId w:val="19"/>
        </w:numPr>
        <w:jc w:val="both"/>
      </w:pPr>
      <w:r w:rsidRPr="00F679E3">
        <w:t>Cursor zum Anfang eines Textfeldes bewegen: Leer-Taste mit Punkten 1 2 3 (springt an den</w:t>
      </w:r>
      <w:r w:rsidR="000E13D5" w:rsidRPr="00F679E3">
        <w:t xml:space="preserve"> </w:t>
      </w:r>
      <w:r w:rsidRPr="00F679E3">
        <w:t>Anfang des Textfeldes)</w:t>
      </w:r>
    </w:p>
    <w:p w:rsidR="004F43A9" w:rsidRPr="00F679E3" w:rsidRDefault="004F43A9" w:rsidP="00F3157E">
      <w:pPr>
        <w:pStyle w:val="ListParagraph"/>
        <w:numPr>
          <w:ilvl w:val="0"/>
          <w:numId w:val="19"/>
        </w:numPr>
        <w:jc w:val="both"/>
      </w:pPr>
      <w:r w:rsidRPr="00F679E3">
        <w:t>Cursor ans Ende eines Textfeldes bewegen: Leer-Taste m</w:t>
      </w:r>
      <w:r w:rsidR="000E13D5" w:rsidRPr="00F679E3">
        <w:t>it</w:t>
      </w:r>
      <w:r w:rsidRPr="00F679E3">
        <w:t xml:space="preserve"> Punkten 4 5 6 (springt</w:t>
      </w:r>
      <w:r w:rsidR="00A61779">
        <w:t xml:space="preserve"> </w:t>
      </w:r>
      <w:r w:rsidRPr="00F679E3">
        <w:t>ans E</w:t>
      </w:r>
      <w:r w:rsidR="000E13D5" w:rsidRPr="00F679E3">
        <w:t>nd</w:t>
      </w:r>
      <w:r w:rsidRPr="00F679E3">
        <w:t>e des Textfeldes)</w:t>
      </w:r>
    </w:p>
    <w:p w:rsidR="004F43A9" w:rsidRPr="00F679E3" w:rsidRDefault="006F74DA" w:rsidP="00F3157E">
      <w:pPr>
        <w:pStyle w:val="ListParagraph"/>
        <w:numPr>
          <w:ilvl w:val="0"/>
          <w:numId w:val="19"/>
        </w:numPr>
        <w:jc w:val="both"/>
      </w:pPr>
      <w:r w:rsidRPr="00F679E3">
        <w:t>Vorheriges Zeichen löschen_ Rücktaste (Punkt 7)</w:t>
      </w:r>
    </w:p>
    <w:p w:rsidR="006F74DA" w:rsidRPr="00F679E3" w:rsidRDefault="006F74DA" w:rsidP="00F3157E">
      <w:pPr>
        <w:pStyle w:val="ListParagraph"/>
        <w:numPr>
          <w:ilvl w:val="0"/>
          <w:numId w:val="19"/>
        </w:numPr>
        <w:jc w:val="both"/>
      </w:pPr>
      <w:r w:rsidRPr="00F679E3">
        <w:t xml:space="preserve">Vorheriges Wort löschen: Rücktaste mit Punkt 2 (ggf. zusammen mit der Leer-Taste) </w:t>
      </w:r>
    </w:p>
    <w:p w:rsidR="006F74DA" w:rsidRPr="00F679E3" w:rsidRDefault="006F74DA" w:rsidP="00F3157E">
      <w:pPr>
        <w:pStyle w:val="ListParagraph"/>
        <w:numPr>
          <w:ilvl w:val="0"/>
          <w:numId w:val="19"/>
        </w:numPr>
        <w:jc w:val="both"/>
      </w:pPr>
      <w:r w:rsidRPr="00F679E3">
        <w:t>Aktuelles Wort löschen: Rücktaste mit Punkten 2 5</w:t>
      </w:r>
    </w:p>
    <w:p w:rsidR="006F74DA" w:rsidRPr="00F679E3" w:rsidRDefault="006F74DA" w:rsidP="00F3157E">
      <w:pPr>
        <w:pStyle w:val="ListParagraph"/>
        <w:numPr>
          <w:ilvl w:val="0"/>
          <w:numId w:val="19"/>
        </w:numPr>
        <w:jc w:val="both"/>
      </w:pPr>
      <w:r w:rsidRPr="00F679E3">
        <w:t>Vom Cursor bis</w:t>
      </w:r>
      <w:r w:rsidR="00D52519" w:rsidRPr="00F679E3">
        <w:t xml:space="preserve"> </w:t>
      </w:r>
      <w:r w:rsidRPr="00F679E3">
        <w:t xml:space="preserve">ans Zeilenende löschen: Rücktaste mit C (ggf. zusammen mit der Leer-Taste) </w:t>
      </w:r>
    </w:p>
    <w:p w:rsidR="006F74DA" w:rsidRPr="00F679E3" w:rsidRDefault="006F74DA" w:rsidP="00F3157E">
      <w:pPr>
        <w:pStyle w:val="ListParagraph"/>
        <w:numPr>
          <w:ilvl w:val="0"/>
          <w:numId w:val="19"/>
        </w:numPr>
        <w:jc w:val="both"/>
      </w:pPr>
      <w:r w:rsidRPr="00F679E3">
        <w:t>Vom Cursor bis</w:t>
      </w:r>
      <w:r w:rsidR="00D52519" w:rsidRPr="00F679E3">
        <w:t xml:space="preserve"> </w:t>
      </w:r>
      <w:r w:rsidRPr="00F679E3">
        <w:t>ans Dokumentende löschen: Rücktaste mit Punkten 4 5 6</w:t>
      </w:r>
    </w:p>
    <w:p w:rsidR="006F74DA" w:rsidRPr="00F679E3" w:rsidRDefault="006F74DA" w:rsidP="00F3157E">
      <w:pPr>
        <w:pStyle w:val="ListParagraph"/>
        <w:numPr>
          <w:ilvl w:val="0"/>
          <w:numId w:val="19"/>
        </w:numPr>
        <w:jc w:val="both"/>
      </w:pPr>
      <w:r w:rsidRPr="00F679E3">
        <w:t xml:space="preserve">Markierung beginnen / beenden: Enter mit S (ggf. zusammen mit der Leer-Taste) </w:t>
      </w:r>
    </w:p>
    <w:p w:rsidR="006F74DA" w:rsidRPr="00F679E3" w:rsidRDefault="006F74DA" w:rsidP="00F3157E">
      <w:pPr>
        <w:pStyle w:val="ListParagraph"/>
        <w:numPr>
          <w:ilvl w:val="0"/>
          <w:numId w:val="19"/>
        </w:numPr>
        <w:jc w:val="both"/>
      </w:pPr>
      <w:r w:rsidRPr="00F679E3">
        <w:t xml:space="preserve">Alles Markieren: Enter mit Punkten 1 2 3 4 5 6 (ggf. zusammen mit der Leer-Taste) </w:t>
      </w:r>
    </w:p>
    <w:p w:rsidR="006F74DA" w:rsidRPr="00F679E3" w:rsidRDefault="006F74DA" w:rsidP="00F3157E">
      <w:pPr>
        <w:pStyle w:val="ListParagraph"/>
        <w:numPr>
          <w:ilvl w:val="0"/>
          <w:numId w:val="19"/>
        </w:numPr>
        <w:jc w:val="both"/>
      </w:pPr>
      <w:r w:rsidRPr="00F679E3">
        <w:t xml:space="preserve">Ausschneiden: Rücktaste mit X (ggf. zusammen mit der Leer-Taste) </w:t>
      </w:r>
    </w:p>
    <w:p w:rsidR="006F74DA" w:rsidRPr="00F679E3" w:rsidRDefault="006F74DA" w:rsidP="00F3157E">
      <w:pPr>
        <w:pStyle w:val="ListParagraph"/>
        <w:numPr>
          <w:ilvl w:val="0"/>
          <w:numId w:val="19"/>
        </w:numPr>
        <w:jc w:val="both"/>
      </w:pPr>
      <w:r w:rsidRPr="00F679E3">
        <w:t xml:space="preserve">Kopieren: Rücktaste mit Y (ggf. zusammen mit der Leer-Taste) </w:t>
      </w:r>
    </w:p>
    <w:p w:rsidR="006F74DA" w:rsidRPr="00F679E3" w:rsidRDefault="006F74DA" w:rsidP="00F3157E">
      <w:pPr>
        <w:pStyle w:val="ListParagraph"/>
        <w:numPr>
          <w:ilvl w:val="0"/>
          <w:numId w:val="19"/>
        </w:numPr>
        <w:jc w:val="both"/>
      </w:pPr>
      <w:r w:rsidRPr="00F679E3">
        <w:t xml:space="preserve">Einfügen: Rücktaste mit V (ggf. zusammen mit der Leer-Taste) </w:t>
      </w:r>
    </w:p>
    <w:p w:rsidR="000E0ED8" w:rsidRPr="00F679E3" w:rsidRDefault="000E0ED8" w:rsidP="00F3157E">
      <w:pPr>
        <w:pStyle w:val="Heading2"/>
        <w:numPr>
          <w:ilvl w:val="0"/>
          <w:numId w:val="0"/>
        </w:numPr>
        <w:jc w:val="both"/>
        <w:rPr>
          <w:lang w:val="de-DE"/>
        </w:rPr>
      </w:pPr>
      <w:bookmarkStart w:id="187" w:name="_Toc505349073"/>
      <w:r w:rsidRPr="00F679E3">
        <w:rPr>
          <w:lang w:val="de-DE"/>
        </w:rPr>
        <w:t>Textverarbeitung KeyWord</w:t>
      </w:r>
      <w:bookmarkEnd w:id="187"/>
    </w:p>
    <w:p w:rsidR="000E0ED8" w:rsidRPr="00F679E3" w:rsidRDefault="000E0ED8" w:rsidP="00F3157E">
      <w:pPr>
        <w:pStyle w:val="ListParagraph"/>
        <w:numPr>
          <w:ilvl w:val="0"/>
          <w:numId w:val="20"/>
        </w:numPr>
        <w:jc w:val="both"/>
      </w:pPr>
      <w:r w:rsidRPr="00F679E3">
        <w:t>Speichern: Leer-Taste mit S</w:t>
      </w:r>
    </w:p>
    <w:p w:rsidR="000E0ED8" w:rsidRPr="00F679E3" w:rsidRDefault="008049F2" w:rsidP="00F3157E">
      <w:pPr>
        <w:pStyle w:val="ListParagraph"/>
        <w:numPr>
          <w:ilvl w:val="0"/>
          <w:numId w:val="20"/>
        </w:numPr>
        <w:jc w:val="both"/>
      </w:pPr>
      <w:r w:rsidRPr="00F679E3">
        <w:t xml:space="preserve">Speichern unter: Rücktaste mit S (ggf. zusammen mit der Leer-Taste) </w:t>
      </w:r>
    </w:p>
    <w:p w:rsidR="008049F2" w:rsidRPr="00F679E3" w:rsidRDefault="008049F2" w:rsidP="00F3157E">
      <w:pPr>
        <w:pStyle w:val="ListParagraph"/>
        <w:numPr>
          <w:ilvl w:val="0"/>
          <w:numId w:val="20"/>
        </w:numPr>
        <w:jc w:val="both"/>
      </w:pPr>
      <w:r w:rsidRPr="00F679E3">
        <w:t>Ein neues, zusätzliches Dokument erstellen: Rücktaste mit N</w:t>
      </w:r>
    </w:p>
    <w:p w:rsidR="008049F2" w:rsidRPr="00F679E3" w:rsidRDefault="008049F2" w:rsidP="00F3157E">
      <w:pPr>
        <w:pStyle w:val="ListParagraph"/>
        <w:numPr>
          <w:ilvl w:val="0"/>
          <w:numId w:val="20"/>
        </w:numPr>
        <w:jc w:val="both"/>
      </w:pPr>
      <w:r w:rsidRPr="00F679E3">
        <w:t xml:space="preserve">Ein zusätzliches Dokument öffnen: Rücktaste mit O (ggf. zusammen mit der Leer-Taste) </w:t>
      </w:r>
    </w:p>
    <w:p w:rsidR="008049F2" w:rsidRPr="00F679E3" w:rsidRDefault="008049F2" w:rsidP="00F3157E">
      <w:pPr>
        <w:pStyle w:val="ListParagraph"/>
        <w:numPr>
          <w:ilvl w:val="0"/>
          <w:numId w:val="20"/>
        </w:numPr>
        <w:jc w:val="both"/>
      </w:pPr>
      <w:r w:rsidRPr="00F679E3">
        <w:t>Zwischen Dokumenten wechseln: Leer-Taste mit Punkten 1 2 5 6</w:t>
      </w:r>
    </w:p>
    <w:p w:rsidR="008049F2" w:rsidRPr="00F679E3" w:rsidRDefault="008049F2" w:rsidP="00F3157E">
      <w:pPr>
        <w:pStyle w:val="ListParagraph"/>
        <w:numPr>
          <w:ilvl w:val="0"/>
          <w:numId w:val="20"/>
        </w:numPr>
        <w:jc w:val="both"/>
      </w:pPr>
      <w:r w:rsidRPr="00F679E3">
        <w:t>Dateiinfo: Leer-Taste mi</w:t>
      </w:r>
      <w:r w:rsidR="000E13D5" w:rsidRPr="00F679E3">
        <w:t>t</w:t>
      </w:r>
      <w:r w:rsidRPr="00F679E3">
        <w:t xml:space="preserve"> I</w:t>
      </w:r>
    </w:p>
    <w:p w:rsidR="008049F2" w:rsidRPr="00F679E3" w:rsidRDefault="000C39BB" w:rsidP="00F3157E">
      <w:pPr>
        <w:pStyle w:val="ListParagraph"/>
        <w:numPr>
          <w:ilvl w:val="0"/>
          <w:numId w:val="20"/>
        </w:numPr>
        <w:jc w:val="both"/>
      </w:pPr>
      <w:r w:rsidRPr="00F679E3">
        <w:t xml:space="preserve">Vorschau: Enter mit V (ggf. zusammen mit der Leer-Taste) </w:t>
      </w:r>
    </w:p>
    <w:p w:rsidR="000C39BB" w:rsidRPr="00F679E3" w:rsidRDefault="000C39BB" w:rsidP="00F3157E">
      <w:pPr>
        <w:pStyle w:val="ListParagraph"/>
        <w:numPr>
          <w:ilvl w:val="0"/>
          <w:numId w:val="20"/>
        </w:numPr>
        <w:jc w:val="both"/>
      </w:pPr>
      <w:r w:rsidRPr="00F679E3">
        <w:t>Wortprüfung: Leer-Taste mit Punkten 1 6</w:t>
      </w:r>
    </w:p>
    <w:p w:rsidR="000C39BB" w:rsidRPr="00F679E3" w:rsidRDefault="000C39BB" w:rsidP="00F3157E">
      <w:pPr>
        <w:pStyle w:val="ListParagraph"/>
        <w:numPr>
          <w:ilvl w:val="0"/>
          <w:numId w:val="20"/>
        </w:numPr>
        <w:jc w:val="both"/>
      </w:pPr>
      <w:r w:rsidRPr="00F679E3">
        <w:t>Suchen: Leer-Taste mit F</w:t>
      </w:r>
    </w:p>
    <w:p w:rsidR="000C39BB" w:rsidRPr="00F679E3" w:rsidRDefault="000C39BB" w:rsidP="00F3157E">
      <w:pPr>
        <w:pStyle w:val="ListParagraph"/>
        <w:numPr>
          <w:ilvl w:val="0"/>
          <w:numId w:val="20"/>
        </w:numPr>
        <w:jc w:val="both"/>
      </w:pPr>
      <w:r w:rsidRPr="00F679E3">
        <w:t>Vorheriges suchen: Leer-Taste mit P</w:t>
      </w:r>
    </w:p>
    <w:p w:rsidR="000C39BB" w:rsidRPr="00F679E3" w:rsidRDefault="000C39BB" w:rsidP="00F3157E">
      <w:pPr>
        <w:pStyle w:val="ListParagraph"/>
        <w:numPr>
          <w:ilvl w:val="0"/>
          <w:numId w:val="20"/>
        </w:numPr>
        <w:jc w:val="both"/>
      </w:pPr>
      <w:r w:rsidRPr="00F679E3">
        <w:t>Nächstes suchen: Leer-Taste mit N</w:t>
      </w:r>
    </w:p>
    <w:p w:rsidR="000C39BB" w:rsidRPr="00F679E3" w:rsidRDefault="000C39BB" w:rsidP="00F3157E">
      <w:pPr>
        <w:pStyle w:val="ListParagraph"/>
        <w:numPr>
          <w:ilvl w:val="0"/>
          <w:numId w:val="20"/>
        </w:numPr>
        <w:jc w:val="both"/>
      </w:pPr>
      <w:r w:rsidRPr="00F679E3">
        <w:t>Lesemodus ein / aus: Leer-Taste m</w:t>
      </w:r>
      <w:r w:rsidR="000E13D5" w:rsidRPr="00F679E3">
        <w:t>i</w:t>
      </w:r>
      <w:r w:rsidRPr="00F679E3">
        <w:t>t X</w:t>
      </w:r>
    </w:p>
    <w:p w:rsidR="000C39BB" w:rsidRPr="00F679E3" w:rsidRDefault="000C39BB" w:rsidP="00F3157E">
      <w:pPr>
        <w:pStyle w:val="ListParagraph"/>
        <w:numPr>
          <w:ilvl w:val="0"/>
          <w:numId w:val="20"/>
        </w:numPr>
        <w:jc w:val="both"/>
      </w:pPr>
      <w:r w:rsidRPr="00F679E3">
        <w:t xml:space="preserve">Tabulator: Rücktaste mit T (ggf. zusammen mit der Leer-Taste) </w:t>
      </w:r>
    </w:p>
    <w:p w:rsidR="000C39BB" w:rsidRPr="00F679E3" w:rsidRDefault="000C39BB" w:rsidP="00F3157E">
      <w:pPr>
        <w:pStyle w:val="ListParagraph"/>
        <w:numPr>
          <w:ilvl w:val="0"/>
          <w:numId w:val="20"/>
        </w:numPr>
        <w:jc w:val="both"/>
      </w:pPr>
      <w:r w:rsidRPr="00F679E3">
        <w:t xml:space="preserve">Linksbündig ausrichten: Rücktaste mit L (ggf. zusammen mit der Leer-Taste) </w:t>
      </w:r>
    </w:p>
    <w:p w:rsidR="000C39BB" w:rsidRPr="00F679E3" w:rsidRDefault="000C39BB" w:rsidP="00F3157E">
      <w:pPr>
        <w:pStyle w:val="ListParagraph"/>
        <w:numPr>
          <w:ilvl w:val="0"/>
          <w:numId w:val="20"/>
        </w:numPr>
        <w:jc w:val="both"/>
      </w:pPr>
      <w:r w:rsidRPr="00F679E3">
        <w:t xml:space="preserve">Einmitten: Enter mit C (ggf. zusammen mit der Leer-Taste) </w:t>
      </w:r>
    </w:p>
    <w:p w:rsidR="000C39BB" w:rsidRPr="00F679E3" w:rsidRDefault="000C39BB" w:rsidP="00F3157E">
      <w:pPr>
        <w:pStyle w:val="ListParagraph"/>
        <w:numPr>
          <w:ilvl w:val="0"/>
          <w:numId w:val="20"/>
        </w:numPr>
        <w:jc w:val="both"/>
      </w:pPr>
      <w:r w:rsidRPr="00F679E3">
        <w:t xml:space="preserve">Rechtsbündig ausrichten: Enter mit R (ggf. zusammen mit der Leer-Taste) </w:t>
      </w:r>
    </w:p>
    <w:p w:rsidR="000C39BB" w:rsidRPr="00F679E3" w:rsidRDefault="000C39BB" w:rsidP="00F3157E">
      <w:pPr>
        <w:pStyle w:val="ListParagraph"/>
        <w:numPr>
          <w:ilvl w:val="0"/>
          <w:numId w:val="20"/>
        </w:numPr>
        <w:jc w:val="both"/>
      </w:pPr>
      <w:r w:rsidRPr="00F679E3">
        <w:t xml:space="preserve">Blocksatz: Enter mit J (ggf. zusammen mit der Leer-Taste) </w:t>
      </w:r>
    </w:p>
    <w:p w:rsidR="000C39BB" w:rsidRPr="00F679E3" w:rsidRDefault="00792A14" w:rsidP="00F3157E">
      <w:pPr>
        <w:pStyle w:val="ListParagraph"/>
        <w:numPr>
          <w:ilvl w:val="0"/>
          <w:numId w:val="20"/>
        </w:numPr>
        <w:jc w:val="both"/>
      </w:pPr>
      <w:r w:rsidRPr="00F679E3">
        <w:t xml:space="preserve">Fett: Enter mit B (ggf. zusammen mit der Leer-Taste) </w:t>
      </w:r>
    </w:p>
    <w:p w:rsidR="00792A14" w:rsidRPr="00F679E3" w:rsidRDefault="00792A14" w:rsidP="00F3157E">
      <w:pPr>
        <w:pStyle w:val="ListParagraph"/>
        <w:numPr>
          <w:ilvl w:val="0"/>
          <w:numId w:val="20"/>
        </w:numPr>
        <w:jc w:val="both"/>
      </w:pPr>
      <w:r w:rsidRPr="00F679E3">
        <w:t xml:space="preserve">Kursiv: Enter mit I (ggf. zusammen mit der Leer-Taste) </w:t>
      </w:r>
    </w:p>
    <w:p w:rsidR="00792A14" w:rsidRPr="00F679E3" w:rsidRDefault="00792A14" w:rsidP="00F3157E">
      <w:pPr>
        <w:pStyle w:val="ListParagraph"/>
        <w:numPr>
          <w:ilvl w:val="0"/>
          <w:numId w:val="20"/>
        </w:numPr>
        <w:jc w:val="both"/>
      </w:pPr>
      <w:r w:rsidRPr="00F679E3">
        <w:t xml:space="preserve">Unterstreichung: Enter mit U (ggf. zusammen mit der Leer-Taste) </w:t>
      </w:r>
    </w:p>
    <w:p w:rsidR="00792A14" w:rsidRPr="00F679E3" w:rsidRDefault="00A93FE7" w:rsidP="00F3157E">
      <w:pPr>
        <w:pStyle w:val="ListParagraph"/>
        <w:numPr>
          <w:ilvl w:val="0"/>
          <w:numId w:val="20"/>
        </w:numPr>
        <w:jc w:val="both"/>
      </w:pPr>
      <w:r w:rsidRPr="00F679E3">
        <w:t>Formatdetails: Leer-Taste mit Punkten 3 5</w:t>
      </w:r>
    </w:p>
    <w:p w:rsidR="00A93FE7" w:rsidRPr="00F679E3" w:rsidRDefault="00A93FE7" w:rsidP="00F3157E">
      <w:pPr>
        <w:pStyle w:val="ListParagraph"/>
        <w:numPr>
          <w:ilvl w:val="0"/>
          <w:numId w:val="20"/>
        </w:numPr>
        <w:jc w:val="both"/>
      </w:pPr>
      <w:r w:rsidRPr="00F679E3">
        <w:t xml:space="preserve">Math.Braille einfügen: Rücktaste mit M (ggf. zusammen mit der Leer-Taste) </w:t>
      </w:r>
    </w:p>
    <w:p w:rsidR="00A93FE7" w:rsidRDefault="00A93FE7" w:rsidP="00F3157E">
      <w:pPr>
        <w:pStyle w:val="ListParagraph"/>
        <w:numPr>
          <w:ilvl w:val="0"/>
          <w:numId w:val="20"/>
        </w:numPr>
        <w:jc w:val="both"/>
      </w:pPr>
      <w:r w:rsidRPr="00F679E3">
        <w:t xml:space="preserve">Unicode Map: Rücktaste mit Punkten 3 5 (ggf. zusammen mit der Leer-Taste) </w:t>
      </w:r>
    </w:p>
    <w:p w:rsidR="00380232" w:rsidRPr="00F679E3" w:rsidRDefault="00380232" w:rsidP="00380232">
      <w:pPr>
        <w:pStyle w:val="ListParagraph"/>
        <w:jc w:val="both"/>
      </w:pPr>
    </w:p>
    <w:p w:rsidR="00A93FE7" w:rsidRPr="00F679E3" w:rsidRDefault="00A93FE7" w:rsidP="00F3157E">
      <w:pPr>
        <w:pStyle w:val="Heading2"/>
        <w:numPr>
          <w:ilvl w:val="0"/>
          <w:numId w:val="0"/>
        </w:numPr>
        <w:jc w:val="both"/>
        <w:rPr>
          <w:lang w:val="de-DE"/>
        </w:rPr>
      </w:pPr>
      <w:bookmarkStart w:id="188" w:name="_Toc505349074"/>
      <w:r w:rsidRPr="00F679E3">
        <w:rPr>
          <w:lang w:val="de-DE"/>
        </w:rPr>
        <w:t>Dateiverwaltung KeyFiles</w:t>
      </w:r>
      <w:bookmarkEnd w:id="188"/>
    </w:p>
    <w:p w:rsidR="00A93FE7" w:rsidRPr="00F679E3" w:rsidRDefault="00A93FE7" w:rsidP="00F3157E">
      <w:pPr>
        <w:pStyle w:val="ListParagraph"/>
        <w:numPr>
          <w:ilvl w:val="0"/>
          <w:numId w:val="21"/>
        </w:numPr>
        <w:jc w:val="both"/>
      </w:pPr>
      <w:r w:rsidRPr="00F679E3">
        <w:t xml:space="preserve">Markieren / entmarkieren: Rücktaste mit L (ggf. zusammen mit der Leer-Taste) </w:t>
      </w:r>
    </w:p>
    <w:p w:rsidR="00A93FE7" w:rsidRPr="00F679E3" w:rsidRDefault="00A93FE7" w:rsidP="00F3157E">
      <w:pPr>
        <w:pStyle w:val="ListParagraph"/>
        <w:numPr>
          <w:ilvl w:val="0"/>
          <w:numId w:val="21"/>
        </w:numPr>
        <w:jc w:val="both"/>
      </w:pPr>
      <w:r w:rsidRPr="00F679E3">
        <w:t xml:space="preserve">Alles markieren / entmarkieren: </w:t>
      </w:r>
      <w:r w:rsidR="00162DC5" w:rsidRPr="00F679E3">
        <w:t>Enter</w:t>
      </w:r>
      <w:r w:rsidRPr="00F679E3">
        <w:t xml:space="preserve"> mit Punkten 1 2 3 4 5 6 (ggf. zusammen mit der Leer-Taste) </w:t>
      </w:r>
    </w:p>
    <w:p w:rsidR="00A93FE7" w:rsidRPr="00F679E3" w:rsidRDefault="000E3FEB" w:rsidP="00F3157E">
      <w:pPr>
        <w:pStyle w:val="ListParagraph"/>
        <w:numPr>
          <w:ilvl w:val="0"/>
          <w:numId w:val="21"/>
        </w:numPr>
        <w:jc w:val="both"/>
      </w:pPr>
      <w:r w:rsidRPr="00F679E3">
        <w:t>Info: Leer-Taste mit I</w:t>
      </w:r>
    </w:p>
    <w:p w:rsidR="000E3FEB" w:rsidRPr="00F679E3" w:rsidRDefault="000E3FEB" w:rsidP="00F3157E">
      <w:pPr>
        <w:pStyle w:val="ListParagraph"/>
        <w:numPr>
          <w:ilvl w:val="0"/>
          <w:numId w:val="21"/>
        </w:numPr>
        <w:jc w:val="both"/>
      </w:pPr>
      <w:r w:rsidRPr="00F679E3">
        <w:t xml:space="preserve">Umbenennen: Rücktaste mit R (ggf. zusammen mit der Leer-Taste) </w:t>
      </w:r>
    </w:p>
    <w:p w:rsidR="000E3FEB" w:rsidRPr="00F679E3" w:rsidRDefault="000E3FEB" w:rsidP="00F3157E">
      <w:pPr>
        <w:pStyle w:val="ListParagraph"/>
        <w:numPr>
          <w:ilvl w:val="0"/>
          <w:numId w:val="21"/>
        </w:numPr>
        <w:jc w:val="both"/>
      </w:pPr>
      <w:r w:rsidRPr="00F679E3">
        <w:t xml:space="preserve">Löschen: Rücktaste mit Punkten 2 3 5 6 (ggf. zusammen mit der Leer-Taste) </w:t>
      </w:r>
    </w:p>
    <w:p w:rsidR="000E3FEB" w:rsidRPr="00F679E3" w:rsidRDefault="000E3FEB" w:rsidP="00F3157E">
      <w:pPr>
        <w:pStyle w:val="ListParagraph"/>
        <w:numPr>
          <w:ilvl w:val="0"/>
          <w:numId w:val="21"/>
        </w:numPr>
        <w:jc w:val="both"/>
      </w:pPr>
      <w:r w:rsidRPr="00F679E3">
        <w:t xml:space="preserve">Kopieren: Rücktaste mit Y (ggf. zusammen mit der Leer-Taste) </w:t>
      </w:r>
    </w:p>
    <w:p w:rsidR="000E3FEB" w:rsidRPr="00F679E3" w:rsidRDefault="000E3FEB" w:rsidP="00F3157E">
      <w:pPr>
        <w:pStyle w:val="ListParagraph"/>
        <w:numPr>
          <w:ilvl w:val="0"/>
          <w:numId w:val="21"/>
        </w:numPr>
        <w:jc w:val="both"/>
      </w:pPr>
      <w:r w:rsidRPr="00F679E3">
        <w:t>Ausschneiden: Rücktaste mit X</w:t>
      </w:r>
    </w:p>
    <w:p w:rsidR="000E3FEB" w:rsidRPr="00F679E3" w:rsidRDefault="000E3FEB" w:rsidP="00F3157E">
      <w:pPr>
        <w:pStyle w:val="ListParagraph"/>
        <w:numPr>
          <w:ilvl w:val="0"/>
          <w:numId w:val="21"/>
        </w:numPr>
        <w:jc w:val="both"/>
      </w:pPr>
      <w:r w:rsidRPr="00F679E3">
        <w:t>Einfügen: Rücktaste mit V</w:t>
      </w:r>
    </w:p>
    <w:p w:rsidR="000E3FEB" w:rsidRPr="00F679E3" w:rsidRDefault="000E3FEB" w:rsidP="00F3157E">
      <w:pPr>
        <w:pStyle w:val="ListParagraph"/>
        <w:numPr>
          <w:ilvl w:val="0"/>
          <w:numId w:val="21"/>
        </w:numPr>
        <w:jc w:val="both"/>
      </w:pPr>
      <w:r w:rsidRPr="00F679E3">
        <w:t>Neuer Ordner: Leer-Taste mit N</w:t>
      </w:r>
    </w:p>
    <w:p w:rsidR="000E3FEB" w:rsidRPr="00F679E3" w:rsidRDefault="000E3FEB" w:rsidP="00F3157E">
      <w:pPr>
        <w:pStyle w:val="ListParagraph"/>
        <w:numPr>
          <w:ilvl w:val="0"/>
          <w:numId w:val="21"/>
        </w:numPr>
        <w:jc w:val="both"/>
      </w:pPr>
      <w:r w:rsidRPr="00F679E3">
        <w:t>Suchen: Leer-Taste mi</w:t>
      </w:r>
      <w:r w:rsidR="000E13D5" w:rsidRPr="00F679E3">
        <w:t>t</w:t>
      </w:r>
      <w:r w:rsidRPr="00F679E3">
        <w:t xml:space="preserve"> F</w:t>
      </w:r>
    </w:p>
    <w:p w:rsidR="000E3FEB" w:rsidRPr="00F679E3" w:rsidRDefault="000E3FEB" w:rsidP="00F3157E">
      <w:pPr>
        <w:pStyle w:val="ListParagraph"/>
        <w:numPr>
          <w:ilvl w:val="0"/>
          <w:numId w:val="21"/>
        </w:numPr>
        <w:jc w:val="both"/>
      </w:pPr>
      <w:r w:rsidRPr="00F679E3">
        <w:t>Sortieren: Leer-Taste mit V</w:t>
      </w:r>
    </w:p>
    <w:p w:rsidR="000E3FEB" w:rsidRPr="00F679E3" w:rsidRDefault="000E3FEB" w:rsidP="00F3157E">
      <w:pPr>
        <w:pStyle w:val="ListParagraph"/>
        <w:numPr>
          <w:ilvl w:val="0"/>
          <w:numId w:val="21"/>
        </w:numPr>
        <w:jc w:val="both"/>
      </w:pPr>
      <w:r w:rsidRPr="00F679E3">
        <w:t>Wo bin ich: Leer-Taste mit Punkten 1 5 6</w:t>
      </w:r>
    </w:p>
    <w:p w:rsidR="000E3FEB" w:rsidRPr="00F679E3" w:rsidRDefault="00C94D56" w:rsidP="00F3157E">
      <w:pPr>
        <w:pStyle w:val="ListParagraph"/>
        <w:numPr>
          <w:ilvl w:val="0"/>
          <w:numId w:val="21"/>
        </w:numPr>
        <w:jc w:val="both"/>
      </w:pPr>
      <w:r w:rsidRPr="00F679E3">
        <w:t>Laufwerksauswahl: Leer-Taste mi</w:t>
      </w:r>
      <w:r w:rsidR="000E13D5" w:rsidRPr="00F679E3">
        <w:t>t</w:t>
      </w:r>
      <w:r w:rsidRPr="00F679E3">
        <w:t xml:space="preserve"> D</w:t>
      </w:r>
    </w:p>
    <w:p w:rsidR="00C94D56" w:rsidRPr="00F679E3" w:rsidRDefault="00C94D56" w:rsidP="00F3157E">
      <w:pPr>
        <w:jc w:val="both"/>
      </w:pPr>
    </w:p>
    <w:p w:rsidR="00C94D56" w:rsidRPr="00F679E3" w:rsidRDefault="00A61779" w:rsidP="00F3157E">
      <w:pPr>
        <w:pStyle w:val="Heading2"/>
        <w:numPr>
          <w:ilvl w:val="0"/>
          <w:numId w:val="0"/>
        </w:numPr>
        <w:jc w:val="both"/>
        <w:rPr>
          <w:lang w:val="de-DE"/>
        </w:rPr>
      </w:pPr>
      <w:bookmarkStart w:id="189" w:name="_Toc505349075"/>
      <w:r w:rsidRPr="00F679E3">
        <w:rPr>
          <w:lang w:val="de-DE"/>
        </w:rPr>
        <w:t>E-Mail</w:t>
      </w:r>
      <w:r w:rsidR="005E59CE" w:rsidRPr="00F679E3">
        <w:rPr>
          <w:lang w:val="de-DE"/>
        </w:rPr>
        <w:t xml:space="preserve"> KeyMail</w:t>
      </w:r>
      <w:bookmarkEnd w:id="189"/>
    </w:p>
    <w:p w:rsidR="005E59CE" w:rsidRPr="00F679E3" w:rsidRDefault="005E59CE" w:rsidP="00F3157E">
      <w:pPr>
        <w:pStyle w:val="ListParagraph"/>
        <w:numPr>
          <w:ilvl w:val="0"/>
          <w:numId w:val="22"/>
        </w:numPr>
        <w:jc w:val="both"/>
      </w:pPr>
      <w:r w:rsidRPr="00F679E3">
        <w:t xml:space="preserve">Antworten: Rücktaste mit R (ggf. zusammen mit der Leer-Taste) </w:t>
      </w:r>
    </w:p>
    <w:p w:rsidR="005E59CE" w:rsidRPr="00F679E3" w:rsidRDefault="005E59CE" w:rsidP="00F3157E">
      <w:pPr>
        <w:pStyle w:val="ListParagraph"/>
        <w:numPr>
          <w:ilvl w:val="0"/>
          <w:numId w:val="22"/>
        </w:numPr>
        <w:jc w:val="both"/>
      </w:pPr>
      <w:r w:rsidRPr="00F679E3">
        <w:t xml:space="preserve">Allen antworten: Rücktaste mit A (ggf. zusammen mit der Leer-Taste) </w:t>
      </w:r>
    </w:p>
    <w:p w:rsidR="005E59CE" w:rsidRPr="00F679E3" w:rsidRDefault="005E59CE" w:rsidP="00F3157E">
      <w:pPr>
        <w:pStyle w:val="ListParagraph"/>
        <w:numPr>
          <w:ilvl w:val="0"/>
          <w:numId w:val="22"/>
        </w:numPr>
        <w:jc w:val="both"/>
      </w:pPr>
      <w:r w:rsidRPr="00F679E3">
        <w:t xml:space="preserve">Weiterleiten: Rücktaste mit F (ggf. zusammen mit der Leer-Taste) </w:t>
      </w:r>
    </w:p>
    <w:p w:rsidR="005E59CE" w:rsidRPr="00F679E3" w:rsidRDefault="005E59CE" w:rsidP="00F3157E">
      <w:pPr>
        <w:pStyle w:val="ListParagraph"/>
        <w:numPr>
          <w:ilvl w:val="0"/>
          <w:numId w:val="22"/>
        </w:numPr>
        <w:jc w:val="both"/>
      </w:pPr>
      <w:r w:rsidRPr="00F679E3">
        <w:t>Neue Nachricht: Leer-Taste mit N</w:t>
      </w:r>
    </w:p>
    <w:p w:rsidR="005E59CE" w:rsidRPr="00F679E3" w:rsidRDefault="005E59CE" w:rsidP="00F3157E">
      <w:pPr>
        <w:pStyle w:val="ListParagraph"/>
        <w:numPr>
          <w:ilvl w:val="0"/>
          <w:numId w:val="22"/>
        </w:numPr>
        <w:jc w:val="both"/>
      </w:pPr>
      <w:r w:rsidRPr="00F679E3">
        <w:t xml:space="preserve">Eine Nachricht innerhalb der Liste </w:t>
      </w:r>
      <w:r w:rsidR="00A61779" w:rsidRPr="00F679E3">
        <w:t>markieren</w:t>
      </w:r>
      <w:r w:rsidRPr="00F679E3">
        <w:t xml:space="preserve">: Rücktaste mit L (ggf. zusammen mit der Leer-Taste) </w:t>
      </w:r>
    </w:p>
    <w:p w:rsidR="005E59CE" w:rsidRPr="00F679E3" w:rsidRDefault="005E59CE" w:rsidP="00F3157E">
      <w:pPr>
        <w:pStyle w:val="ListParagraph"/>
        <w:numPr>
          <w:ilvl w:val="0"/>
          <w:numId w:val="22"/>
        </w:numPr>
        <w:jc w:val="both"/>
      </w:pPr>
      <w:r w:rsidRPr="00F679E3">
        <w:t xml:space="preserve">Alle </w:t>
      </w:r>
      <w:r w:rsidR="00A61779" w:rsidRPr="00F679E3">
        <w:t>E-Mails</w:t>
      </w:r>
      <w:r w:rsidRPr="00F679E3">
        <w:t xml:space="preserve"> markieren / entmarkieren: Enter mit Punkten 1 2 3 4 5 6 (ggf. zusammen mit der Leer-Taste) </w:t>
      </w:r>
    </w:p>
    <w:p w:rsidR="005E59CE" w:rsidRPr="00F679E3" w:rsidRDefault="00A61779" w:rsidP="00F3157E">
      <w:pPr>
        <w:pStyle w:val="ListParagraph"/>
        <w:numPr>
          <w:ilvl w:val="0"/>
          <w:numId w:val="22"/>
        </w:numPr>
        <w:jc w:val="both"/>
      </w:pPr>
      <w:r w:rsidRPr="00F679E3">
        <w:t>E-Mails</w:t>
      </w:r>
      <w:r w:rsidR="00E24B94" w:rsidRPr="00F679E3">
        <w:t xml:space="preserve"> senden: Leer-Taste mit S</w:t>
      </w:r>
    </w:p>
    <w:p w:rsidR="00E24B94" w:rsidRPr="00F679E3" w:rsidRDefault="00E24B94" w:rsidP="00F3157E">
      <w:pPr>
        <w:pStyle w:val="ListParagraph"/>
        <w:numPr>
          <w:ilvl w:val="0"/>
          <w:numId w:val="22"/>
        </w:numPr>
        <w:jc w:val="both"/>
      </w:pPr>
      <w:r w:rsidRPr="00F679E3">
        <w:t>Aktualisieren, um neue Nachrichten zu sehen: Enter mit R</w:t>
      </w:r>
    </w:p>
    <w:p w:rsidR="00E24B94" w:rsidRPr="00F679E3" w:rsidRDefault="00A61779" w:rsidP="00F3157E">
      <w:pPr>
        <w:pStyle w:val="ListParagraph"/>
        <w:numPr>
          <w:ilvl w:val="0"/>
          <w:numId w:val="22"/>
        </w:numPr>
        <w:jc w:val="both"/>
      </w:pPr>
      <w:r w:rsidRPr="00F679E3">
        <w:t>E-Mail</w:t>
      </w:r>
      <w:r w:rsidR="00E24B94" w:rsidRPr="00F679E3">
        <w:t xml:space="preserve"> löschen: Rücktaste mi</w:t>
      </w:r>
      <w:r w:rsidR="000E13D5" w:rsidRPr="00F679E3">
        <w:t>t</w:t>
      </w:r>
      <w:r w:rsidR="00E24B94" w:rsidRPr="00F679E3">
        <w:t xml:space="preserve"> Punkten 2 3 5 6</w:t>
      </w:r>
    </w:p>
    <w:p w:rsidR="00E24B94" w:rsidRPr="00F679E3" w:rsidRDefault="00E24B94" w:rsidP="00F3157E">
      <w:pPr>
        <w:pStyle w:val="ListParagraph"/>
        <w:numPr>
          <w:ilvl w:val="0"/>
          <w:numId w:val="22"/>
        </w:numPr>
        <w:jc w:val="both"/>
      </w:pPr>
      <w:r w:rsidRPr="00F679E3">
        <w:t>Nachricht als Entwurf speichern: Leer-Taste mit S</w:t>
      </w:r>
    </w:p>
    <w:p w:rsidR="00E24B94" w:rsidRPr="00F679E3" w:rsidRDefault="00E24B94" w:rsidP="00F3157E">
      <w:pPr>
        <w:pStyle w:val="ListParagraph"/>
        <w:numPr>
          <w:ilvl w:val="0"/>
          <w:numId w:val="22"/>
        </w:numPr>
        <w:jc w:val="both"/>
      </w:pPr>
      <w:r w:rsidRPr="00F679E3">
        <w:t>Suchen: Leer-Taste mi</w:t>
      </w:r>
      <w:r w:rsidR="000E13D5" w:rsidRPr="00F679E3">
        <w:t>t</w:t>
      </w:r>
      <w:r w:rsidRPr="00F679E3">
        <w:t xml:space="preserve"> F</w:t>
      </w:r>
    </w:p>
    <w:p w:rsidR="00E24B94" w:rsidRPr="00F679E3" w:rsidRDefault="00A61779" w:rsidP="00F3157E">
      <w:pPr>
        <w:pStyle w:val="ListParagraph"/>
        <w:numPr>
          <w:ilvl w:val="0"/>
          <w:numId w:val="22"/>
        </w:numPr>
        <w:jc w:val="both"/>
      </w:pPr>
      <w:r w:rsidRPr="00F679E3">
        <w:t>E-Mail</w:t>
      </w:r>
      <w:r w:rsidR="00E24B94" w:rsidRPr="00F679E3">
        <w:t xml:space="preserve"> Ordner wechseln: Enter mit B (ggf. zusammen mit der Leer-Taste) </w:t>
      </w:r>
    </w:p>
    <w:p w:rsidR="00E24B94" w:rsidRPr="00F679E3" w:rsidRDefault="00E24B94" w:rsidP="00F3157E">
      <w:pPr>
        <w:jc w:val="both"/>
      </w:pPr>
    </w:p>
    <w:p w:rsidR="00E24B94" w:rsidRPr="00F679E3" w:rsidRDefault="00E24B94" w:rsidP="00F3157E">
      <w:pPr>
        <w:pStyle w:val="Heading2"/>
        <w:numPr>
          <w:ilvl w:val="0"/>
          <w:numId w:val="0"/>
        </w:numPr>
        <w:jc w:val="both"/>
        <w:rPr>
          <w:lang w:val="de-DE"/>
        </w:rPr>
      </w:pPr>
      <w:bookmarkStart w:id="190" w:name="_Toc505349076"/>
      <w:r w:rsidRPr="00F679E3">
        <w:rPr>
          <w:lang w:val="de-DE"/>
        </w:rPr>
        <w:t>VictorReader</w:t>
      </w:r>
      <w:bookmarkEnd w:id="190"/>
    </w:p>
    <w:p w:rsidR="00E24B94" w:rsidRPr="00F679E3" w:rsidRDefault="00E24B94" w:rsidP="00F3157E">
      <w:pPr>
        <w:pStyle w:val="ListParagraph"/>
        <w:numPr>
          <w:ilvl w:val="0"/>
          <w:numId w:val="23"/>
        </w:numPr>
        <w:jc w:val="both"/>
      </w:pPr>
      <w:r w:rsidRPr="00F679E3">
        <w:t>Me</w:t>
      </w:r>
      <w:r w:rsidR="000E13D5" w:rsidRPr="00F679E3">
        <w:t>n</w:t>
      </w:r>
      <w:r w:rsidRPr="00F679E3">
        <w:t>ü Bücherregal: Leer-Taste mit B</w:t>
      </w:r>
    </w:p>
    <w:p w:rsidR="00E24B94" w:rsidRPr="00F679E3" w:rsidRDefault="00E24B94" w:rsidP="00F3157E">
      <w:pPr>
        <w:pStyle w:val="ListParagraph"/>
        <w:numPr>
          <w:ilvl w:val="0"/>
          <w:numId w:val="23"/>
        </w:numPr>
        <w:jc w:val="both"/>
      </w:pPr>
      <w:r w:rsidRPr="00F679E3">
        <w:t xml:space="preserve">Ins Optionsmenü gehen: Enter mit G (ggf. zusammen mit der Leer-Taste) </w:t>
      </w:r>
    </w:p>
    <w:p w:rsidR="00E24B94" w:rsidRPr="00F679E3" w:rsidRDefault="00E24B94" w:rsidP="00F3157E">
      <w:pPr>
        <w:pStyle w:val="ListParagraph"/>
        <w:numPr>
          <w:ilvl w:val="0"/>
          <w:numId w:val="23"/>
        </w:numPr>
        <w:jc w:val="both"/>
      </w:pPr>
      <w:r w:rsidRPr="00F679E3">
        <w:t xml:space="preserve">Lesezeichenmenü: Enter mit M (ggf. zusammen mit der Leer-Taste) </w:t>
      </w:r>
    </w:p>
    <w:p w:rsidR="00E24B94" w:rsidRPr="00F679E3" w:rsidRDefault="00E24B94" w:rsidP="00F3157E">
      <w:pPr>
        <w:pStyle w:val="ListParagraph"/>
        <w:numPr>
          <w:ilvl w:val="0"/>
          <w:numId w:val="23"/>
        </w:numPr>
        <w:jc w:val="both"/>
      </w:pPr>
      <w:r w:rsidRPr="00F679E3">
        <w:t>Menü Navigationsebenen: Leer-Taste mit T</w:t>
      </w:r>
    </w:p>
    <w:p w:rsidR="00E24B94" w:rsidRPr="00F679E3" w:rsidRDefault="00E24B94" w:rsidP="00F3157E">
      <w:pPr>
        <w:pStyle w:val="ListParagraph"/>
        <w:numPr>
          <w:ilvl w:val="0"/>
          <w:numId w:val="23"/>
        </w:numPr>
        <w:jc w:val="both"/>
      </w:pPr>
      <w:r w:rsidRPr="00F679E3">
        <w:t>Zum vorherigen Element gehen: Leer-Taste mit Punkten 1 3</w:t>
      </w:r>
    </w:p>
    <w:p w:rsidR="00E24B94" w:rsidRPr="00F679E3" w:rsidRDefault="00E24B94" w:rsidP="00F3157E">
      <w:pPr>
        <w:pStyle w:val="ListParagraph"/>
        <w:numPr>
          <w:ilvl w:val="0"/>
          <w:numId w:val="23"/>
        </w:numPr>
        <w:jc w:val="both"/>
      </w:pPr>
      <w:r w:rsidRPr="00F679E3">
        <w:t>Zum nächsten Element gehen: Leer-Taste mit Punkten 4 6</w:t>
      </w:r>
    </w:p>
    <w:p w:rsidR="00E24B94" w:rsidRPr="00F679E3" w:rsidRDefault="00E24B94" w:rsidP="00F3157E">
      <w:pPr>
        <w:pStyle w:val="ListParagraph"/>
        <w:numPr>
          <w:ilvl w:val="0"/>
          <w:numId w:val="23"/>
        </w:numPr>
        <w:jc w:val="both"/>
      </w:pPr>
      <w:r w:rsidRPr="00F679E3">
        <w:t xml:space="preserve">Zum vorherigen Element gehen während des Abspielens: [Vorheriges Element] </w:t>
      </w:r>
    </w:p>
    <w:p w:rsidR="00E24B94" w:rsidRPr="00F679E3" w:rsidRDefault="00E24B94" w:rsidP="00F3157E">
      <w:pPr>
        <w:pStyle w:val="ListParagraph"/>
        <w:numPr>
          <w:ilvl w:val="0"/>
          <w:numId w:val="23"/>
        </w:numPr>
        <w:jc w:val="both"/>
      </w:pPr>
      <w:r w:rsidRPr="00F679E3">
        <w:t xml:space="preserve">Zum nächsten Element gehen während des Abspielens: [Nächstes Element] </w:t>
      </w:r>
    </w:p>
    <w:p w:rsidR="00E24B94" w:rsidRPr="00F679E3" w:rsidRDefault="00E24B94" w:rsidP="00F3157E">
      <w:pPr>
        <w:pStyle w:val="ListParagraph"/>
        <w:numPr>
          <w:ilvl w:val="0"/>
          <w:numId w:val="23"/>
        </w:numPr>
        <w:jc w:val="both"/>
      </w:pPr>
      <w:r w:rsidRPr="00F679E3">
        <w:t>Bestätigen: Enter</w:t>
      </w:r>
    </w:p>
    <w:p w:rsidR="00E24B94" w:rsidRPr="00F679E3" w:rsidRDefault="00E24B94" w:rsidP="00F3157E">
      <w:pPr>
        <w:pStyle w:val="ListParagraph"/>
        <w:numPr>
          <w:ilvl w:val="0"/>
          <w:numId w:val="23"/>
        </w:numPr>
        <w:jc w:val="both"/>
      </w:pPr>
      <w:r w:rsidRPr="00F679E3">
        <w:t>Abspielen starten / stoppen: Leer-Taste mi</w:t>
      </w:r>
      <w:r w:rsidR="000E13D5" w:rsidRPr="00F679E3">
        <w:t>t</w:t>
      </w:r>
      <w:r w:rsidRPr="00F679E3">
        <w:t xml:space="preserve"> G</w:t>
      </w:r>
    </w:p>
    <w:p w:rsidR="00E24B94" w:rsidRPr="00F679E3" w:rsidRDefault="00E24B94" w:rsidP="00F3157E">
      <w:pPr>
        <w:pStyle w:val="ListParagraph"/>
        <w:numPr>
          <w:ilvl w:val="0"/>
          <w:numId w:val="23"/>
        </w:numPr>
        <w:jc w:val="both"/>
      </w:pPr>
      <w:r w:rsidRPr="00F679E3">
        <w:t>Abspielen stoppen: Enter mit Rücktaste</w:t>
      </w:r>
    </w:p>
    <w:p w:rsidR="00E24B94" w:rsidRPr="00F679E3" w:rsidRDefault="005D35C1" w:rsidP="00F3157E">
      <w:pPr>
        <w:pStyle w:val="ListParagraph"/>
        <w:numPr>
          <w:ilvl w:val="0"/>
          <w:numId w:val="23"/>
        </w:numPr>
        <w:jc w:val="both"/>
      </w:pPr>
      <w:r w:rsidRPr="00F679E3">
        <w:t xml:space="preserve">Geschwindigkeit verringern: Enter mit Punkt 3 (ggf. zusammen mit der Leer-Taste) </w:t>
      </w:r>
    </w:p>
    <w:p w:rsidR="005D35C1" w:rsidRPr="00F679E3" w:rsidRDefault="005D35C1" w:rsidP="00F3157E">
      <w:pPr>
        <w:pStyle w:val="ListParagraph"/>
        <w:numPr>
          <w:ilvl w:val="0"/>
          <w:numId w:val="23"/>
        </w:numPr>
        <w:jc w:val="both"/>
      </w:pPr>
      <w:r w:rsidRPr="00F679E3">
        <w:t xml:space="preserve">Geschwindigkeit erhöhen: Enter mit Punkt 6 (ggf. zusammen mit der Leer-Taste) </w:t>
      </w:r>
    </w:p>
    <w:p w:rsidR="005E59CE" w:rsidRPr="00F679E3" w:rsidRDefault="005D35C1" w:rsidP="00F3157E">
      <w:pPr>
        <w:pStyle w:val="ListParagraph"/>
        <w:numPr>
          <w:ilvl w:val="0"/>
          <w:numId w:val="23"/>
        </w:numPr>
        <w:jc w:val="both"/>
      </w:pPr>
      <w:r w:rsidRPr="00F679E3">
        <w:t xml:space="preserve">Zwischen Abspielmodi wechseln: Enter mit V (ggf. zusammen mit der Leer-Taste) </w:t>
      </w:r>
    </w:p>
    <w:p w:rsidR="005D35C1" w:rsidRPr="00F679E3" w:rsidRDefault="005D35C1" w:rsidP="00F3157E">
      <w:pPr>
        <w:pStyle w:val="ListParagraph"/>
        <w:numPr>
          <w:ilvl w:val="0"/>
          <w:numId w:val="23"/>
        </w:numPr>
        <w:jc w:val="both"/>
      </w:pPr>
      <w:r w:rsidRPr="00F679E3">
        <w:t xml:space="preserve">Letzte </w:t>
      </w:r>
      <w:r w:rsidR="00A61779" w:rsidRPr="00F679E3">
        <w:t>Navigation</w:t>
      </w:r>
      <w:r w:rsidRPr="00F679E3">
        <w:t xml:space="preserve"> rückgängig </w:t>
      </w:r>
      <w:r w:rsidR="00A61779" w:rsidRPr="00F679E3">
        <w:t>machen</w:t>
      </w:r>
      <w:r w:rsidRPr="00F679E3">
        <w:t xml:space="preserve">: Rücktaste mit Z (ggf. zusammen mit der Leer-Taste) </w:t>
      </w:r>
    </w:p>
    <w:p w:rsidR="005D35C1" w:rsidRPr="00F679E3" w:rsidRDefault="005D35C1" w:rsidP="00F3157E">
      <w:pPr>
        <w:pStyle w:val="ListParagraph"/>
        <w:numPr>
          <w:ilvl w:val="0"/>
          <w:numId w:val="23"/>
        </w:numPr>
        <w:jc w:val="both"/>
      </w:pPr>
      <w:r w:rsidRPr="00F679E3">
        <w:t>Zum Buchanfang gehen: Leer-Taste mit Punkten 1 2 3</w:t>
      </w:r>
    </w:p>
    <w:p w:rsidR="005D35C1" w:rsidRPr="00F679E3" w:rsidRDefault="005D35C1" w:rsidP="00F3157E">
      <w:pPr>
        <w:pStyle w:val="ListParagraph"/>
        <w:numPr>
          <w:ilvl w:val="0"/>
          <w:numId w:val="23"/>
        </w:numPr>
        <w:jc w:val="both"/>
      </w:pPr>
      <w:r w:rsidRPr="00F679E3">
        <w:t>Zum Buchende gehen: Leer-Taste mit Punkten 4 5 6</w:t>
      </w:r>
    </w:p>
    <w:p w:rsidR="005D35C1" w:rsidRPr="00F679E3" w:rsidRDefault="005D35C1" w:rsidP="00F3157E">
      <w:pPr>
        <w:pStyle w:val="ListParagraph"/>
        <w:numPr>
          <w:ilvl w:val="0"/>
          <w:numId w:val="23"/>
        </w:numPr>
        <w:jc w:val="both"/>
      </w:pPr>
      <w:r w:rsidRPr="00F679E3">
        <w:t>Schlafmodus: Leer-Taste mit S</w:t>
      </w:r>
    </w:p>
    <w:p w:rsidR="005D35C1" w:rsidRPr="00F679E3" w:rsidRDefault="00037F18" w:rsidP="00F3157E">
      <w:pPr>
        <w:pStyle w:val="ListParagraph"/>
        <w:numPr>
          <w:ilvl w:val="0"/>
          <w:numId w:val="23"/>
        </w:numPr>
        <w:jc w:val="both"/>
      </w:pPr>
      <w:r w:rsidRPr="00F679E3">
        <w:t>Rücklauf während des Abspielen: Zweite Daumentaste von links gedr</w:t>
      </w:r>
      <w:r w:rsidR="000E13D5" w:rsidRPr="00F679E3">
        <w:t>ü</w:t>
      </w:r>
      <w:r w:rsidRPr="00F679E3">
        <w:t>ckt halten</w:t>
      </w:r>
    </w:p>
    <w:p w:rsidR="00037F18" w:rsidRPr="00F679E3" w:rsidRDefault="00037F18" w:rsidP="00F3157E">
      <w:pPr>
        <w:pStyle w:val="ListParagraph"/>
        <w:numPr>
          <w:ilvl w:val="0"/>
          <w:numId w:val="23"/>
        </w:numPr>
        <w:jc w:val="both"/>
      </w:pPr>
      <w:r w:rsidRPr="00F679E3">
        <w:t>Vorlauf während des Abspielens: Zweite Daumentaste von rechts gedrüc</w:t>
      </w:r>
      <w:r w:rsidR="000E13D5" w:rsidRPr="00F679E3">
        <w:t>kt</w:t>
      </w:r>
      <w:r w:rsidRPr="00F679E3">
        <w:t xml:space="preserve"> h</w:t>
      </w:r>
      <w:r w:rsidR="000E13D5" w:rsidRPr="00F679E3">
        <w:t>alt</w:t>
      </w:r>
      <w:r w:rsidRPr="00F679E3">
        <w:t>en</w:t>
      </w:r>
    </w:p>
    <w:p w:rsidR="00037F18" w:rsidRPr="00F679E3" w:rsidRDefault="00037F18" w:rsidP="00F3157E">
      <w:pPr>
        <w:jc w:val="both"/>
      </w:pPr>
    </w:p>
    <w:p w:rsidR="00037F18" w:rsidRPr="00F679E3" w:rsidRDefault="001575AB" w:rsidP="00F3157E">
      <w:pPr>
        <w:pStyle w:val="Heading2"/>
        <w:numPr>
          <w:ilvl w:val="0"/>
          <w:numId w:val="0"/>
        </w:numPr>
        <w:jc w:val="both"/>
        <w:rPr>
          <w:lang w:val="de-DE"/>
        </w:rPr>
      </w:pPr>
      <w:bookmarkStart w:id="191" w:name="_Toc505349077"/>
      <w:r w:rsidRPr="00F679E3">
        <w:rPr>
          <w:lang w:val="de-DE"/>
        </w:rPr>
        <w:t>In</w:t>
      </w:r>
      <w:r w:rsidR="000E13D5" w:rsidRPr="00F679E3">
        <w:rPr>
          <w:lang w:val="de-DE"/>
        </w:rPr>
        <w:t>t</w:t>
      </w:r>
      <w:r w:rsidRPr="00F679E3">
        <w:rPr>
          <w:lang w:val="de-DE"/>
        </w:rPr>
        <w:t>ernet KeyWeb</w:t>
      </w:r>
      <w:bookmarkEnd w:id="191"/>
    </w:p>
    <w:p w:rsidR="001575AB" w:rsidRPr="00F679E3" w:rsidRDefault="001575AB" w:rsidP="00F3157E">
      <w:pPr>
        <w:pStyle w:val="ListParagraph"/>
        <w:numPr>
          <w:ilvl w:val="0"/>
          <w:numId w:val="24"/>
        </w:numPr>
        <w:jc w:val="both"/>
      </w:pPr>
      <w:r w:rsidRPr="00F679E3">
        <w:t xml:space="preserve">Webseite öffnen: Enter mit O (ggf. zusammen mit der Leer-Taste) </w:t>
      </w:r>
    </w:p>
    <w:p w:rsidR="001575AB" w:rsidRPr="00F679E3" w:rsidRDefault="001575AB" w:rsidP="00F3157E">
      <w:pPr>
        <w:pStyle w:val="ListParagraph"/>
        <w:numPr>
          <w:ilvl w:val="0"/>
          <w:numId w:val="24"/>
        </w:numPr>
        <w:jc w:val="both"/>
      </w:pPr>
      <w:r w:rsidRPr="00F679E3">
        <w:t>Rückwärts: Leer-Taste mit E</w:t>
      </w:r>
    </w:p>
    <w:p w:rsidR="001575AB" w:rsidRPr="00F679E3" w:rsidRDefault="001575AB" w:rsidP="00F3157E">
      <w:pPr>
        <w:pStyle w:val="ListParagraph"/>
        <w:numPr>
          <w:ilvl w:val="0"/>
          <w:numId w:val="24"/>
        </w:numPr>
        <w:jc w:val="both"/>
      </w:pPr>
      <w:r w:rsidRPr="00F679E3">
        <w:t xml:space="preserve">Vorwärts: Enter mit F (ggf. zusammen mit der Leer-Taste) </w:t>
      </w:r>
    </w:p>
    <w:p w:rsidR="001575AB" w:rsidRPr="00F679E3" w:rsidRDefault="001575AB" w:rsidP="00F3157E">
      <w:pPr>
        <w:pStyle w:val="ListParagraph"/>
        <w:numPr>
          <w:ilvl w:val="0"/>
          <w:numId w:val="24"/>
        </w:numPr>
        <w:jc w:val="both"/>
      </w:pPr>
      <w:r w:rsidRPr="00F679E3">
        <w:t xml:space="preserve">Home: Enter mit H (ggf. zusammen mit der Leer-Taste) </w:t>
      </w:r>
    </w:p>
    <w:p w:rsidR="001D197F" w:rsidRPr="00F679E3" w:rsidRDefault="001D197F" w:rsidP="00F3157E">
      <w:pPr>
        <w:pStyle w:val="ListParagraph"/>
        <w:numPr>
          <w:ilvl w:val="0"/>
          <w:numId w:val="24"/>
        </w:numPr>
        <w:jc w:val="both"/>
      </w:pPr>
      <w:r w:rsidRPr="00F679E3">
        <w:t xml:space="preserve">Neu laden: Enter mit R (ggf. zusammen mit der Leer-Taste) </w:t>
      </w:r>
    </w:p>
    <w:p w:rsidR="001D197F" w:rsidRPr="00F679E3" w:rsidRDefault="001D197F" w:rsidP="00F3157E">
      <w:pPr>
        <w:pStyle w:val="ListParagraph"/>
        <w:numPr>
          <w:ilvl w:val="0"/>
          <w:numId w:val="24"/>
        </w:numPr>
        <w:jc w:val="both"/>
      </w:pPr>
      <w:r w:rsidRPr="00F679E3">
        <w:t xml:space="preserve">Aktuelle Seite zu Lesezeichen hinzu fügen: Enter mit M (ggf. zusammen mit der Leer-Taste) </w:t>
      </w:r>
    </w:p>
    <w:p w:rsidR="001D197F" w:rsidRPr="00F679E3" w:rsidRDefault="001D197F" w:rsidP="00F3157E">
      <w:pPr>
        <w:pStyle w:val="ListParagraph"/>
        <w:numPr>
          <w:ilvl w:val="0"/>
          <w:numId w:val="24"/>
        </w:numPr>
        <w:jc w:val="both"/>
      </w:pPr>
      <w:r w:rsidRPr="00F679E3">
        <w:t xml:space="preserve">Lesezeichenmenü öffnen: Enter mit Klein-f (ggf. zusammen mit der Leer-Taste) </w:t>
      </w:r>
    </w:p>
    <w:p w:rsidR="001D197F" w:rsidRPr="00F679E3" w:rsidRDefault="001D197F" w:rsidP="00F3157E">
      <w:pPr>
        <w:pStyle w:val="ListParagraph"/>
        <w:numPr>
          <w:ilvl w:val="0"/>
          <w:numId w:val="24"/>
        </w:numPr>
        <w:jc w:val="both"/>
      </w:pPr>
      <w:r w:rsidRPr="00F679E3">
        <w:t xml:space="preserve">Verlauf (Historie): Enter mit klein-h (ggf. zusammen mit der Leer-Taste) </w:t>
      </w:r>
    </w:p>
    <w:p w:rsidR="001D197F" w:rsidRPr="00F679E3" w:rsidRDefault="001D197F" w:rsidP="00F3157E">
      <w:pPr>
        <w:pStyle w:val="ListParagraph"/>
        <w:numPr>
          <w:ilvl w:val="0"/>
          <w:numId w:val="24"/>
        </w:numPr>
        <w:jc w:val="both"/>
      </w:pPr>
      <w:r w:rsidRPr="00F679E3">
        <w:t xml:space="preserve">Nur-lesen Modus: Rücktaste mit </w:t>
      </w:r>
      <w:r w:rsidR="009275E5" w:rsidRPr="00F679E3">
        <w:t xml:space="preserve"> (ggf. zusammen mit der Leer-Taste) </w:t>
      </w:r>
      <w:r w:rsidRPr="00F679E3">
        <w:t>R</w:t>
      </w:r>
    </w:p>
    <w:p w:rsidR="001D197F" w:rsidRPr="00F679E3" w:rsidRDefault="001D197F" w:rsidP="00F3157E">
      <w:pPr>
        <w:pStyle w:val="ListParagraph"/>
        <w:numPr>
          <w:ilvl w:val="0"/>
          <w:numId w:val="24"/>
        </w:numPr>
        <w:jc w:val="both"/>
      </w:pPr>
      <w:r w:rsidRPr="00F679E3">
        <w:t>Downloads:</w:t>
      </w:r>
      <w:r w:rsidR="000E13D5" w:rsidRPr="00F679E3">
        <w:t xml:space="preserve"> </w:t>
      </w:r>
      <w:r w:rsidRPr="00F679E3">
        <w:t>Leer-Taste m</w:t>
      </w:r>
      <w:r w:rsidR="000E13D5" w:rsidRPr="00F679E3">
        <w:t>i</w:t>
      </w:r>
      <w:r w:rsidRPr="00F679E3">
        <w:t>t D</w:t>
      </w:r>
    </w:p>
    <w:p w:rsidR="001D197F" w:rsidRPr="00F679E3" w:rsidRDefault="001D197F" w:rsidP="00F3157E">
      <w:pPr>
        <w:pStyle w:val="ListParagraph"/>
        <w:numPr>
          <w:ilvl w:val="0"/>
          <w:numId w:val="24"/>
        </w:numPr>
        <w:jc w:val="both"/>
      </w:pPr>
      <w:r w:rsidRPr="00F679E3">
        <w:t xml:space="preserve">Neuer Tab: Rücktaste mit N (ggf. zusammen mit der Leer-Taste) </w:t>
      </w:r>
    </w:p>
    <w:p w:rsidR="001D197F" w:rsidRPr="00F679E3" w:rsidRDefault="00A61779" w:rsidP="00F3157E">
      <w:pPr>
        <w:pStyle w:val="ListParagraph"/>
        <w:numPr>
          <w:ilvl w:val="0"/>
          <w:numId w:val="24"/>
        </w:numPr>
        <w:jc w:val="both"/>
      </w:pPr>
      <w:r w:rsidRPr="00F679E3">
        <w:t>Tab liste</w:t>
      </w:r>
      <w:r w:rsidR="001D197F" w:rsidRPr="00F679E3">
        <w:t xml:space="preserve">: Rücktaste mit T (ggf. zusammen mit der Leer-Taste) </w:t>
      </w:r>
    </w:p>
    <w:p w:rsidR="001D197F" w:rsidRPr="00F679E3" w:rsidRDefault="001D197F" w:rsidP="00F3157E">
      <w:pPr>
        <w:pStyle w:val="ListParagraph"/>
        <w:numPr>
          <w:ilvl w:val="0"/>
          <w:numId w:val="24"/>
        </w:numPr>
        <w:jc w:val="both"/>
      </w:pPr>
      <w:r w:rsidRPr="00F679E3">
        <w:t>Suchen: Leer-Taste mit F</w:t>
      </w:r>
    </w:p>
    <w:p w:rsidR="001D197F" w:rsidRPr="00F679E3" w:rsidRDefault="001D197F" w:rsidP="00F3157E">
      <w:pPr>
        <w:pStyle w:val="ListParagraph"/>
        <w:numPr>
          <w:ilvl w:val="0"/>
          <w:numId w:val="24"/>
        </w:numPr>
        <w:jc w:val="both"/>
      </w:pPr>
      <w:r w:rsidRPr="00F679E3">
        <w:t>Nächstes suchen: Leer-Taste m</w:t>
      </w:r>
      <w:r w:rsidR="000E13D5" w:rsidRPr="00F679E3">
        <w:t>i</w:t>
      </w:r>
      <w:r w:rsidRPr="00F679E3">
        <w:t>t N</w:t>
      </w:r>
    </w:p>
    <w:p w:rsidR="001D197F" w:rsidRPr="00F679E3" w:rsidRDefault="001D197F" w:rsidP="00F3157E">
      <w:pPr>
        <w:pStyle w:val="ListParagraph"/>
        <w:numPr>
          <w:ilvl w:val="0"/>
          <w:numId w:val="24"/>
        </w:numPr>
        <w:jc w:val="both"/>
      </w:pPr>
      <w:r w:rsidRPr="00F679E3">
        <w:t>Vorheriges suchen: Leer-Taste mit P</w:t>
      </w:r>
    </w:p>
    <w:p w:rsidR="001D197F" w:rsidRPr="00F679E3" w:rsidRDefault="001D197F" w:rsidP="00F3157E">
      <w:pPr>
        <w:pStyle w:val="ListParagraph"/>
        <w:numPr>
          <w:ilvl w:val="0"/>
          <w:numId w:val="24"/>
        </w:numPr>
        <w:jc w:val="both"/>
      </w:pPr>
      <w:r w:rsidRPr="00F679E3">
        <w:t>Zwischen HTML Navigationsebenen wechseln: Leer-Taste mit</w:t>
      </w:r>
      <w:r w:rsidR="000E13D5" w:rsidRPr="00F679E3">
        <w:t xml:space="preserve"> </w:t>
      </w:r>
      <w:r w:rsidRPr="00F679E3">
        <w:t>T</w:t>
      </w:r>
    </w:p>
    <w:p w:rsidR="001D197F" w:rsidRPr="00F679E3" w:rsidRDefault="001D197F" w:rsidP="00F3157E">
      <w:pPr>
        <w:pStyle w:val="ListParagraph"/>
        <w:numPr>
          <w:ilvl w:val="0"/>
          <w:numId w:val="24"/>
        </w:numPr>
        <w:jc w:val="both"/>
      </w:pPr>
      <w:r w:rsidRPr="00F679E3">
        <w:t>Nächstes HTML Element: Leer-Taste mit Punkten 4 6</w:t>
      </w:r>
    </w:p>
    <w:p w:rsidR="001D197F" w:rsidRPr="00F679E3" w:rsidRDefault="001D197F" w:rsidP="00F3157E">
      <w:pPr>
        <w:pStyle w:val="ListParagraph"/>
        <w:numPr>
          <w:ilvl w:val="0"/>
          <w:numId w:val="24"/>
        </w:numPr>
        <w:jc w:val="both"/>
      </w:pPr>
      <w:r w:rsidRPr="00F679E3">
        <w:t>Vorheriges HTML-Element: Leer-Taste m</w:t>
      </w:r>
      <w:r w:rsidR="000E13D5" w:rsidRPr="00F679E3">
        <w:t>it</w:t>
      </w:r>
      <w:r w:rsidRPr="00F679E3">
        <w:t xml:space="preserve"> Punkten 1 3</w:t>
      </w:r>
    </w:p>
    <w:p w:rsidR="001D197F" w:rsidRPr="00F679E3" w:rsidRDefault="001D197F" w:rsidP="00F3157E">
      <w:pPr>
        <w:pStyle w:val="ListParagraph"/>
        <w:numPr>
          <w:ilvl w:val="0"/>
          <w:numId w:val="24"/>
        </w:numPr>
        <w:jc w:val="both"/>
      </w:pPr>
      <w:r w:rsidRPr="00F679E3">
        <w:t>Seitenanfang: Leer-Taste mit Punkten 1 2 3</w:t>
      </w:r>
    </w:p>
    <w:p w:rsidR="001D197F" w:rsidRPr="00F679E3" w:rsidRDefault="001D197F" w:rsidP="00F3157E">
      <w:pPr>
        <w:pStyle w:val="ListParagraph"/>
        <w:numPr>
          <w:ilvl w:val="0"/>
          <w:numId w:val="24"/>
        </w:numPr>
        <w:jc w:val="both"/>
      </w:pPr>
      <w:r w:rsidRPr="00F679E3">
        <w:t>Seitenende: Leer-Taste mit Punkten 4 5 6</w:t>
      </w:r>
    </w:p>
    <w:p w:rsidR="001D197F" w:rsidRPr="00F679E3" w:rsidRDefault="001D197F" w:rsidP="00F3157E">
      <w:pPr>
        <w:pStyle w:val="ListParagraph"/>
        <w:numPr>
          <w:ilvl w:val="0"/>
          <w:numId w:val="24"/>
        </w:numPr>
        <w:jc w:val="both"/>
      </w:pPr>
      <w:r w:rsidRPr="00F679E3">
        <w:t xml:space="preserve">Nächster Textblock: Enter mit Punkten 5 6 (ggf. zusammen mit der Leer-Taste) </w:t>
      </w:r>
    </w:p>
    <w:p w:rsidR="001D197F" w:rsidRPr="00F679E3" w:rsidRDefault="001D197F" w:rsidP="00F3157E">
      <w:pPr>
        <w:pStyle w:val="ListParagraph"/>
        <w:numPr>
          <w:ilvl w:val="0"/>
          <w:numId w:val="24"/>
        </w:numPr>
        <w:jc w:val="both"/>
      </w:pPr>
      <w:r w:rsidRPr="00F679E3">
        <w:t xml:space="preserve">Vorheriger Textblock: Enter mit Punkten 2 3 (ggf. zusammen mit der Leer-Taste) </w:t>
      </w:r>
    </w:p>
    <w:p w:rsidR="001D197F" w:rsidRPr="00F679E3" w:rsidRDefault="001D197F" w:rsidP="00F3157E">
      <w:pPr>
        <w:pStyle w:val="ListParagraph"/>
        <w:numPr>
          <w:ilvl w:val="0"/>
          <w:numId w:val="24"/>
        </w:numPr>
        <w:jc w:val="both"/>
      </w:pPr>
      <w:r w:rsidRPr="00F679E3">
        <w:t>KeyWeb Menü: Leer-Taste mit W</w:t>
      </w:r>
    </w:p>
    <w:p w:rsidR="001D197F" w:rsidRPr="00F679E3" w:rsidRDefault="001D197F" w:rsidP="00F3157E">
      <w:pPr>
        <w:jc w:val="both"/>
      </w:pPr>
    </w:p>
    <w:p w:rsidR="001D197F" w:rsidRPr="00F679E3" w:rsidRDefault="00DD3403" w:rsidP="00F3157E">
      <w:pPr>
        <w:pStyle w:val="Heading2"/>
        <w:numPr>
          <w:ilvl w:val="0"/>
          <w:numId w:val="0"/>
        </w:numPr>
        <w:jc w:val="both"/>
        <w:rPr>
          <w:lang w:val="de-DE"/>
        </w:rPr>
      </w:pPr>
      <w:bookmarkStart w:id="192" w:name="_Toc505349078"/>
      <w:r w:rsidRPr="00F679E3">
        <w:rPr>
          <w:lang w:val="de-DE"/>
        </w:rPr>
        <w:t>Kontakte KeyList</w:t>
      </w:r>
      <w:bookmarkEnd w:id="192"/>
    </w:p>
    <w:p w:rsidR="00DD3403" w:rsidRPr="00F679E3" w:rsidRDefault="000420DF" w:rsidP="00F3157E">
      <w:pPr>
        <w:pStyle w:val="ListParagraph"/>
        <w:numPr>
          <w:ilvl w:val="0"/>
          <w:numId w:val="25"/>
        </w:numPr>
        <w:jc w:val="both"/>
      </w:pPr>
      <w:r w:rsidRPr="00F679E3">
        <w:t>Neuer Kontakt: Leer-Taste mit N</w:t>
      </w:r>
    </w:p>
    <w:p w:rsidR="000420DF" w:rsidRPr="00F679E3" w:rsidRDefault="000420DF" w:rsidP="00F3157E">
      <w:pPr>
        <w:pStyle w:val="ListParagraph"/>
        <w:numPr>
          <w:ilvl w:val="0"/>
          <w:numId w:val="25"/>
        </w:numPr>
        <w:jc w:val="both"/>
      </w:pPr>
      <w:r w:rsidRPr="00F679E3">
        <w:t>Kontakt suchen: Leer-Taste mit F</w:t>
      </w:r>
    </w:p>
    <w:p w:rsidR="000420DF" w:rsidRPr="00F679E3" w:rsidRDefault="000420DF" w:rsidP="00F3157E">
      <w:pPr>
        <w:pStyle w:val="ListParagraph"/>
        <w:numPr>
          <w:ilvl w:val="0"/>
          <w:numId w:val="25"/>
        </w:numPr>
        <w:jc w:val="both"/>
      </w:pPr>
      <w:r w:rsidRPr="00F679E3">
        <w:t>Kontakt bearbeiten: Leer-Taste mit E</w:t>
      </w:r>
    </w:p>
    <w:p w:rsidR="000420DF" w:rsidRPr="00F679E3" w:rsidRDefault="00A61779" w:rsidP="00F3157E">
      <w:pPr>
        <w:pStyle w:val="ListParagraph"/>
        <w:numPr>
          <w:ilvl w:val="0"/>
          <w:numId w:val="25"/>
        </w:numPr>
        <w:jc w:val="both"/>
      </w:pPr>
      <w:r w:rsidRPr="00F679E3">
        <w:t>Kontakt</w:t>
      </w:r>
      <w:r w:rsidR="000420DF" w:rsidRPr="00F679E3">
        <w:t xml:space="preserve"> löschen: Rücktaste mit Punkten 2 3 5 6 (ggf. zusammen mit der Leer-Taste) </w:t>
      </w:r>
    </w:p>
    <w:p w:rsidR="000420DF" w:rsidRPr="00F679E3" w:rsidRDefault="000420DF" w:rsidP="00F3157E">
      <w:pPr>
        <w:pStyle w:val="ListParagraph"/>
        <w:numPr>
          <w:ilvl w:val="0"/>
          <w:numId w:val="25"/>
        </w:numPr>
        <w:jc w:val="both"/>
      </w:pPr>
      <w:r w:rsidRPr="00F679E3">
        <w:t>Kontakt speichern: Leer-Taste m</w:t>
      </w:r>
      <w:r w:rsidR="000E13D5" w:rsidRPr="00F679E3">
        <w:t>i</w:t>
      </w:r>
      <w:r w:rsidRPr="00F679E3">
        <w:t>t S</w:t>
      </w:r>
    </w:p>
    <w:p w:rsidR="000420DF" w:rsidRPr="00F679E3" w:rsidRDefault="000420DF" w:rsidP="00F3157E">
      <w:pPr>
        <w:pStyle w:val="ListParagraph"/>
        <w:numPr>
          <w:ilvl w:val="0"/>
          <w:numId w:val="25"/>
        </w:numPr>
        <w:jc w:val="both"/>
      </w:pPr>
      <w:r w:rsidRPr="00F679E3">
        <w:t xml:space="preserve">Kontakte aktualisieren: Enter mit R (ggf. zusammen mit der Leer-Taste) </w:t>
      </w:r>
    </w:p>
    <w:p w:rsidR="000420DF" w:rsidRPr="00F679E3" w:rsidRDefault="000420DF" w:rsidP="00F3157E">
      <w:pPr>
        <w:jc w:val="both"/>
      </w:pPr>
    </w:p>
    <w:p w:rsidR="000420DF" w:rsidRPr="00F679E3" w:rsidRDefault="000420DF" w:rsidP="00F3157E">
      <w:pPr>
        <w:pStyle w:val="Heading2"/>
        <w:numPr>
          <w:ilvl w:val="0"/>
          <w:numId w:val="0"/>
        </w:numPr>
        <w:jc w:val="both"/>
        <w:rPr>
          <w:lang w:val="de-DE"/>
        </w:rPr>
      </w:pPr>
      <w:bookmarkStart w:id="193" w:name="_Toc505349079"/>
      <w:r w:rsidRPr="00F679E3">
        <w:rPr>
          <w:lang w:val="de-DE"/>
        </w:rPr>
        <w:t>Terminplaner KeyPlan</w:t>
      </w:r>
      <w:bookmarkEnd w:id="193"/>
    </w:p>
    <w:p w:rsidR="000420DF" w:rsidRPr="00F679E3" w:rsidRDefault="000420DF" w:rsidP="00F3157E">
      <w:pPr>
        <w:pStyle w:val="ListParagraph"/>
        <w:numPr>
          <w:ilvl w:val="0"/>
          <w:numId w:val="26"/>
        </w:numPr>
        <w:jc w:val="both"/>
      </w:pPr>
      <w:r w:rsidRPr="00F679E3">
        <w:t>Neuer Termin: Leer-Taste mit N</w:t>
      </w:r>
    </w:p>
    <w:p w:rsidR="000420DF" w:rsidRPr="00F679E3" w:rsidRDefault="000420DF" w:rsidP="00F3157E">
      <w:pPr>
        <w:pStyle w:val="ListParagraph"/>
        <w:numPr>
          <w:ilvl w:val="0"/>
          <w:numId w:val="26"/>
        </w:numPr>
        <w:jc w:val="both"/>
      </w:pPr>
      <w:r w:rsidRPr="00F679E3">
        <w:t xml:space="preserve">Termin bearbeiten: Rücktaste mit E (ggf. zusammen mit der Leer-Taste) </w:t>
      </w:r>
    </w:p>
    <w:p w:rsidR="000420DF" w:rsidRPr="00F679E3" w:rsidRDefault="000420DF" w:rsidP="00F3157E">
      <w:pPr>
        <w:pStyle w:val="ListParagraph"/>
        <w:numPr>
          <w:ilvl w:val="0"/>
          <w:numId w:val="26"/>
        </w:numPr>
        <w:jc w:val="both"/>
      </w:pPr>
      <w:r w:rsidRPr="00F679E3">
        <w:t>Termin löschen: Rücktaste mit Punkten 2 3 5 6</w:t>
      </w:r>
    </w:p>
    <w:p w:rsidR="000420DF" w:rsidRPr="00F679E3" w:rsidRDefault="000420DF" w:rsidP="00F3157E">
      <w:pPr>
        <w:pStyle w:val="ListParagraph"/>
        <w:numPr>
          <w:ilvl w:val="0"/>
          <w:numId w:val="26"/>
        </w:numPr>
        <w:jc w:val="both"/>
      </w:pPr>
      <w:r w:rsidRPr="00F679E3">
        <w:t xml:space="preserve">Zum Datum gehen: Enter mit G (ggf. zusammen mit der Leer-Taste) </w:t>
      </w:r>
    </w:p>
    <w:p w:rsidR="000420DF" w:rsidRPr="00F679E3" w:rsidRDefault="000420DF" w:rsidP="00F3157E">
      <w:pPr>
        <w:pStyle w:val="ListParagraph"/>
        <w:numPr>
          <w:ilvl w:val="0"/>
          <w:numId w:val="26"/>
        </w:numPr>
        <w:jc w:val="both"/>
      </w:pPr>
      <w:r w:rsidRPr="00F679E3">
        <w:t>Heute: Leer-Taste mit T</w:t>
      </w:r>
    </w:p>
    <w:p w:rsidR="000420DF" w:rsidRPr="00F679E3" w:rsidRDefault="000420DF" w:rsidP="00F3157E">
      <w:pPr>
        <w:pStyle w:val="ListParagraph"/>
        <w:numPr>
          <w:ilvl w:val="0"/>
          <w:numId w:val="26"/>
        </w:numPr>
        <w:jc w:val="both"/>
      </w:pPr>
      <w:r w:rsidRPr="00F679E3">
        <w:t>Wo bin ich: Leer-Taste m</w:t>
      </w:r>
      <w:r w:rsidR="000E13D5" w:rsidRPr="00F679E3">
        <w:t>i</w:t>
      </w:r>
      <w:r w:rsidRPr="00F679E3">
        <w:t>t Punkten 1 5 6</w:t>
      </w:r>
    </w:p>
    <w:p w:rsidR="000420DF" w:rsidRPr="00F679E3" w:rsidRDefault="000420DF" w:rsidP="00F3157E">
      <w:pPr>
        <w:pStyle w:val="ListParagraph"/>
        <w:numPr>
          <w:ilvl w:val="0"/>
          <w:numId w:val="26"/>
        </w:numPr>
        <w:jc w:val="both"/>
      </w:pPr>
      <w:r w:rsidRPr="00F679E3">
        <w:t>Nächster Tag: Leer-Taste mi</w:t>
      </w:r>
      <w:r w:rsidR="000E13D5" w:rsidRPr="00F679E3">
        <w:t>t</w:t>
      </w:r>
      <w:r w:rsidRPr="00F679E3">
        <w:t xml:space="preserve"> Punkt 6</w:t>
      </w:r>
    </w:p>
    <w:p w:rsidR="000420DF" w:rsidRPr="00F679E3" w:rsidRDefault="000420DF" w:rsidP="00F3157E">
      <w:pPr>
        <w:pStyle w:val="ListParagraph"/>
        <w:numPr>
          <w:ilvl w:val="0"/>
          <w:numId w:val="26"/>
        </w:numPr>
        <w:jc w:val="both"/>
      </w:pPr>
      <w:r w:rsidRPr="00F679E3">
        <w:t>Vorheriger Tag: Leer-Taste mit Punkt 3</w:t>
      </w:r>
    </w:p>
    <w:p w:rsidR="000420DF" w:rsidRPr="00F679E3" w:rsidRDefault="000420DF" w:rsidP="00F3157E">
      <w:pPr>
        <w:pStyle w:val="ListParagraph"/>
        <w:numPr>
          <w:ilvl w:val="0"/>
          <w:numId w:val="26"/>
        </w:numPr>
        <w:jc w:val="both"/>
      </w:pPr>
      <w:r w:rsidRPr="00F679E3">
        <w:t>Nächste Woche: Leer-Taste mi</w:t>
      </w:r>
      <w:r w:rsidR="000E13D5" w:rsidRPr="00F679E3">
        <w:t>t</w:t>
      </w:r>
      <w:r w:rsidRPr="00F679E3">
        <w:t xml:space="preserve"> Punkt 5</w:t>
      </w:r>
    </w:p>
    <w:p w:rsidR="000420DF" w:rsidRPr="00F679E3" w:rsidRDefault="00EA196E" w:rsidP="00F3157E">
      <w:pPr>
        <w:pStyle w:val="ListParagraph"/>
        <w:numPr>
          <w:ilvl w:val="0"/>
          <w:numId w:val="26"/>
        </w:numPr>
        <w:jc w:val="both"/>
      </w:pPr>
      <w:r w:rsidRPr="00F679E3">
        <w:t>Vorherige Woche: Leer-Taste m</w:t>
      </w:r>
      <w:r w:rsidR="000E13D5" w:rsidRPr="00F679E3">
        <w:t>i</w:t>
      </w:r>
      <w:r w:rsidRPr="00F679E3">
        <w:t>t Punkt 2</w:t>
      </w:r>
    </w:p>
    <w:p w:rsidR="00EA196E" w:rsidRPr="00F679E3" w:rsidRDefault="00EA196E" w:rsidP="00F3157E">
      <w:pPr>
        <w:pStyle w:val="ListParagraph"/>
        <w:numPr>
          <w:ilvl w:val="0"/>
          <w:numId w:val="26"/>
        </w:numPr>
        <w:jc w:val="both"/>
      </w:pPr>
      <w:r w:rsidRPr="00F679E3">
        <w:t>Nächster Monat: Leer-Taste mit Punkt 4</w:t>
      </w:r>
    </w:p>
    <w:p w:rsidR="00EA196E" w:rsidRPr="00F679E3" w:rsidRDefault="00EA196E" w:rsidP="00F3157E">
      <w:pPr>
        <w:pStyle w:val="ListParagraph"/>
        <w:numPr>
          <w:ilvl w:val="0"/>
          <w:numId w:val="26"/>
        </w:numPr>
        <w:jc w:val="both"/>
      </w:pPr>
      <w:r w:rsidRPr="00F679E3">
        <w:t>Vorheriger Monat: Leer-Taste mit Punkt 1</w:t>
      </w:r>
    </w:p>
    <w:p w:rsidR="00EA196E" w:rsidRPr="00F679E3" w:rsidRDefault="00EA196E" w:rsidP="00F3157E">
      <w:pPr>
        <w:pStyle w:val="ListParagraph"/>
        <w:numPr>
          <w:ilvl w:val="0"/>
          <w:numId w:val="26"/>
        </w:numPr>
        <w:jc w:val="both"/>
      </w:pPr>
      <w:r w:rsidRPr="00F679E3">
        <w:t>Nächstes Jahr: Leer-Taste mit Punkten 5 6</w:t>
      </w:r>
    </w:p>
    <w:p w:rsidR="00EA196E" w:rsidRPr="00F679E3" w:rsidRDefault="00EA196E" w:rsidP="00F3157E">
      <w:pPr>
        <w:pStyle w:val="ListParagraph"/>
        <w:numPr>
          <w:ilvl w:val="0"/>
          <w:numId w:val="26"/>
        </w:numPr>
        <w:jc w:val="both"/>
      </w:pPr>
      <w:r w:rsidRPr="00F679E3">
        <w:t>Vorheriges Jahr: Leer-Taste mi</w:t>
      </w:r>
      <w:r w:rsidR="000E13D5" w:rsidRPr="00F679E3">
        <w:t>t</w:t>
      </w:r>
      <w:r w:rsidRPr="00F679E3">
        <w:t xml:space="preserve"> Punkten 2 3</w:t>
      </w:r>
    </w:p>
    <w:p w:rsidR="00EA196E" w:rsidRDefault="00EA196E" w:rsidP="00F3157E">
      <w:pPr>
        <w:pStyle w:val="ListParagraph"/>
        <w:numPr>
          <w:ilvl w:val="0"/>
          <w:numId w:val="26"/>
        </w:numPr>
        <w:jc w:val="both"/>
      </w:pPr>
      <w:r w:rsidRPr="00F679E3">
        <w:t xml:space="preserve">Termine aktualisieren: Enter mit R (ggf. zusammen mit der Leer-Taste) </w:t>
      </w:r>
    </w:p>
    <w:p w:rsidR="00380232" w:rsidRPr="00F679E3" w:rsidRDefault="00380232" w:rsidP="00380232">
      <w:pPr>
        <w:pStyle w:val="ListParagraph"/>
        <w:jc w:val="both"/>
      </w:pPr>
    </w:p>
    <w:p w:rsidR="00EA196E" w:rsidRPr="00F679E3" w:rsidRDefault="00053E20" w:rsidP="00F3157E">
      <w:pPr>
        <w:pStyle w:val="Heading2"/>
        <w:numPr>
          <w:ilvl w:val="0"/>
          <w:numId w:val="0"/>
        </w:numPr>
        <w:jc w:val="both"/>
        <w:rPr>
          <w:lang w:val="de-DE"/>
        </w:rPr>
      </w:pPr>
      <w:bookmarkStart w:id="194" w:name="_Toc505349080"/>
      <w:r w:rsidRPr="00F679E3">
        <w:rPr>
          <w:lang w:val="de-DE"/>
        </w:rPr>
        <w:t>Taschenrechner KeyCalc</w:t>
      </w:r>
      <w:bookmarkEnd w:id="194"/>
    </w:p>
    <w:p w:rsidR="00053E20" w:rsidRPr="00F679E3" w:rsidRDefault="004B0D2B" w:rsidP="00F3157E">
      <w:pPr>
        <w:pStyle w:val="ListParagraph"/>
        <w:numPr>
          <w:ilvl w:val="0"/>
          <w:numId w:val="27"/>
        </w:numPr>
        <w:jc w:val="both"/>
      </w:pPr>
      <w:r w:rsidRPr="00F679E3">
        <w:t>Plus: Punkte 2 3 5</w:t>
      </w:r>
    </w:p>
    <w:p w:rsidR="004B0D2B" w:rsidRPr="00F679E3" w:rsidRDefault="004B0D2B" w:rsidP="00F3157E">
      <w:pPr>
        <w:pStyle w:val="ListParagraph"/>
        <w:numPr>
          <w:ilvl w:val="0"/>
          <w:numId w:val="27"/>
        </w:numPr>
        <w:jc w:val="both"/>
      </w:pPr>
      <w:r w:rsidRPr="00F679E3">
        <w:t>Minus: Punkte 3 6</w:t>
      </w:r>
    </w:p>
    <w:p w:rsidR="004B0D2B" w:rsidRPr="00F679E3" w:rsidRDefault="004B0D2B" w:rsidP="00F3157E">
      <w:pPr>
        <w:pStyle w:val="ListParagraph"/>
        <w:numPr>
          <w:ilvl w:val="0"/>
          <w:numId w:val="27"/>
        </w:numPr>
        <w:jc w:val="both"/>
      </w:pPr>
      <w:r w:rsidRPr="00F679E3">
        <w:t>Mal: Punkte 3 5</w:t>
      </w:r>
    </w:p>
    <w:p w:rsidR="004B0D2B" w:rsidRPr="00F679E3" w:rsidRDefault="004B0D2B" w:rsidP="00F3157E">
      <w:pPr>
        <w:pStyle w:val="ListParagraph"/>
        <w:numPr>
          <w:ilvl w:val="0"/>
          <w:numId w:val="27"/>
        </w:numPr>
        <w:jc w:val="both"/>
      </w:pPr>
      <w:r w:rsidRPr="00F679E3">
        <w:t>Division: Punk</w:t>
      </w:r>
      <w:r w:rsidR="000E13D5" w:rsidRPr="00F679E3">
        <w:t>t</w:t>
      </w:r>
      <w:r w:rsidRPr="00F679E3">
        <w:t>e 2 5 6</w:t>
      </w:r>
    </w:p>
    <w:p w:rsidR="004B0D2B" w:rsidRPr="00F679E3" w:rsidRDefault="004B0D2B" w:rsidP="00F3157E">
      <w:pPr>
        <w:pStyle w:val="ListParagraph"/>
        <w:numPr>
          <w:ilvl w:val="0"/>
          <w:numId w:val="27"/>
        </w:numPr>
        <w:jc w:val="both"/>
      </w:pPr>
      <w:r w:rsidRPr="00F679E3">
        <w:t>Gleich: Enter</w:t>
      </w:r>
    </w:p>
    <w:p w:rsidR="004B0D2B" w:rsidRPr="00F679E3" w:rsidRDefault="004B0D2B" w:rsidP="00F3157E">
      <w:pPr>
        <w:pStyle w:val="ListParagraph"/>
        <w:numPr>
          <w:ilvl w:val="0"/>
          <w:numId w:val="27"/>
        </w:numPr>
        <w:jc w:val="both"/>
      </w:pPr>
      <w:r w:rsidRPr="00F679E3">
        <w:t>Löschen: Leer-Taste mit Punkten 3 5 6</w:t>
      </w:r>
    </w:p>
    <w:p w:rsidR="004B0D2B" w:rsidRPr="00F679E3" w:rsidRDefault="004B0D2B" w:rsidP="00F3157E">
      <w:pPr>
        <w:pStyle w:val="ListParagraph"/>
        <w:numPr>
          <w:ilvl w:val="0"/>
          <w:numId w:val="27"/>
        </w:numPr>
        <w:jc w:val="both"/>
      </w:pPr>
      <w:r w:rsidRPr="00F679E3">
        <w:t>Dezimalkomma: , (Punkt 2)</w:t>
      </w:r>
    </w:p>
    <w:p w:rsidR="004B0D2B" w:rsidRPr="00F679E3" w:rsidRDefault="004B0D2B" w:rsidP="00F3157E">
      <w:pPr>
        <w:pStyle w:val="ListParagraph"/>
        <w:numPr>
          <w:ilvl w:val="0"/>
          <w:numId w:val="27"/>
        </w:numPr>
        <w:jc w:val="both"/>
      </w:pPr>
      <w:r w:rsidRPr="00F679E3">
        <w:t>Prozent: Punkte 1 2 3 4 5 6</w:t>
      </w:r>
    </w:p>
    <w:p w:rsidR="004B0D2B" w:rsidRPr="00F679E3" w:rsidRDefault="004B0D2B" w:rsidP="00F3157E">
      <w:pPr>
        <w:pStyle w:val="ListParagraph"/>
        <w:numPr>
          <w:ilvl w:val="0"/>
          <w:numId w:val="27"/>
        </w:numPr>
        <w:jc w:val="both"/>
      </w:pPr>
      <w:r w:rsidRPr="00F679E3">
        <w:t>Quadratwurzel: Leer-Taste mit Punkten 3 4 5</w:t>
      </w:r>
    </w:p>
    <w:p w:rsidR="004B0D2B" w:rsidRPr="00F679E3" w:rsidRDefault="004B0D2B" w:rsidP="00F3157E">
      <w:pPr>
        <w:pStyle w:val="ListParagraph"/>
        <w:numPr>
          <w:ilvl w:val="0"/>
          <w:numId w:val="27"/>
        </w:numPr>
        <w:jc w:val="both"/>
      </w:pPr>
      <w:r w:rsidRPr="00F679E3">
        <w:t>Fakultät: Leer-Taste mit Punkten 2 3 4 6</w:t>
      </w:r>
    </w:p>
    <w:p w:rsidR="004B0D2B" w:rsidRPr="00F679E3" w:rsidRDefault="004B0D2B" w:rsidP="00F3157E">
      <w:pPr>
        <w:pStyle w:val="ListParagraph"/>
        <w:numPr>
          <w:ilvl w:val="0"/>
          <w:numId w:val="27"/>
        </w:numPr>
        <w:jc w:val="both"/>
      </w:pPr>
      <w:r w:rsidRPr="00F679E3">
        <w:t>Potenz: Leer-Taste mit Punkten 4 5</w:t>
      </w:r>
    </w:p>
    <w:p w:rsidR="004B0D2B" w:rsidRDefault="004B0D2B" w:rsidP="00F3157E">
      <w:pPr>
        <w:pStyle w:val="ListParagraph"/>
        <w:numPr>
          <w:ilvl w:val="0"/>
          <w:numId w:val="27"/>
        </w:numPr>
        <w:jc w:val="both"/>
      </w:pPr>
      <w:r w:rsidRPr="00F679E3">
        <w:t>Pi: Leer-Taste mi</w:t>
      </w:r>
      <w:r w:rsidR="000E13D5" w:rsidRPr="00F679E3">
        <w:t>t</w:t>
      </w:r>
      <w:r w:rsidRPr="00F679E3">
        <w:t xml:space="preserve"> y</w:t>
      </w:r>
    </w:p>
    <w:p w:rsidR="00380232" w:rsidRPr="00F679E3" w:rsidRDefault="00380232" w:rsidP="00380232">
      <w:pPr>
        <w:pStyle w:val="ListParagraph"/>
        <w:jc w:val="both"/>
      </w:pPr>
    </w:p>
    <w:p w:rsidR="004B0D2B" w:rsidRPr="00F679E3" w:rsidRDefault="00350A37" w:rsidP="00F3157E">
      <w:pPr>
        <w:pStyle w:val="Heading2"/>
        <w:numPr>
          <w:ilvl w:val="0"/>
          <w:numId w:val="0"/>
        </w:numPr>
        <w:jc w:val="both"/>
        <w:rPr>
          <w:lang w:val="de-DE"/>
        </w:rPr>
      </w:pPr>
      <w:bookmarkStart w:id="195" w:name="_Toc505349081"/>
      <w:r w:rsidRPr="00F679E3">
        <w:rPr>
          <w:lang w:val="de-DE"/>
        </w:rPr>
        <w:t>KeyMath</w:t>
      </w:r>
      <w:bookmarkEnd w:id="195"/>
    </w:p>
    <w:p w:rsidR="00350A37" w:rsidRPr="00F679E3" w:rsidRDefault="00474497" w:rsidP="00F3157E">
      <w:pPr>
        <w:pStyle w:val="ListParagraph"/>
        <w:numPr>
          <w:ilvl w:val="0"/>
          <w:numId w:val="28"/>
        </w:numPr>
        <w:jc w:val="both"/>
      </w:pPr>
      <w:r w:rsidRPr="00F679E3">
        <w:t>Suchen: Leer-Taste mit F</w:t>
      </w:r>
    </w:p>
    <w:p w:rsidR="00474497" w:rsidRPr="00F679E3" w:rsidRDefault="00474497" w:rsidP="00F3157E">
      <w:pPr>
        <w:pStyle w:val="ListParagraph"/>
        <w:numPr>
          <w:ilvl w:val="0"/>
          <w:numId w:val="28"/>
        </w:numPr>
        <w:jc w:val="both"/>
      </w:pPr>
      <w:r w:rsidRPr="00F679E3">
        <w:t>Nächste suchen: Leer-Taste mit N</w:t>
      </w:r>
    </w:p>
    <w:p w:rsidR="00474497" w:rsidRPr="00F679E3" w:rsidRDefault="00474497" w:rsidP="00F3157E">
      <w:pPr>
        <w:pStyle w:val="ListParagraph"/>
        <w:numPr>
          <w:ilvl w:val="0"/>
          <w:numId w:val="28"/>
        </w:numPr>
        <w:jc w:val="both"/>
      </w:pPr>
      <w:r w:rsidRPr="00F679E3">
        <w:t>Vorheriges suchen: Leer-Taste mit P</w:t>
      </w:r>
    </w:p>
    <w:p w:rsidR="00474497" w:rsidRPr="00F679E3" w:rsidRDefault="00474497" w:rsidP="00F3157E">
      <w:pPr>
        <w:pStyle w:val="ListParagraph"/>
        <w:numPr>
          <w:ilvl w:val="0"/>
          <w:numId w:val="28"/>
        </w:numPr>
        <w:jc w:val="both"/>
      </w:pPr>
      <w:r w:rsidRPr="00F679E3">
        <w:t xml:space="preserve">Vorschau: Enter mit V (ggf. zusammen mit der Leer-Taste) </w:t>
      </w:r>
    </w:p>
    <w:p w:rsidR="00474497" w:rsidRPr="00F679E3" w:rsidRDefault="00474497" w:rsidP="00F3157E">
      <w:pPr>
        <w:pStyle w:val="ListParagraph"/>
        <w:numPr>
          <w:ilvl w:val="0"/>
          <w:numId w:val="28"/>
        </w:numPr>
        <w:jc w:val="both"/>
      </w:pPr>
      <w:r w:rsidRPr="00F679E3">
        <w:t xml:space="preserve">Export: Rücktaste mit E (ggf. zusammen mit der Leer-Taste) </w:t>
      </w:r>
    </w:p>
    <w:p w:rsidR="00474497" w:rsidRPr="00F679E3" w:rsidRDefault="00474497" w:rsidP="00F3157E">
      <w:pPr>
        <w:pStyle w:val="ListParagraph"/>
        <w:numPr>
          <w:ilvl w:val="0"/>
          <w:numId w:val="28"/>
        </w:numPr>
        <w:jc w:val="both"/>
      </w:pPr>
      <w:r w:rsidRPr="00F679E3">
        <w:t>Eine Kopie sichern: Leer-Taste mit S</w:t>
      </w:r>
    </w:p>
    <w:p w:rsidR="00474497" w:rsidRPr="00F679E3" w:rsidRDefault="00474497" w:rsidP="00F3157E">
      <w:pPr>
        <w:pStyle w:val="ListParagraph"/>
        <w:numPr>
          <w:ilvl w:val="0"/>
          <w:numId w:val="28"/>
        </w:numPr>
        <w:jc w:val="both"/>
      </w:pPr>
      <w:r w:rsidRPr="00F679E3">
        <w:t>Symbol einfügen: Rücktaste mit Punkten 3 5</w:t>
      </w:r>
    </w:p>
    <w:p w:rsidR="00474497" w:rsidRPr="00F679E3" w:rsidRDefault="00474497" w:rsidP="00F3157E">
      <w:pPr>
        <w:pStyle w:val="ListParagraph"/>
        <w:numPr>
          <w:ilvl w:val="0"/>
          <w:numId w:val="28"/>
        </w:numPr>
        <w:jc w:val="both"/>
      </w:pPr>
      <w:r w:rsidRPr="00F679E3">
        <w:t>Vorlage einfü</w:t>
      </w:r>
      <w:r w:rsidR="009275E5" w:rsidRPr="00F679E3">
        <w:t>g</w:t>
      </w:r>
      <w:r w:rsidRPr="00F679E3">
        <w:t xml:space="preserve">en: Enter mit Punkten 3 5 (ggf. zusammen mit der Leer-Taste) </w:t>
      </w:r>
    </w:p>
    <w:p w:rsidR="00B35349" w:rsidRPr="00B35349" w:rsidRDefault="00B35349" w:rsidP="00B35349">
      <w:pPr>
        <w:pStyle w:val="ListParagraph"/>
        <w:numPr>
          <w:ilvl w:val="0"/>
          <w:numId w:val="28"/>
        </w:numPr>
        <w:rPr>
          <w:b/>
          <w:u w:val="single"/>
        </w:rPr>
      </w:pPr>
      <w:r w:rsidRPr="00B35349">
        <w:rPr>
          <w:b/>
          <w:u w:val="single"/>
        </w:rPr>
        <w:t>Braille Grafikbetrater: Leer-taste mit g</w:t>
      </w:r>
    </w:p>
    <w:p w:rsidR="00B35349" w:rsidRPr="00B35349" w:rsidRDefault="00B35349" w:rsidP="00B35349">
      <w:pPr>
        <w:pStyle w:val="ListParagraph"/>
        <w:numPr>
          <w:ilvl w:val="0"/>
          <w:numId w:val="28"/>
        </w:numPr>
        <w:rPr>
          <w:b/>
          <w:u w:val="single"/>
        </w:rPr>
      </w:pPr>
      <w:r w:rsidRPr="00B35349">
        <w:rPr>
          <w:b/>
          <w:u w:val="single"/>
        </w:rPr>
        <w:t xml:space="preserve">Zwischen Darstellungsmodi hin und her schalten: enter mit g (gegebenenfalls mit der Leer-Taste) </w:t>
      </w:r>
    </w:p>
    <w:p w:rsidR="00B35349" w:rsidRPr="00B35349" w:rsidRDefault="00B35349" w:rsidP="00B35349">
      <w:pPr>
        <w:pStyle w:val="ListParagraph"/>
        <w:numPr>
          <w:ilvl w:val="0"/>
          <w:numId w:val="28"/>
        </w:numPr>
        <w:rPr>
          <w:b/>
          <w:u w:val="single"/>
        </w:rPr>
      </w:pPr>
      <w:r w:rsidRPr="00B35349">
        <w:rPr>
          <w:b/>
          <w:u w:val="single"/>
        </w:rPr>
        <w:t xml:space="preserve">Kure exportieren: Enter mit I (gegebenenfalls mit der Leer-Taste) </w:t>
      </w:r>
    </w:p>
    <w:p w:rsidR="00B35349" w:rsidRPr="00B35349" w:rsidRDefault="00B35349" w:rsidP="00B35349">
      <w:pPr>
        <w:pStyle w:val="ListParagraph"/>
        <w:numPr>
          <w:ilvl w:val="0"/>
          <w:numId w:val="28"/>
        </w:numPr>
        <w:rPr>
          <w:b/>
          <w:u w:val="single"/>
        </w:rPr>
      </w:pPr>
      <w:r w:rsidRPr="00B35349">
        <w:rPr>
          <w:b/>
          <w:u w:val="single"/>
        </w:rPr>
        <w:t>Taktile Vorschau: Leer-taste mi t</w:t>
      </w:r>
    </w:p>
    <w:p w:rsidR="00474497" w:rsidRDefault="005D7346" w:rsidP="00F3157E">
      <w:pPr>
        <w:pStyle w:val="ListParagraph"/>
        <w:numPr>
          <w:ilvl w:val="0"/>
          <w:numId w:val="28"/>
        </w:numPr>
        <w:jc w:val="both"/>
      </w:pPr>
      <w:r w:rsidRPr="00F679E3">
        <w:t>Math.</w:t>
      </w:r>
      <w:r w:rsidR="00474497" w:rsidRPr="00F679E3">
        <w:t xml:space="preserve"> aus KeyWord einfügen: Rücktaste mit M (ggf. zusammen mit der Leer-Taste) </w:t>
      </w:r>
    </w:p>
    <w:p w:rsidR="00857C9B" w:rsidRDefault="00857C9B" w:rsidP="00052C74">
      <w:pPr>
        <w:ind w:left="720"/>
        <w:jc w:val="both"/>
      </w:pPr>
    </w:p>
    <w:p w:rsidR="00857C9B" w:rsidRDefault="00857C9B" w:rsidP="00052C74">
      <w:pPr>
        <w:pStyle w:val="Heading1"/>
        <w:numPr>
          <w:ilvl w:val="0"/>
          <w:numId w:val="0"/>
        </w:numPr>
        <w:rPr>
          <w:rFonts w:asciiTheme="majorHAnsi" w:eastAsiaTheme="majorEastAsia" w:hAnsiTheme="majorHAnsi" w:cstheme="majorBidi"/>
          <w:sz w:val="26"/>
          <w:szCs w:val="26"/>
          <w:lang w:val="de-DE"/>
        </w:rPr>
      </w:pPr>
      <w:bookmarkStart w:id="196" w:name="_Toc505349082"/>
      <w:r>
        <w:t>Anhang B – Standard Tastatur</w:t>
      </w:r>
      <w:bookmarkEnd w:id="196"/>
    </w:p>
    <w:p w:rsidR="00857C9B" w:rsidRDefault="00857C9B" w:rsidP="00052C74">
      <w:r>
        <w:t>Liste der Befehle</w:t>
      </w:r>
    </w:p>
    <w:p w:rsidR="00857C9B" w:rsidRDefault="00857C9B" w:rsidP="00857C9B">
      <w:pPr>
        <w:rPr>
          <w:b/>
          <w:u w:val="single"/>
        </w:rPr>
      </w:pPr>
    </w:p>
    <w:p w:rsidR="00857C9B" w:rsidRDefault="00857C9B" w:rsidP="00052C74">
      <w:pPr>
        <w:pStyle w:val="Heading2"/>
        <w:numPr>
          <w:ilvl w:val="0"/>
          <w:numId w:val="0"/>
        </w:numPr>
        <w:rPr>
          <w:b w:val="0"/>
        </w:rPr>
      </w:pPr>
      <w:bookmarkStart w:id="197" w:name="_Toc505349083"/>
      <w:r>
        <w:t>Allgemeine Befehle</w:t>
      </w:r>
      <w:bookmarkEnd w:id="197"/>
    </w:p>
    <w:p w:rsidR="00857C9B" w:rsidRDefault="00857C9B" w:rsidP="00857C9B">
      <w:pPr>
        <w:rPr>
          <w:b/>
          <w:u w:val="single"/>
        </w:rPr>
      </w:pPr>
    </w:p>
    <w:p w:rsidR="00857C9B" w:rsidRPr="00052C74" w:rsidRDefault="00857C9B" w:rsidP="00857C9B">
      <w:r w:rsidRPr="00052C74">
        <w:t>Home Knopf (Hauptmenü): Alt+Strg+H</w:t>
      </w:r>
    </w:p>
    <w:p w:rsidR="00857C9B" w:rsidRPr="00052C74" w:rsidRDefault="00857C9B" w:rsidP="00857C9B">
      <w:r w:rsidRPr="00052C74">
        <w:t>Rückwärts-Taste: Escape</w:t>
      </w:r>
    </w:p>
    <w:p w:rsidR="00857C9B" w:rsidRPr="00052C74" w:rsidRDefault="00857C9B" w:rsidP="00857C9B">
      <w:r w:rsidRPr="00052C74">
        <w:t>Enter: Enter</w:t>
      </w:r>
    </w:p>
    <w:p w:rsidR="00857C9B" w:rsidRPr="00052C74" w:rsidRDefault="00857C9B" w:rsidP="00857C9B">
      <w:r w:rsidRPr="00052C74">
        <w:t>Sprachlautstärke erhöhen: Alt+=</w:t>
      </w:r>
    </w:p>
    <w:p w:rsidR="00857C9B" w:rsidRPr="00052C74" w:rsidRDefault="00857C9B" w:rsidP="00857C9B">
      <w:r w:rsidRPr="00052C74">
        <w:t>Sprachlautstärke verringern: Alt+-</w:t>
      </w:r>
    </w:p>
    <w:p w:rsidR="00857C9B" w:rsidRPr="00052C74" w:rsidRDefault="00857C9B" w:rsidP="00857C9B">
      <w:r w:rsidRPr="00052C74">
        <w:t>Benachrichtigungslautstärke erhöhen: Strg+=</w:t>
      </w:r>
    </w:p>
    <w:p w:rsidR="00857C9B" w:rsidRPr="00052C74" w:rsidRDefault="00857C9B" w:rsidP="00857C9B">
      <w:r w:rsidRPr="00052C74">
        <w:t>Benachrichtigungslautstärke verringern: Strg+-</w:t>
      </w:r>
    </w:p>
    <w:p w:rsidR="00857C9B" w:rsidRPr="00052C74" w:rsidRDefault="00857C9B" w:rsidP="00857C9B">
      <w:r w:rsidRPr="00052C74">
        <w:t>Sprechgeschwindigkeit erhöhen: Alt+Strg+=</w:t>
      </w:r>
    </w:p>
    <w:p w:rsidR="00857C9B" w:rsidRPr="00052C74" w:rsidRDefault="00857C9B" w:rsidP="00857C9B">
      <w:r w:rsidRPr="00052C74">
        <w:t>Sprechgeschwindigkeit verringern: Alt+Strg+-</w:t>
      </w:r>
    </w:p>
    <w:p w:rsidR="00857C9B" w:rsidRPr="00052C74" w:rsidRDefault="00857C9B" w:rsidP="00857C9B">
      <w:r w:rsidRPr="00052C74">
        <w:t>Keysoft Optionsmenü öffnen: Alt+Strg+O</w:t>
      </w:r>
    </w:p>
    <w:p w:rsidR="00857C9B" w:rsidRPr="00052C74" w:rsidRDefault="00857C9B" w:rsidP="00857C9B">
      <w:r w:rsidRPr="00052C74">
        <w:t>Bildschirmbetrachter öffnen: Alt+Strg+/</w:t>
      </w:r>
    </w:p>
    <w:p w:rsidR="00857C9B" w:rsidRPr="00052C74" w:rsidRDefault="00857C9B" w:rsidP="00857C9B">
      <w:r w:rsidRPr="00052C74">
        <w:t>Sprache anhalten: strg</w:t>
      </w:r>
    </w:p>
    <w:p w:rsidR="00857C9B" w:rsidRPr="00052C74" w:rsidRDefault="00857C9B" w:rsidP="00857C9B">
      <w:r w:rsidRPr="00052C74">
        <w:t>Wiederholen: Alt+Ums+R</w:t>
      </w:r>
    </w:p>
    <w:p w:rsidR="00857C9B" w:rsidRPr="00052C74" w:rsidRDefault="00857C9B" w:rsidP="00857C9B">
      <w:r w:rsidRPr="00052C74">
        <w:t>Benachrichtigungsvorhang aktivieren: Alt+Strg+NBIrgendein Objekt in einer Liste oder einem Startbildschirm anspringen: Drücken Sie den ersten Buchstaben des gewünschten Elementes oder der gewünschten App.</w:t>
      </w:r>
    </w:p>
    <w:p w:rsidR="00857C9B" w:rsidRPr="00052C74" w:rsidRDefault="00857C9B" w:rsidP="00857C9B">
      <w:r w:rsidRPr="00052C74">
        <w:t>Zeige laufende Anwendungen: Alt+Strg+R</w:t>
      </w:r>
    </w:p>
    <w:p w:rsidR="00857C9B" w:rsidRPr="00052C74" w:rsidRDefault="00857C9B" w:rsidP="00857C9B">
      <w:r w:rsidRPr="00052C74">
        <w:t>App von App-Umschalter löschen: Entfernen</w:t>
      </w:r>
    </w:p>
    <w:p w:rsidR="00857C9B" w:rsidRPr="00052C74" w:rsidRDefault="00857C9B" w:rsidP="00857C9B">
      <w:r w:rsidRPr="00052C74">
        <w:t>Kontextuelle Hilfe: F1 oder Alt+Ums+H</w:t>
      </w:r>
    </w:p>
    <w:p w:rsidR="00857C9B" w:rsidRPr="00052C74" w:rsidRDefault="00857C9B" w:rsidP="00857C9B">
      <w:r w:rsidRPr="00052C74">
        <w:t>Kontextmenü: Alt+Strg+M</w:t>
      </w:r>
    </w:p>
    <w:p w:rsidR="00857C9B" w:rsidRPr="00052C74" w:rsidRDefault="00857C9B" w:rsidP="00857C9B">
      <w:r w:rsidRPr="00052C74">
        <w:t>Schnelleinstellungen: Alt+Strg+Q</w:t>
      </w:r>
    </w:p>
    <w:p w:rsidR="00857C9B" w:rsidRPr="00052C74" w:rsidRDefault="00857C9B" w:rsidP="00857C9B">
      <w:r w:rsidRPr="00052C74">
        <w:t>Systeminformationen: Strg+I</w:t>
      </w:r>
    </w:p>
    <w:p w:rsidR="00857C9B" w:rsidRPr="00052C74" w:rsidRDefault="00857C9B" w:rsidP="00857C9B">
      <w:r w:rsidRPr="00052C74">
        <w:t>TouchBraille ein / aus: Tasten [vorheriges Element] und [nächstes Element]</w:t>
      </w:r>
    </w:p>
    <w:p w:rsidR="00857C9B" w:rsidRPr="00052C74" w:rsidRDefault="00857C9B" w:rsidP="00857C9B">
      <w:r w:rsidRPr="00052C74">
        <w:t>Zwischen Sprachprofilen hin- und Her schalten: Alt+Strg+L</w:t>
      </w:r>
    </w:p>
    <w:p w:rsidR="00857C9B" w:rsidRPr="00052C74" w:rsidRDefault="00857C9B" w:rsidP="00857C9B">
      <w:r w:rsidRPr="00052C74">
        <w:t>Tastaturlayout: Strg+Leer-Taste</w:t>
      </w:r>
    </w:p>
    <w:p w:rsidR="00857C9B" w:rsidRPr="00052C74" w:rsidRDefault="00857C9B" w:rsidP="00857C9B">
      <w:r w:rsidRPr="00052C74">
        <w:t>Status (Wifi und Bluetooth): Alt+Strg+I</w:t>
      </w:r>
    </w:p>
    <w:p w:rsidR="00857C9B" w:rsidRPr="00052C74" w:rsidRDefault="00857C9B" w:rsidP="00857C9B">
      <w:r w:rsidRPr="00052C74">
        <w:t>Bildschirmleser und Bedienerführung ein- / ausschalten: Dreimal Home-Knopf drücken</w:t>
      </w:r>
    </w:p>
    <w:p w:rsidR="00857C9B" w:rsidRPr="00052C74" w:rsidRDefault="00857C9B" w:rsidP="00857C9B">
      <w:r w:rsidRPr="00052C74">
        <w:t>Bildschirm entsperren: Alt+Ums+U</w:t>
      </w:r>
    </w:p>
    <w:p w:rsidR="00857C9B" w:rsidRPr="00052C74" w:rsidRDefault="00857C9B" w:rsidP="00857C9B">
      <w:r w:rsidRPr="00052C74">
        <w:t>Sprache ein / aus: Alt+Strg+S</w:t>
      </w:r>
    </w:p>
    <w:p w:rsidR="00857C9B" w:rsidRPr="00052C74" w:rsidRDefault="00857C9B" w:rsidP="00857C9B">
      <w:r w:rsidRPr="00052C74">
        <w:t>Visuelles Display ein / aus: Alt+Strg+V</w:t>
      </w:r>
    </w:p>
    <w:p w:rsidR="00857C9B" w:rsidRPr="00052C74" w:rsidRDefault="00857C9B" w:rsidP="00857C9B">
      <w:r w:rsidRPr="00052C74">
        <w:t>Medium auswerfen: Alt+Strg+E</w:t>
      </w:r>
    </w:p>
    <w:p w:rsidR="00857C9B" w:rsidRPr="00052C74" w:rsidRDefault="00857C9B" w:rsidP="00857C9B">
      <w:r w:rsidRPr="00052C74">
        <w:t>Zwischen Braille Graden hin- und her schalten: Alt+Strg+G</w:t>
      </w:r>
    </w:p>
    <w:p w:rsidR="00857C9B" w:rsidRPr="00052C74" w:rsidRDefault="00857C9B" w:rsidP="00857C9B">
      <w:r w:rsidRPr="00052C74">
        <w:t>Play, Pause: Alt+P</w:t>
      </w:r>
    </w:p>
    <w:p w:rsidR="00857C9B" w:rsidRPr="00052C74" w:rsidRDefault="00857C9B" w:rsidP="00857C9B">
      <w:r w:rsidRPr="00052C74">
        <w:t>Rückwärts spulen: Alt+R</w:t>
      </w:r>
    </w:p>
    <w:p w:rsidR="00857C9B" w:rsidRPr="00052C74" w:rsidRDefault="00857C9B" w:rsidP="00857C9B">
      <w:r w:rsidRPr="00052C74">
        <w:t>Vorwärts spulen: Alt+F</w:t>
      </w:r>
    </w:p>
    <w:p w:rsidR="00857C9B" w:rsidRDefault="00857C9B" w:rsidP="00857C9B">
      <w:pPr>
        <w:rPr>
          <w:b/>
          <w:u w:val="single"/>
        </w:rPr>
      </w:pPr>
    </w:p>
    <w:p w:rsidR="00857C9B" w:rsidRDefault="00857C9B" w:rsidP="00052C74">
      <w:pPr>
        <w:pStyle w:val="Heading2"/>
        <w:numPr>
          <w:ilvl w:val="0"/>
          <w:numId w:val="0"/>
        </w:numPr>
        <w:rPr>
          <w:b w:val="0"/>
        </w:rPr>
      </w:pPr>
      <w:bookmarkStart w:id="198" w:name="_Toc505349084"/>
      <w:r>
        <w:t>Navigation</w:t>
      </w:r>
      <w:bookmarkEnd w:id="198"/>
    </w:p>
    <w:p w:rsidR="00857C9B" w:rsidRDefault="00857C9B" w:rsidP="00857C9B"/>
    <w:p w:rsidR="00857C9B" w:rsidRDefault="00857C9B" w:rsidP="00857C9B">
      <w:r>
        <w:t>Das gewählte Element aktivieren: Enter</w:t>
      </w:r>
    </w:p>
    <w:p w:rsidR="00857C9B" w:rsidRDefault="00857C9B" w:rsidP="00857C9B">
      <w:r>
        <w:t>Zum vorherigen Element springen: Ums+Tab, Rücktaste oder Alt+Cursor links</w:t>
      </w:r>
    </w:p>
    <w:p w:rsidR="00857C9B" w:rsidRDefault="00857C9B" w:rsidP="00857C9B">
      <w:r>
        <w:t>Zum nächsten Element springen: Tab, Leer-Taste oder Alt+Cursor rechts</w:t>
      </w:r>
    </w:p>
    <w:p w:rsidR="00857C9B" w:rsidRDefault="00857C9B" w:rsidP="00857C9B">
      <w:r>
        <w:t>Das Braillefenster nach links oder rechts bewegen: Daumentasten links oder rechts</w:t>
      </w:r>
    </w:p>
    <w:p w:rsidR="00857C9B" w:rsidRDefault="00857C9B" w:rsidP="00857C9B">
      <w:r>
        <w:t>Zum ersten Element auf dem visuellen Bildschirm gehen: Home</w:t>
      </w:r>
    </w:p>
    <w:p w:rsidR="00857C9B" w:rsidRDefault="00857C9B" w:rsidP="00857C9B">
      <w:r>
        <w:t>Zum letzten Element auf dem visuellen Bildschirm gehen: Ende</w:t>
      </w:r>
    </w:p>
    <w:p w:rsidR="00857C9B" w:rsidRDefault="00857C9B" w:rsidP="00857C9B">
      <w:r>
        <w:t>In einer liste aufwärts scrollen: Bild auf</w:t>
      </w:r>
    </w:p>
    <w:p w:rsidR="00857C9B" w:rsidRDefault="00857C9B" w:rsidP="00857C9B">
      <w:r>
        <w:t>In einer Liste abwärts scrollen: Bild ab</w:t>
      </w:r>
    </w:p>
    <w:p w:rsidR="00857C9B" w:rsidRDefault="00857C9B" w:rsidP="00857C9B">
      <w:r>
        <w:t>Zwischen Navigationsebenen wechseln: Strg+T</w:t>
      </w:r>
    </w:p>
    <w:p w:rsidR="00857C9B" w:rsidRDefault="00857C9B" w:rsidP="00857C9B">
      <w:r>
        <w:t>Ein Element innerhalb einer Navigationsebene rückwerts gehen: Alt+Strg+Cursor links</w:t>
      </w:r>
    </w:p>
    <w:p w:rsidR="00857C9B" w:rsidRDefault="00857C9B" w:rsidP="00857C9B">
      <w:r>
        <w:t>Ein Element innerhalb einer Navigationsebene nach rechts gehen: Alt+Strg+Cursor rechts</w:t>
      </w:r>
    </w:p>
    <w:p w:rsidR="00857C9B" w:rsidRDefault="00857C9B" w:rsidP="00857C9B">
      <w:r>
        <w:t>Langer Druck: Alt+Ums+Enter</w:t>
      </w:r>
    </w:p>
    <w:p w:rsidR="00857C9B" w:rsidRDefault="00857C9B" w:rsidP="00857C9B">
      <w:r>
        <w:t>Uhrzeit ansagen: Alt+Strg+T</w:t>
      </w:r>
    </w:p>
    <w:p w:rsidR="00857C9B" w:rsidRDefault="00857C9B" w:rsidP="00857C9B">
      <w:r>
        <w:t>Datum ansagen: Alt+Strg+D</w:t>
      </w:r>
    </w:p>
    <w:p w:rsidR="00857C9B" w:rsidRDefault="00857C9B" w:rsidP="00857C9B">
      <w:r>
        <w:t>Batteriestatus anzeigen: Alt+Strg+P</w:t>
      </w:r>
    </w:p>
    <w:p w:rsidR="00857C9B" w:rsidRDefault="00857C9B" w:rsidP="00857C9B"/>
    <w:p w:rsidR="00857C9B" w:rsidRDefault="00857C9B" w:rsidP="00052C74">
      <w:pPr>
        <w:pStyle w:val="Heading2"/>
        <w:numPr>
          <w:ilvl w:val="0"/>
          <w:numId w:val="0"/>
        </w:numPr>
      </w:pPr>
      <w:bookmarkStart w:id="199" w:name="_Toc505349085"/>
      <w:r>
        <w:t>Lesen</w:t>
      </w:r>
      <w:bookmarkEnd w:id="199"/>
    </w:p>
    <w:p w:rsidR="00857C9B" w:rsidRDefault="00857C9B" w:rsidP="00857C9B"/>
    <w:p w:rsidR="00857C9B" w:rsidRDefault="00857C9B" w:rsidP="00857C9B">
      <w:r>
        <w:t>Vorheriges Zeichen: Cursor links</w:t>
      </w:r>
    </w:p>
    <w:p w:rsidR="00857C9B" w:rsidRDefault="00857C9B" w:rsidP="00857C9B">
      <w:r>
        <w:t>Aktuelles Zeichen: Alt+Strg+1</w:t>
      </w:r>
    </w:p>
    <w:p w:rsidR="00857C9B" w:rsidRDefault="00857C9B" w:rsidP="00857C9B">
      <w:r>
        <w:t>Nächstes Zeichen: Cursor rechts</w:t>
      </w:r>
    </w:p>
    <w:p w:rsidR="00857C9B" w:rsidRDefault="00857C9B" w:rsidP="00857C9B">
      <w:r>
        <w:t>Vorheriges Wort: Strg+Cursor links</w:t>
      </w:r>
    </w:p>
    <w:p w:rsidR="00857C9B" w:rsidRDefault="00857C9B" w:rsidP="00857C9B">
      <w:r>
        <w:t>Aktuelles Wort: Alt+Strg+2</w:t>
      </w:r>
    </w:p>
    <w:p w:rsidR="00857C9B" w:rsidRDefault="00857C9B" w:rsidP="00857C9B">
      <w:r>
        <w:t>Nächstes Wort: Strg+Cursor rechts</w:t>
      </w:r>
    </w:p>
    <w:p w:rsidR="00857C9B" w:rsidRDefault="00857C9B" w:rsidP="00857C9B">
      <w:r>
        <w:t>Vorherige Zeile: Cursor aufwärts</w:t>
      </w:r>
    </w:p>
    <w:p w:rsidR="00857C9B" w:rsidRDefault="00857C9B" w:rsidP="00857C9B">
      <w:r>
        <w:t>Aktuelle Zeile: Alt+Strg+3</w:t>
      </w:r>
    </w:p>
    <w:p w:rsidR="00857C9B" w:rsidRDefault="00857C9B" w:rsidP="00857C9B">
      <w:r>
        <w:t>Nächste Zeile: Cursor runter</w:t>
      </w:r>
    </w:p>
    <w:p w:rsidR="00857C9B" w:rsidRDefault="00857C9B" w:rsidP="00857C9B">
      <w:r>
        <w:t>Vorheriger Absatz: Strg+Cursor aufwärts</w:t>
      </w:r>
    </w:p>
    <w:p w:rsidR="00857C9B" w:rsidRDefault="00857C9B" w:rsidP="00857C9B">
      <w:r>
        <w:t>Aktueller Absatz: Alt+Strg+4</w:t>
      </w:r>
    </w:p>
    <w:p w:rsidR="00857C9B" w:rsidRDefault="00857C9B" w:rsidP="00857C9B">
      <w:r>
        <w:t>Nächster Absatz: Strg+Cursor runter</w:t>
      </w:r>
    </w:p>
    <w:p w:rsidR="00857C9B" w:rsidRDefault="00857C9B" w:rsidP="00857C9B">
      <w:r>
        <w:t>Satz- oder Zeilenanfang: Home</w:t>
      </w:r>
    </w:p>
    <w:p w:rsidR="00857C9B" w:rsidRDefault="00857C9B" w:rsidP="00857C9B">
      <w:r>
        <w:t>Satz- oder Zeilenende: Ende</w:t>
      </w:r>
    </w:p>
    <w:p w:rsidR="00857C9B" w:rsidRDefault="00857C9B" w:rsidP="00857C9B">
      <w:r>
        <w:t>Bereichsanfang: Strg+Home</w:t>
      </w:r>
    </w:p>
    <w:p w:rsidR="00857C9B" w:rsidRDefault="00857C9B" w:rsidP="00857C9B">
      <w:r>
        <w:t>Bereichsende: Strg+Ende</w:t>
      </w:r>
    </w:p>
    <w:p w:rsidR="00857C9B" w:rsidRDefault="00857C9B" w:rsidP="00857C9B">
      <w:r>
        <w:t>Seite aufwärts, focus des Bildschirmlesers eine Bildschirmseite nach oben: Bild auf</w:t>
      </w:r>
    </w:p>
    <w:p w:rsidR="00857C9B" w:rsidRDefault="00857C9B" w:rsidP="00857C9B">
      <w:r>
        <w:t>Seite abwärts, Focus des Bildschirmlesers eine Seite nach unten: Bild ab</w:t>
      </w:r>
    </w:p>
    <w:p w:rsidR="00857C9B" w:rsidRDefault="00857C9B" w:rsidP="00857C9B">
      <w:r>
        <w:t>Alles lesen: Alt+G</w:t>
      </w:r>
    </w:p>
    <w:p w:rsidR="00857C9B" w:rsidRDefault="00857C9B" w:rsidP="00857C9B">
      <w:r>
        <w:t>Lesen anhalten: strg</w:t>
      </w:r>
    </w:p>
    <w:p w:rsidR="00857C9B" w:rsidRDefault="00857C9B" w:rsidP="00857C9B"/>
    <w:p w:rsidR="00857C9B" w:rsidRDefault="00857C9B" w:rsidP="00052C74">
      <w:pPr>
        <w:pStyle w:val="Heading2"/>
        <w:numPr>
          <w:ilvl w:val="0"/>
          <w:numId w:val="0"/>
        </w:numPr>
      </w:pPr>
      <w:bookmarkStart w:id="200" w:name="_Toc505349086"/>
      <w:r>
        <w:t>Text editieren</w:t>
      </w:r>
      <w:bookmarkEnd w:id="200"/>
    </w:p>
    <w:p w:rsidR="00857C9B" w:rsidRDefault="00857C9B" w:rsidP="00857C9B"/>
    <w:p w:rsidR="00857C9B" w:rsidRDefault="00857C9B" w:rsidP="00857C9B">
      <w:r>
        <w:t>Editiermodus aktivieren: Enter</w:t>
      </w:r>
    </w:p>
    <w:p w:rsidR="00857C9B" w:rsidRDefault="00857C9B" w:rsidP="00857C9B">
      <w:r>
        <w:t>Editiermodus verlassen: Escape</w:t>
      </w:r>
    </w:p>
    <w:p w:rsidR="00857C9B" w:rsidRDefault="00857C9B" w:rsidP="00857C9B">
      <w:r>
        <w:t>Innerhalb des Editiermodus zum nächsten Editiefeld springen: Enter</w:t>
      </w:r>
    </w:p>
    <w:p w:rsidR="00857C9B" w:rsidRDefault="00857C9B" w:rsidP="00857C9B">
      <w:r>
        <w:t>Außerhalb des Editiermodus zum nächsten Editierfeld springen: Tab, Leer-Taste oder Alt+Cursor rechts</w:t>
      </w:r>
    </w:p>
    <w:p w:rsidR="00857C9B" w:rsidRDefault="00857C9B" w:rsidP="00857C9B">
      <w:r>
        <w:t>Außerhalb des Editiermodus zum vorherigen Editierfeld springen: Ums+Tab, Rücktaste oder Alt+Cursor rechts</w:t>
      </w:r>
    </w:p>
    <w:p w:rsidR="00857C9B" w:rsidRDefault="00857C9B" w:rsidP="00857C9B">
      <w:r>
        <w:t>Einfügemarke zum Anfang des Textfelddokuments bewegen: Strg+Home</w:t>
      </w:r>
    </w:p>
    <w:p w:rsidR="00857C9B" w:rsidRDefault="00857C9B" w:rsidP="00857C9B">
      <w:r>
        <w:t>Einfügemarke zum Ende des Textfelddokuments bewegen: Strg+Ende</w:t>
      </w:r>
    </w:p>
    <w:p w:rsidR="00857C9B" w:rsidRDefault="00857C9B" w:rsidP="00857C9B">
      <w:r>
        <w:t>Vorheriges Zeichen löschen: Rücktaste</w:t>
      </w:r>
    </w:p>
    <w:p w:rsidR="00857C9B" w:rsidRDefault="00857C9B" w:rsidP="00857C9B">
      <w:r>
        <w:t>Vorheriges Wort löschen: Strg+Rücktaste</w:t>
      </w:r>
    </w:p>
    <w:p w:rsidR="00857C9B" w:rsidRDefault="00857C9B" w:rsidP="00857C9B">
      <w:r>
        <w:t>Aktuelles Wort löschen: Strg+Entfernen</w:t>
      </w:r>
    </w:p>
    <w:p w:rsidR="00857C9B" w:rsidRDefault="00857C9B" w:rsidP="00857C9B">
      <w:r>
        <w:t>Von Cursorposition bis Zeilenende löschen: Alt+Strg+C</w:t>
      </w:r>
    </w:p>
    <w:p w:rsidR="00857C9B" w:rsidRDefault="00857C9B" w:rsidP="00857C9B">
      <w:r>
        <w:t>Von Cursorposition bis Dokumentende löschen: Alt+Strg+Ende</w:t>
      </w:r>
    </w:p>
    <w:p w:rsidR="00857C9B" w:rsidRDefault="00857C9B" w:rsidP="00857C9B">
      <w:r>
        <w:t>Alles auswählen: Strg+a</w:t>
      </w:r>
    </w:p>
    <w:p w:rsidR="00857C9B" w:rsidRDefault="00857C9B" w:rsidP="00857C9B">
      <w:r>
        <w:t>Ausschneiden: Strg+X</w:t>
      </w:r>
    </w:p>
    <w:p w:rsidR="00857C9B" w:rsidRDefault="00857C9B" w:rsidP="00857C9B">
      <w:r>
        <w:t>Kopieren: Strg+C</w:t>
      </w:r>
    </w:p>
    <w:p w:rsidR="00857C9B" w:rsidRDefault="00857C9B" w:rsidP="00857C9B">
      <w:r>
        <w:t>Einfügen: Strg+V</w:t>
      </w:r>
    </w:p>
    <w:p w:rsidR="00857C9B" w:rsidRDefault="00857C9B" w:rsidP="00857C9B">
      <w:r>
        <w:t>Vorheriges Zeichen auswählen: Ums+Cursor links</w:t>
      </w:r>
    </w:p>
    <w:p w:rsidR="00857C9B" w:rsidRDefault="00857C9B" w:rsidP="00857C9B">
      <w:r>
        <w:t>Nächstes Zeichen auswählen: Ums+Cursor rechts</w:t>
      </w:r>
    </w:p>
    <w:p w:rsidR="00857C9B" w:rsidRDefault="00857C9B" w:rsidP="00857C9B">
      <w:r>
        <w:t>Vorheriges Wort auswählen: Ums+Strg+Cursor links</w:t>
      </w:r>
    </w:p>
    <w:p w:rsidR="00857C9B" w:rsidRDefault="00857C9B" w:rsidP="00857C9B">
      <w:r>
        <w:t>Nächstes Wort auswählen: Ums+Strg+Cursor rechts</w:t>
      </w:r>
    </w:p>
    <w:p w:rsidR="00857C9B" w:rsidRDefault="00857C9B" w:rsidP="00857C9B">
      <w:r>
        <w:t>Vorherige Zeile auswählen: Ums+Cursor aufwärts</w:t>
      </w:r>
    </w:p>
    <w:p w:rsidR="00857C9B" w:rsidRDefault="00857C9B" w:rsidP="00857C9B">
      <w:r>
        <w:t>Nächste Zeile auswählen: Ums+Cursor runter</w:t>
      </w:r>
    </w:p>
    <w:p w:rsidR="00857C9B" w:rsidRDefault="00857C9B" w:rsidP="00857C9B">
      <w:r>
        <w:t>Vorherigen Absatz auswählen: Ums+Strg+Cursor aufwärts</w:t>
      </w:r>
    </w:p>
    <w:p w:rsidR="00857C9B" w:rsidRDefault="00857C9B" w:rsidP="00857C9B">
      <w:r>
        <w:t>Nächsten Absatz auswählen: Ums+Strg+Cursor Runter</w:t>
      </w:r>
    </w:p>
    <w:p w:rsidR="00857C9B" w:rsidRDefault="00857C9B" w:rsidP="00857C9B">
      <w:r>
        <w:t>Vorherige Seite auswählen: Ums+Bild auf</w:t>
      </w:r>
    </w:p>
    <w:p w:rsidR="00857C9B" w:rsidRDefault="00857C9B" w:rsidP="00857C9B">
      <w:r>
        <w:t>Nächste Seite auswählen: Ums+Bild ab</w:t>
      </w:r>
    </w:p>
    <w:p w:rsidR="00857C9B" w:rsidRDefault="00857C9B" w:rsidP="00857C9B">
      <w:r>
        <w:t>Vom Zeilenanfang her auswählen: Ums+Home</w:t>
      </w:r>
    </w:p>
    <w:p w:rsidR="00857C9B" w:rsidRDefault="00857C9B" w:rsidP="00857C9B">
      <w:r>
        <w:t>Zum Zeilenende hin auswählen: Ums+Ende</w:t>
      </w:r>
    </w:p>
    <w:p w:rsidR="00857C9B" w:rsidRDefault="00857C9B" w:rsidP="00857C9B">
      <w:r>
        <w:t>Vom Anfang des Inhalts her auswählen: Ums+Strg+Home</w:t>
      </w:r>
    </w:p>
    <w:p w:rsidR="00857C9B" w:rsidRDefault="00857C9B" w:rsidP="00857C9B">
      <w:r>
        <w:t>Zum Ende des Inahlts hin auswählen: Ums+Strg+Ende</w:t>
      </w:r>
    </w:p>
    <w:p w:rsidR="00857C9B" w:rsidRDefault="00857C9B" w:rsidP="00857C9B"/>
    <w:p w:rsidR="00857C9B" w:rsidRDefault="00857C9B" w:rsidP="00052C74">
      <w:pPr>
        <w:pStyle w:val="Heading2"/>
        <w:numPr>
          <w:ilvl w:val="0"/>
          <w:numId w:val="0"/>
        </w:numPr>
      </w:pPr>
      <w:bookmarkStart w:id="201" w:name="_Toc505349087"/>
      <w:r>
        <w:t>Keyword - Textverarbeitung</w:t>
      </w:r>
      <w:bookmarkEnd w:id="201"/>
    </w:p>
    <w:p w:rsidR="00857C9B" w:rsidRDefault="00857C9B" w:rsidP="00857C9B"/>
    <w:p w:rsidR="00857C9B" w:rsidRDefault="00857C9B" w:rsidP="00857C9B">
      <w:r>
        <w:t>Speichern: Strg+S</w:t>
      </w:r>
    </w:p>
    <w:p w:rsidR="00857C9B" w:rsidRDefault="00857C9B" w:rsidP="00857C9B">
      <w:r>
        <w:t>Speichern unter: Ums+Strg+S</w:t>
      </w:r>
    </w:p>
    <w:p w:rsidR="00857C9B" w:rsidRDefault="00857C9B" w:rsidP="00857C9B">
      <w:r>
        <w:t>Ein neues, weiteres Dokument erstellen: Strg+N</w:t>
      </w:r>
    </w:p>
    <w:p w:rsidR="00857C9B" w:rsidRDefault="00857C9B" w:rsidP="00857C9B">
      <w:r>
        <w:t>Ein weiteres Dokument öffnen: Strg+O</w:t>
      </w:r>
    </w:p>
    <w:p w:rsidR="00857C9B" w:rsidRDefault="00857C9B" w:rsidP="00857C9B">
      <w:r>
        <w:t>Zwischen Dokumenten schalten: Strg+Tab</w:t>
      </w:r>
    </w:p>
    <w:p w:rsidR="00857C9B" w:rsidRDefault="00857C9B" w:rsidP="00857C9B">
      <w:r>
        <w:t>Dateiinfo: Strg+I</w:t>
      </w:r>
    </w:p>
    <w:p w:rsidR="00857C9B" w:rsidRDefault="00857C9B" w:rsidP="00857C9B">
      <w:r>
        <w:t>Vorschau: Strg+Q</w:t>
      </w:r>
    </w:p>
    <w:p w:rsidR="00857C9B" w:rsidRDefault="00857C9B" w:rsidP="00857C9B">
      <w:r>
        <w:t>Wortprüfung: F7 oder Strg+7</w:t>
      </w:r>
    </w:p>
    <w:p w:rsidR="00857C9B" w:rsidRDefault="00857C9B" w:rsidP="00857C9B">
      <w:r>
        <w:t>Suchen: Strg+F</w:t>
      </w:r>
    </w:p>
    <w:p w:rsidR="00857C9B" w:rsidRDefault="00857C9B" w:rsidP="00857C9B">
      <w:r>
        <w:t>Suchen rückwärts: Strg+F3 oder Ums+Strg+3</w:t>
      </w:r>
    </w:p>
    <w:p w:rsidR="00857C9B" w:rsidRDefault="00857C9B" w:rsidP="00857C9B">
      <w:r>
        <w:t>Suchen vorwärts: F3 oder Strg+3</w:t>
      </w:r>
    </w:p>
    <w:p w:rsidR="00857C9B" w:rsidRDefault="00857C9B" w:rsidP="00857C9B">
      <w:r>
        <w:t>Lesemodus ein / aus: Strg+R</w:t>
      </w:r>
    </w:p>
    <w:p w:rsidR="00857C9B" w:rsidRDefault="00857C9B" w:rsidP="00857C9B">
      <w:r>
        <w:t>Tab: Tab</w:t>
      </w:r>
    </w:p>
    <w:p w:rsidR="00857C9B" w:rsidRDefault="00857C9B" w:rsidP="00857C9B">
      <w:r>
        <w:t>Linksbündig: Ums+Strg+L</w:t>
      </w:r>
    </w:p>
    <w:p w:rsidR="00857C9B" w:rsidRDefault="00857C9B" w:rsidP="00857C9B">
      <w:r>
        <w:t>Zentrieren: Ums+Strg+C</w:t>
      </w:r>
    </w:p>
    <w:p w:rsidR="00857C9B" w:rsidRDefault="00857C9B" w:rsidP="00857C9B">
      <w:r>
        <w:t>Rechtsbündig: Ums+Strg+R</w:t>
      </w:r>
    </w:p>
    <w:p w:rsidR="00857C9B" w:rsidRDefault="00857C9B" w:rsidP="00857C9B">
      <w:r>
        <w:t>Blocksatz: Ums+Strg+J</w:t>
      </w:r>
    </w:p>
    <w:p w:rsidR="00857C9B" w:rsidRDefault="00857C9B" w:rsidP="00857C9B">
      <w:r>
        <w:t>Fett: Ums+Strg+B</w:t>
      </w:r>
    </w:p>
    <w:p w:rsidR="00857C9B" w:rsidRDefault="00857C9B" w:rsidP="00857C9B">
      <w:r>
        <w:t>Kursiv: Ums+Strg+I</w:t>
      </w:r>
    </w:p>
    <w:p w:rsidR="00857C9B" w:rsidRDefault="00857C9B" w:rsidP="00857C9B">
      <w:r>
        <w:t>Unterstreichung: Ums+Strg+U</w:t>
      </w:r>
    </w:p>
    <w:p w:rsidR="00857C9B" w:rsidRDefault="00857C9B" w:rsidP="00857C9B">
      <w:r>
        <w:t>Normalformat: Ums+Strg+D</w:t>
      </w:r>
    </w:p>
    <w:p w:rsidR="00857C9B" w:rsidRDefault="00857C9B" w:rsidP="00857C9B">
      <w:r>
        <w:t>Formatdetails: Ums+Strg+F</w:t>
      </w:r>
    </w:p>
    <w:p w:rsidR="00857C9B" w:rsidRDefault="00857C9B" w:rsidP="00857C9B">
      <w:r>
        <w:t>Math einfügen: Strg+M</w:t>
      </w:r>
    </w:p>
    <w:p w:rsidR="00857C9B" w:rsidRDefault="00857C9B" w:rsidP="00857C9B">
      <w:r>
        <w:t>Unicode: Alt+Strg+U</w:t>
      </w:r>
    </w:p>
    <w:p w:rsidR="00857C9B" w:rsidRDefault="00857C9B" w:rsidP="00052C74">
      <w:pPr>
        <w:pStyle w:val="Heading2"/>
        <w:numPr>
          <w:ilvl w:val="0"/>
          <w:numId w:val="0"/>
        </w:numPr>
      </w:pPr>
      <w:bookmarkStart w:id="202" w:name="_Toc505349088"/>
      <w:r>
        <w:t>KeyFiles – Dateiverwaltung</w:t>
      </w:r>
      <w:bookmarkEnd w:id="202"/>
    </w:p>
    <w:p w:rsidR="00857C9B" w:rsidRDefault="00857C9B" w:rsidP="00857C9B"/>
    <w:p w:rsidR="00857C9B" w:rsidRDefault="00857C9B" w:rsidP="00857C9B">
      <w:r>
        <w:t>Markieren / entmarkieren: Alt+Ums+Enter</w:t>
      </w:r>
    </w:p>
    <w:p w:rsidR="00857C9B" w:rsidRDefault="00857C9B" w:rsidP="00857C9B">
      <w:r>
        <w:t>Alles markieren / entmarkieren: Strg+A</w:t>
      </w:r>
    </w:p>
    <w:p w:rsidR="00857C9B" w:rsidRDefault="00857C9B" w:rsidP="00857C9B">
      <w:r>
        <w:t>Info: Strg+I</w:t>
      </w:r>
    </w:p>
    <w:p w:rsidR="00857C9B" w:rsidRDefault="00857C9B" w:rsidP="00857C9B">
      <w:r>
        <w:t>Umbenennen: F2 oder Strg+2</w:t>
      </w:r>
    </w:p>
    <w:p w:rsidR="00857C9B" w:rsidRDefault="00857C9B" w:rsidP="00857C9B">
      <w:r>
        <w:t>Löschen: Entfernen</w:t>
      </w:r>
    </w:p>
    <w:p w:rsidR="00857C9B" w:rsidRDefault="00857C9B" w:rsidP="00857C9B">
      <w:r>
        <w:t>Kopieren: Strg+C</w:t>
      </w:r>
    </w:p>
    <w:p w:rsidR="00857C9B" w:rsidRDefault="00857C9B" w:rsidP="00857C9B">
      <w:r>
        <w:t>Ausschneiden: Strg+X</w:t>
      </w:r>
    </w:p>
    <w:p w:rsidR="00857C9B" w:rsidRDefault="00857C9B" w:rsidP="00857C9B">
      <w:r>
        <w:t>Einfügen: Strg+V</w:t>
      </w:r>
    </w:p>
    <w:p w:rsidR="00857C9B" w:rsidRDefault="00857C9B" w:rsidP="00857C9B">
      <w:r>
        <w:t>Neuer Ordner: Strg+N</w:t>
      </w:r>
    </w:p>
    <w:p w:rsidR="00857C9B" w:rsidRDefault="00857C9B" w:rsidP="00857C9B">
      <w:r>
        <w:t>Suchen: Strg+F</w:t>
      </w:r>
    </w:p>
    <w:p w:rsidR="00857C9B" w:rsidRDefault="00857C9B" w:rsidP="00857C9B">
      <w:r>
        <w:t>Sortieren: Ums+Strg+V</w:t>
      </w:r>
    </w:p>
    <w:p w:rsidR="00857C9B" w:rsidRDefault="00857C9B" w:rsidP="00857C9B">
      <w:r>
        <w:t>Wo bin ich: Strg+W</w:t>
      </w:r>
    </w:p>
    <w:p w:rsidR="00857C9B" w:rsidRDefault="00857C9B" w:rsidP="00857C9B">
      <w:r>
        <w:t>Laufwerk auswählen: Strg+D</w:t>
      </w:r>
    </w:p>
    <w:p w:rsidR="00857C9B" w:rsidRDefault="00857C9B" w:rsidP="00857C9B"/>
    <w:p w:rsidR="00857C9B" w:rsidRDefault="00857C9B" w:rsidP="00052C74">
      <w:pPr>
        <w:pStyle w:val="Heading2"/>
        <w:numPr>
          <w:ilvl w:val="0"/>
          <w:numId w:val="0"/>
        </w:numPr>
      </w:pPr>
      <w:bookmarkStart w:id="203" w:name="_Toc505349089"/>
      <w:r>
        <w:t>KeyMail – E-mail Programm</w:t>
      </w:r>
      <w:bookmarkEnd w:id="203"/>
    </w:p>
    <w:p w:rsidR="00857C9B" w:rsidRDefault="00857C9B" w:rsidP="00857C9B"/>
    <w:p w:rsidR="00857C9B" w:rsidRDefault="00857C9B" w:rsidP="00857C9B">
      <w:r>
        <w:t>Antworten: Strg+R</w:t>
      </w:r>
    </w:p>
    <w:p w:rsidR="00857C9B" w:rsidRDefault="00857C9B" w:rsidP="00857C9B">
      <w:r>
        <w:t>Allen antworten: Strg+Ums+R</w:t>
      </w:r>
    </w:p>
    <w:p w:rsidR="00857C9B" w:rsidRDefault="00857C9B" w:rsidP="00857C9B">
      <w:r>
        <w:t>Weiterleiten: Ums+Strg+F</w:t>
      </w:r>
    </w:p>
    <w:p w:rsidR="00857C9B" w:rsidRDefault="00857C9B" w:rsidP="00857C9B">
      <w:r>
        <w:t>Neue Nachricht: Strg+N</w:t>
      </w:r>
    </w:p>
    <w:p w:rsidR="00857C9B" w:rsidRDefault="00857C9B" w:rsidP="00857C9B">
      <w:r>
        <w:t>Eine Nachricht im Ordner markieren: Alt+Ums+Enter</w:t>
      </w:r>
    </w:p>
    <w:p w:rsidR="00857C9B" w:rsidRDefault="00857C9B" w:rsidP="00857C9B">
      <w:r>
        <w:t>Alle E-mails markieren / entmarkieren: Strg+A</w:t>
      </w:r>
    </w:p>
    <w:p w:rsidR="00857C9B" w:rsidRDefault="00857C9B" w:rsidP="00857C9B">
      <w:r>
        <w:t>Nachricht senden: Strg+Enter</w:t>
      </w:r>
    </w:p>
    <w:p w:rsidR="00857C9B" w:rsidRDefault="00857C9B" w:rsidP="00857C9B">
      <w:r>
        <w:t>Aktualisieren, um neue E-mails zu empfangen: F5 oder Strg+5</w:t>
      </w:r>
    </w:p>
    <w:p w:rsidR="00857C9B" w:rsidRDefault="00857C9B" w:rsidP="00857C9B">
      <w:r>
        <w:t>E-mail löschen: Entfernen</w:t>
      </w:r>
    </w:p>
    <w:p w:rsidR="00857C9B" w:rsidRDefault="00857C9B" w:rsidP="00857C9B">
      <w:r>
        <w:t>Nachricht als Entwurf speichern: Strg+S</w:t>
      </w:r>
    </w:p>
    <w:p w:rsidR="00857C9B" w:rsidRDefault="00857C9B" w:rsidP="00857C9B">
      <w:r>
        <w:t>Suchen: Strg+F</w:t>
      </w:r>
    </w:p>
    <w:p w:rsidR="00857C9B" w:rsidRDefault="00857C9B" w:rsidP="00857C9B">
      <w:r>
        <w:t>E-mail Ordner wechseln: Strg+B</w:t>
      </w:r>
    </w:p>
    <w:p w:rsidR="00857C9B" w:rsidRDefault="00857C9B" w:rsidP="00857C9B">
      <w:r>
        <w:t>Wortprüfung: F7 oder Strg+7</w:t>
      </w:r>
    </w:p>
    <w:p w:rsidR="00857C9B" w:rsidRDefault="00857C9B" w:rsidP="00857C9B"/>
    <w:p w:rsidR="00857C9B" w:rsidRDefault="00857C9B" w:rsidP="00052C74">
      <w:pPr>
        <w:pStyle w:val="Heading2"/>
        <w:numPr>
          <w:ilvl w:val="0"/>
          <w:numId w:val="0"/>
        </w:numPr>
      </w:pPr>
      <w:bookmarkStart w:id="204" w:name="_Toc505349090"/>
      <w:r>
        <w:t>Victor Reader</w:t>
      </w:r>
      <w:bookmarkEnd w:id="204"/>
    </w:p>
    <w:p w:rsidR="00857C9B" w:rsidRDefault="00857C9B" w:rsidP="00857C9B"/>
    <w:p w:rsidR="00857C9B" w:rsidRDefault="00857C9B" w:rsidP="00857C9B">
      <w:r>
        <w:t>Menü Bücherregal: Strg+B</w:t>
      </w:r>
    </w:p>
    <w:p w:rsidR="00857C9B" w:rsidRDefault="00857C9B" w:rsidP="00857C9B">
      <w:r>
        <w:t>Optionsmenüü: Strg+G</w:t>
      </w:r>
    </w:p>
    <w:p w:rsidR="00857C9B" w:rsidRDefault="00857C9B" w:rsidP="00857C9B">
      <w:r>
        <w:t>Lesezeichenmenü: Strg+M</w:t>
      </w:r>
    </w:p>
    <w:p w:rsidR="00857C9B" w:rsidRDefault="00857C9B" w:rsidP="00857C9B">
      <w:r>
        <w:t>Menü Navigationsebenen: Strg+T</w:t>
      </w:r>
    </w:p>
    <w:p w:rsidR="00857C9B" w:rsidRDefault="00857C9B" w:rsidP="00857C9B">
      <w:r>
        <w:t>Vorheriges Element: Alt+Strg+Cursor links</w:t>
      </w:r>
    </w:p>
    <w:p w:rsidR="00857C9B" w:rsidRDefault="00857C9B" w:rsidP="00857C9B">
      <w:r>
        <w:t>Nächstes Element: Alt+Strg+Cursor rechts</w:t>
      </w:r>
    </w:p>
    <w:p w:rsidR="00857C9B" w:rsidRDefault="00857C9B" w:rsidP="00857C9B">
      <w:r>
        <w:t>Während des Abspielens zum vorherigen Element springen: Daumentaste [vorheriges Element]</w:t>
      </w:r>
    </w:p>
    <w:p w:rsidR="00857C9B" w:rsidRDefault="00857C9B" w:rsidP="00857C9B">
      <w:r>
        <w:t>Während des Abspielens zum nächsten Element springen: Daumentaste [nächstes Element]</w:t>
      </w:r>
    </w:p>
    <w:p w:rsidR="00857C9B" w:rsidRDefault="00857C9B" w:rsidP="00857C9B">
      <w:r>
        <w:t>Bestätigen: Enter</w:t>
      </w:r>
    </w:p>
    <w:p w:rsidR="00857C9B" w:rsidRDefault="00857C9B" w:rsidP="00857C9B">
      <w:r>
        <w:t>Abspielen starten / stoppen: Alt+G</w:t>
      </w:r>
    </w:p>
    <w:p w:rsidR="00857C9B" w:rsidRDefault="00857C9B" w:rsidP="00857C9B">
      <w:r>
        <w:t>Abspielen stoppen: Strg</w:t>
      </w:r>
    </w:p>
    <w:p w:rsidR="00857C9B" w:rsidRDefault="00857C9B" w:rsidP="00857C9B">
      <w:r>
        <w:t>Langsamer: Alt+Strg+-</w:t>
      </w:r>
    </w:p>
    <w:p w:rsidR="00857C9B" w:rsidRDefault="00857C9B" w:rsidP="00857C9B">
      <w:r>
        <w:t>Schneller: Alt+Strg+=</w:t>
      </w:r>
    </w:p>
    <w:p w:rsidR="00857C9B" w:rsidRDefault="00857C9B" w:rsidP="00857C9B">
      <w:r>
        <w:t>Zwischen Abspielmodi wechseln: Ums+Strg+M</w:t>
      </w:r>
    </w:p>
    <w:p w:rsidR="00857C9B" w:rsidRDefault="00857C9B" w:rsidP="00857C9B">
      <w:r>
        <w:t>Letzte Navigation rückgängig machen: Strg+Z</w:t>
      </w:r>
    </w:p>
    <w:p w:rsidR="00857C9B" w:rsidRDefault="00857C9B" w:rsidP="00857C9B">
      <w:r>
        <w:t>Zum Buchanfang gehen: Strg+Home</w:t>
      </w:r>
    </w:p>
    <w:p w:rsidR="00857C9B" w:rsidRDefault="00857C9B" w:rsidP="00857C9B">
      <w:r>
        <w:t>Zum Buchende gehen: Strg+Ende</w:t>
      </w:r>
    </w:p>
    <w:p w:rsidR="00857C9B" w:rsidRDefault="00857C9B" w:rsidP="00857C9B">
      <w:r>
        <w:t>Einschlaftimer: Strg+S</w:t>
      </w:r>
    </w:p>
    <w:p w:rsidR="00857C9B" w:rsidRDefault="00857C9B" w:rsidP="00857C9B">
      <w:r>
        <w:t>Schneller Rücklauf: Daumentaste [links) gedrückt halten (während des Abspielens)</w:t>
      </w:r>
    </w:p>
    <w:p w:rsidR="00857C9B" w:rsidRDefault="00857C9B" w:rsidP="00857C9B">
      <w:r>
        <w:t>Schneller Vorlauf: Daumentaste [rechts] gedrückt halten (während des Abspielens)</w:t>
      </w:r>
    </w:p>
    <w:p w:rsidR="00857C9B" w:rsidRDefault="00857C9B" w:rsidP="00857C9B">
      <w:r>
        <w:t>Info: Strg+I</w:t>
      </w:r>
    </w:p>
    <w:p w:rsidR="00857C9B" w:rsidRDefault="00857C9B" w:rsidP="00857C9B">
      <w:r>
        <w:t>Wo bin ich: Strg+W</w:t>
      </w:r>
    </w:p>
    <w:p w:rsidR="00857C9B" w:rsidRDefault="00857C9B" w:rsidP="00857C9B"/>
    <w:p w:rsidR="00857C9B" w:rsidRDefault="00857C9B" w:rsidP="00052C74">
      <w:pPr>
        <w:pStyle w:val="Heading2"/>
        <w:numPr>
          <w:ilvl w:val="0"/>
          <w:numId w:val="0"/>
        </w:numPr>
      </w:pPr>
      <w:bookmarkStart w:id="205" w:name="_Toc505349091"/>
      <w:r>
        <w:t>KeyWeb – Internet Browser</w:t>
      </w:r>
      <w:bookmarkEnd w:id="205"/>
    </w:p>
    <w:p w:rsidR="00857C9B" w:rsidRDefault="00857C9B" w:rsidP="00857C9B"/>
    <w:p w:rsidR="00857C9B" w:rsidRDefault="00857C9B" w:rsidP="00857C9B">
      <w:r>
        <w:t>Webseite öffnen: Strg+O</w:t>
      </w:r>
    </w:p>
    <w:p w:rsidR="00857C9B" w:rsidRDefault="00857C9B" w:rsidP="00857C9B">
      <w:r>
        <w:t>Rückwärts: Escape</w:t>
      </w:r>
    </w:p>
    <w:p w:rsidR="00857C9B" w:rsidRDefault="00857C9B" w:rsidP="00857C9B">
      <w:r>
        <w:t>Vorwärts: Ums+Strg+F</w:t>
      </w:r>
    </w:p>
    <w:p w:rsidR="00857C9B" w:rsidRDefault="00857C9B" w:rsidP="00857C9B">
      <w:r>
        <w:t>Home: Strg+H</w:t>
      </w:r>
    </w:p>
    <w:p w:rsidR="00857C9B" w:rsidRDefault="00857C9B" w:rsidP="00857C9B">
      <w:r>
        <w:t>Neu laden: F5 oder Strg+5</w:t>
      </w:r>
    </w:p>
    <w:p w:rsidR="00857C9B" w:rsidRDefault="00857C9B" w:rsidP="00857C9B">
      <w:r>
        <w:t>Lesezeichen der aktuellen Seite: Strg+M</w:t>
      </w:r>
    </w:p>
    <w:p w:rsidR="00857C9B" w:rsidRDefault="00857C9B" w:rsidP="00857C9B">
      <w:r>
        <w:t>Lesezeichen: Alt+M</w:t>
      </w:r>
    </w:p>
    <w:p w:rsidR="00857C9B" w:rsidRDefault="00857C9B" w:rsidP="00857C9B">
      <w:r>
        <w:t>Historie: Alt+H</w:t>
      </w:r>
    </w:p>
    <w:p w:rsidR="00857C9B" w:rsidRDefault="00857C9B" w:rsidP="00857C9B">
      <w:r>
        <w:t>Lesemodus: Strg+R</w:t>
      </w:r>
    </w:p>
    <w:p w:rsidR="00857C9B" w:rsidRDefault="00857C9B" w:rsidP="00857C9B">
      <w:r>
        <w:t>Downloads: Strg+D</w:t>
      </w:r>
    </w:p>
    <w:p w:rsidR="00857C9B" w:rsidRDefault="00857C9B" w:rsidP="00857C9B">
      <w:r>
        <w:t>Neuer Tab: Strg+N</w:t>
      </w:r>
    </w:p>
    <w:p w:rsidR="00857C9B" w:rsidRDefault="00857C9B" w:rsidP="00857C9B">
      <w:r>
        <w:t>Tabliste: Strg+Tab</w:t>
      </w:r>
    </w:p>
    <w:p w:rsidR="00857C9B" w:rsidRDefault="00857C9B" w:rsidP="00857C9B">
      <w:r>
        <w:t>Suchen: Strg+F</w:t>
      </w:r>
    </w:p>
    <w:p w:rsidR="00857C9B" w:rsidRDefault="00857C9B" w:rsidP="00857C9B">
      <w:r>
        <w:t>Weiter suchen: F3 oder Strg+3</w:t>
      </w:r>
    </w:p>
    <w:p w:rsidR="00857C9B" w:rsidRDefault="00857C9B" w:rsidP="00857C9B">
      <w:r>
        <w:t>Rückwärts suchen: Ums+F3 oder Strg+Ums+3</w:t>
      </w:r>
    </w:p>
    <w:p w:rsidR="00857C9B" w:rsidRDefault="00857C9B" w:rsidP="00857C9B">
      <w:r>
        <w:t>Zwischen HTML Navigationsebenen wechseln: Strg+T</w:t>
      </w:r>
    </w:p>
    <w:p w:rsidR="00857C9B" w:rsidRDefault="00857C9B" w:rsidP="00857C9B">
      <w:r>
        <w:t>Nextes Html-Element: Alt+Strg*Cursor rechts</w:t>
      </w:r>
    </w:p>
    <w:p w:rsidR="00857C9B" w:rsidRDefault="00857C9B" w:rsidP="00857C9B">
      <w:r>
        <w:t>Vorheriges Html-Element: Alt+Strg+Cursor links</w:t>
      </w:r>
    </w:p>
    <w:p w:rsidR="00857C9B" w:rsidRDefault="00857C9B" w:rsidP="00857C9B">
      <w:r>
        <w:t>Seitenanfang: Strg+Home</w:t>
      </w:r>
    </w:p>
    <w:p w:rsidR="00857C9B" w:rsidRDefault="00857C9B" w:rsidP="00857C9B">
      <w:r>
        <w:t>Seitenende: Strg+Ende</w:t>
      </w:r>
    </w:p>
    <w:p w:rsidR="00857C9B" w:rsidRDefault="00857C9B" w:rsidP="00857C9B">
      <w:r>
        <w:t>Nächster Textblock: Strg+Alt+Cursor runter</w:t>
      </w:r>
    </w:p>
    <w:p w:rsidR="00857C9B" w:rsidRDefault="00857C9B" w:rsidP="00857C9B">
      <w:r>
        <w:t>Vorheriger Textblock: Strg+Alt*Cursor rauf</w:t>
      </w:r>
    </w:p>
    <w:p w:rsidR="00857C9B" w:rsidRDefault="00857C9B" w:rsidP="00857C9B">
      <w:r>
        <w:t>KeyWeb Menü: Strg+W</w:t>
      </w:r>
    </w:p>
    <w:p w:rsidR="00857C9B" w:rsidRDefault="00857C9B" w:rsidP="00857C9B"/>
    <w:p w:rsidR="00857C9B" w:rsidRDefault="00857C9B" w:rsidP="00052C74">
      <w:pPr>
        <w:pStyle w:val="Heading2"/>
        <w:numPr>
          <w:ilvl w:val="0"/>
          <w:numId w:val="0"/>
        </w:numPr>
      </w:pPr>
      <w:bookmarkStart w:id="206" w:name="_Toc505349092"/>
      <w:r>
        <w:t>KeyList – Kontaktmanagager</w:t>
      </w:r>
      <w:bookmarkEnd w:id="206"/>
    </w:p>
    <w:p w:rsidR="00857C9B" w:rsidRDefault="00857C9B" w:rsidP="00857C9B"/>
    <w:p w:rsidR="00857C9B" w:rsidRDefault="00857C9B" w:rsidP="00857C9B">
      <w:r>
        <w:t>Neuer Kontakt: Strg+N</w:t>
      </w:r>
    </w:p>
    <w:p w:rsidR="00857C9B" w:rsidRDefault="00857C9B" w:rsidP="00857C9B">
      <w:r>
        <w:t>Kontakt suchen: Strg+F</w:t>
      </w:r>
    </w:p>
    <w:p w:rsidR="00857C9B" w:rsidRDefault="00857C9B" w:rsidP="00857C9B">
      <w:r>
        <w:t>Kontakt bearbeiten: Strg+E</w:t>
      </w:r>
    </w:p>
    <w:p w:rsidR="00857C9B" w:rsidRDefault="00857C9B" w:rsidP="00857C9B">
      <w:r>
        <w:t>Kontakt löschen: Entfernen</w:t>
      </w:r>
    </w:p>
    <w:p w:rsidR="00857C9B" w:rsidRDefault="00857C9B" w:rsidP="00857C9B">
      <w:r>
        <w:t>Kontakt speichern: Strg+S</w:t>
      </w:r>
    </w:p>
    <w:p w:rsidR="00857C9B" w:rsidRDefault="00857C9B" w:rsidP="00857C9B">
      <w:r>
        <w:t>Kontakte aktualisieren: F5 oder Strg+5</w:t>
      </w:r>
    </w:p>
    <w:p w:rsidR="00857C9B" w:rsidRDefault="00857C9B" w:rsidP="00857C9B"/>
    <w:p w:rsidR="00857C9B" w:rsidRDefault="00857C9B" w:rsidP="00052C74">
      <w:pPr>
        <w:pStyle w:val="Heading2"/>
        <w:numPr>
          <w:ilvl w:val="0"/>
          <w:numId w:val="0"/>
        </w:numPr>
      </w:pPr>
      <w:bookmarkStart w:id="207" w:name="_Toc505349093"/>
      <w:r>
        <w:t>Keyplan – Terminverwaltung</w:t>
      </w:r>
      <w:bookmarkEnd w:id="207"/>
    </w:p>
    <w:p w:rsidR="00857C9B" w:rsidRDefault="00857C9B" w:rsidP="00857C9B"/>
    <w:p w:rsidR="00857C9B" w:rsidRDefault="00857C9B" w:rsidP="00857C9B">
      <w:r>
        <w:t>Neuer Termin: Strg+N</w:t>
      </w:r>
    </w:p>
    <w:p w:rsidR="00857C9B" w:rsidRDefault="00857C9B" w:rsidP="00857C9B">
      <w:r>
        <w:t>Termin bearbeiten: Strg+E</w:t>
      </w:r>
    </w:p>
    <w:p w:rsidR="00857C9B" w:rsidRDefault="00857C9B" w:rsidP="00857C9B">
      <w:r>
        <w:t>Termin speichern: Strg+S</w:t>
      </w:r>
    </w:p>
    <w:p w:rsidR="00857C9B" w:rsidRDefault="00857C9B" w:rsidP="00857C9B">
      <w:r>
        <w:t>Termin löschen: Entfernen</w:t>
      </w:r>
    </w:p>
    <w:p w:rsidR="00857C9B" w:rsidRDefault="00857C9B" w:rsidP="00857C9B">
      <w:r>
        <w:t>Gehe zu Datum: Strg+G</w:t>
      </w:r>
    </w:p>
    <w:p w:rsidR="00857C9B" w:rsidRDefault="00857C9B" w:rsidP="00857C9B">
      <w:r>
        <w:t>Heute: Strg+T</w:t>
      </w:r>
    </w:p>
    <w:p w:rsidR="00857C9B" w:rsidRDefault="00857C9B" w:rsidP="00857C9B">
      <w:r>
        <w:t>Wo bin ich: Strg+W</w:t>
      </w:r>
    </w:p>
    <w:p w:rsidR="00857C9B" w:rsidRDefault="00857C9B" w:rsidP="00857C9B">
      <w:r>
        <w:t>Nächster Tag: Strg+1</w:t>
      </w:r>
    </w:p>
    <w:p w:rsidR="00857C9B" w:rsidRDefault="00857C9B" w:rsidP="00857C9B">
      <w:r>
        <w:t>Vorheriger Tag: Ums+Strg+1</w:t>
      </w:r>
    </w:p>
    <w:p w:rsidR="00857C9B" w:rsidRDefault="00857C9B" w:rsidP="00857C9B">
      <w:r>
        <w:t>Nächste Woche: Strg+2</w:t>
      </w:r>
    </w:p>
    <w:p w:rsidR="00857C9B" w:rsidRDefault="00857C9B" w:rsidP="00857C9B">
      <w:r>
        <w:t>Vorherige Woche: Ums+Strg+2</w:t>
      </w:r>
    </w:p>
    <w:p w:rsidR="00857C9B" w:rsidRDefault="00857C9B" w:rsidP="00857C9B">
      <w:r>
        <w:t>Nächster Monat: Strg+3</w:t>
      </w:r>
    </w:p>
    <w:p w:rsidR="00857C9B" w:rsidRDefault="00857C9B" w:rsidP="00857C9B">
      <w:r>
        <w:t>Vormonat: Ums+Strg+3</w:t>
      </w:r>
    </w:p>
    <w:p w:rsidR="00857C9B" w:rsidRDefault="00857C9B" w:rsidP="00857C9B">
      <w:r>
        <w:t>Nächstes Jahr: Strg+4</w:t>
      </w:r>
    </w:p>
    <w:p w:rsidR="00857C9B" w:rsidRDefault="00857C9B" w:rsidP="00857C9B">
      <w:r>
        <w:t>Vorjahr: Ums+Strg+4</w:t>
      </w:r>
    </w:p>
    <w:p w:rsidR="00857C9B" w:rsidRDefault="00857C9B" w:rsidP="00857C9B">
      <w:r>
        <w:t>Termine aktualisieren: F5 oder Strg+F5</w:t>
      </w:r>
    </w:p>
    <w:p w:rsidR="00857C9B" w:rsidRPr="009D2693" w:rsidRDefault="00857C9B" w:rsidP="00052C74">
      <w:pPr>
        <w:pStyle w:val="Heading2"/>
        <w:numPr>
          <w:ilvl w:val="0"/>
          <w:numId w:val="0"/>
        </w:numPr>
        <w:rPr>
          <w:lang w:val="de-DE"/>
        </w:rPr>
      </w:pPr>
      <w:bookmarkStart w:id="208" w:name="_Toc505349094"/>
      <w:r w:rsidRPr="009D2693">
        <w:rPr>
          <w:lang w:val="de-DE"/>
        </w:rPr>
        <w:t>KeyCalc _ Taschenrechner</w:t>
      </w:r>
      <w:bookmarkEnd w:id="208"/>
    </w:p>
    <w:p w:rsidR="00857C9B" w:rsidRDefault="00857C9B" w:rsidP="00857C9B"/>
    <w:p w:rsidR="00857C9B" w:rsidRDefault="00857C9B" w:rsidP="00857C9B">
      <w:r>
        <w:t>Plus: Plus +</w:t>
      </w:r>
    </w:p>
    <w:p w:rsidR="00857C9B" w:rsidRDefault="00857C9B" w:rsidP="00857C9B">
      <w:r>
        <w:t>Minus: Minus –</w:t>
      </w:r>
    </w:p>
    <w:p w:rsidR="00857C9B" w:rsidRDefault="00857C9B" w:rsidP="00857C9B">
      <w:r>
        <w:t>Mal: Malzeichen *</w:t>
      </w:r>
    </w:p>
    <w:p w:rsidR="00857C9B" w:rsidRDefault="00857C9B" w:rsidP="00857C9B">
      <w:r>
        <w:t>Division: Geteilt durch /</w:t>
      </w:r>
    </w:p>
    <w:p w:rsidR="00857C9B" w:rsidRDefault="00857C9B" w:rsidP="00857C9B">
      <w:r>
        <w:t>Gleich: Gleichheitszeichen =</w:t>
      </w:r>
    </w:p>
    <w:p w:rsidR="00857C9B" w:rsidRDefault="00857C9B" w:rsidP="00857C9B">
      <w:r>
        <w:t>Löschen: Strg+Ums+C</w:t>
      </w:r>
    </w:p>
    <w:p w:rsidR="00857C9B" w:rsidRDefault="00857C9B" w:rsidP="00857C9B">
      <w:r>
        <w:t>Dezimalpunkt: Komma, ,</w:t>
      </w:r>
    </w:p>
    <w:p w:rsidR="00857C9B" w:rsidRDefault="00857C9B" w:rsidP="00857C9B">
      <w:r>
        <w:t>Prozent: Prozent-Zeichen %</w:t>
      </w:r>
    </w:p>
    <w:p w:rsidR="00857C9B" w:rsidRDefault="00857C9B" w:rsidP="00857C9B">
      <w:r>
        <w:t>Quadratwurzel: Ums+Strg+S</w:t>
      </w:r>
    </w:p>
    <w:p w:rsidR="00857C9B" w:rsidRDefault="00857C9B" w:rsidP="00857C9B">
      <w:r>
        <w:t>Fakultät: Ums+Strg+F</w:t>
      </w:r>
    </w:p>
    <w:p w:rsidR="00857C9B" w:rsidRDefault="00857C9B" w:rsidP="00857C9B">
      <w:r>
        <w:t>Potenz: Strg+P</w:t>
      </w:r>
    </w:p>
    <w:p w:rsidR="00857C9B" w:rsidRDefault="00857C9B" w:rsidP="00857C9B">
      <w:r>
        <w:t>Pi: Strg+Y</w:t>
      </w:r>
    </w:p>
    <w:p w:rsidR="00857C9B" w:rsidRDefault="00857C9B" w:rsidP="00857C9B"/>
    <w:p w:rsidR="00857C9B" w:rsidRDefault="00857C9B" w:rsidP="00052C74">
      <w:pPr>
        <w:pStyle w:val="Heading2"/>
        <w:numPr>
          <w:ilvl w:val="0"/>
          <w:numId w:val="0"/>
        </w:numPr>
      </w:pPr>
      <w:bookmarkStart w:id="209" w:name="_Toc505349095"/>
      <w:r>
        <w:t>KeyMath</w:t>
      </w:r>
      <w:bookmarkEnd w:id="209"/>
    </w:p>
    <w:p w:rsidR="00857C9B" w:rsidRDefault="00857C9B" w:rsidP="00857C9B"/>
    <w:p w:rsidR="00857C9B" w:rsidRDefault="00857C9B" w:rsidP="00857C9B">
      <w:r>
        <w:t>Suchen: Strg+F</w:t>
      </w:r>
    </w:p>
    <w:p w:rsidR="00857C9B" w:rsidRDefault="00857C9B" w:rsidP="00857C9B">
      <w:r>
        <w:t>Weiter suchen: F3 oder Strg+3</w:t>
      </w:r>
    </w:p>
    <w:p w:rsidR="00857C9B" w:rsidRDefault="00857C9B" w:rsidP="00857C9B">
      <w:r>
        <w:t>Rückwärts suchen: Ums+F3 oder Ums+Strg+3</w:t>
      </w:r>
    </w:p>
    <w:p w:rsidR="00857C9B" w:rsidRDefault="00857C9B" w:rsidP="00857C9B">
      <w:r>
        <w:t>Vorschau: Strg+Q</w:t>
      </w:r>
    </w:p>
    <w:p w:rsidR="00857C9B" w:rsidRDefault="00857C9B" w:rsidP="00857C9B">
      <w:r>
        <w:t>Exportieren: Strg+E</w:t>
      </w:r>
    </w:p>
    <w:p w:rsidR="00857C9B" w:rsidRDefault="00857C9B" w:rsidP="00857C9B">
      <w:r>
        <w:t>Eine Kopie speichern: Strg+S</w:t>
      </w:r>
    </w:p>
    <w:p w:rsidR="00857C9B" w:rsidRDefault="00857C9B" w:rsidP="00857C9B">
      <w:r>
        <w:t>Symbol einfügen: Strg+I</w:t>
      </w:r>
    </w:p>
    <w:p w:rsidR="00857C9B" w:rsidRDefault="00857C9B" w:rsidP="00857C9B">
      <w:r>
        <w:t>Vorlage einfügen: Strg+K</w:t>
      </w:r>
    </w:p>
    <w:p w:rsidR="00857C9B" w:rsidRDefault="00857C9B" w:rsidP="00857C9B">
      <w:r>
        <w:t>Braille Grafikbetrachter: Strg+G</w:t>
      </w:r>
    </w:p>
    <w:p w:rsidR="00857C9B" w:rsidRDefault="00857C9B" w:rsidP="00857C9B">
      <w:r>
        <w:t>Darstellungsmodus wechseln: Strg+Ums+G</w:t>
      </w:r>
    </w:p>
    <w:p w:rsidR="00857C9B" w:rsidRDefault="00857C9B" w:rsidP="00857C9B">
      <w:r>
        <w:t>Kurve exportieren: Strg+X</w:t>
      </w:r>
    </w:p>
    <w:p w:rsidR="00857C9B" w:rsidRDefault="00857C9B" w:rsidP="00857C9B">
      <w:r>
        <w:t>Taktile Vorschau: Strg+T</w:t>
      </w:r>
    </w:p>
    <w:p w:rsidR="00857C9B" w:rsidRDefault="00857C9B" w:rsidP="00857C9B">
      <w:r>
        <w:t>Mathematik aus KeyWord einfügen: Strg+M</w:t>
      </w:r>
    </w:p>
    <w:p w:rsidR="00857C9B" w:rsidRPr="00F679E3" w:rsidRDefault="00857C9B" w:rsidP="00052C74">
      <w:pPr>
        <w:jc w:val="both"/>
      </w:pPr>
    </w:p>
    <w:p w:rsidR="00380232" w:rsidRDefault="009D1D4A" w:rsidP="00380232">
      <w:pPr>
        <w:spacing w:after="0" w:line="240" w:lineRule="auto"/>
        <w:jc w:val="both"/>
      </w:pPr>
      <w:r w:rsidRPr="00F679E3">
        <w:br w:type="page"/>
      </w:r>
    </w:p>
    <w:p w:rsidR="00474497" w:rsidRPr="00F679E3" w:rsidRDefault="009D1D4A" w:rsidP="00F3157E">
      <w:pPr>
        <w:pStyle w:val="Heading1"/>
        <w:numPr>
          <w:ilvl w:val="0"/>
          <w:numId w:val="0"/>
        </w:numPr>
        <w:jc w:val="both"/>
        <w:rPr>
          <w:lang w:val="de-DE"/>
        </w:rPr>
      </w:pPr>
      <w:bookmarkStart w:id="210" w:name="_Toc505349096"/>
      <w:r w:rsidRPr="00F679E3">
        <w:rPr>
          <w:lang w:val="de-DE"/>
        </w:rPr>
        <w:t xml:space="preserve">Anhang </w:t>
      </w:r>
      <w:r w:rsidR="00B35349">
        <w:rPr>
          <w:lang w:val="de-DE"/>
        </w:rPr>
        <w:t>C</w:t>
      </w:r>
      <w:r w:rsidRPr="00F679E3">
        <w:rPr>
          <w:lang w:val="de-DE"/>
        </w:rPr>
        <w:t>: Brailletabellen</w:t>
      </w:r>
      <w:bookmarkEnd w:id="210"/>
    </w:p>
    <w:p w:rsidR="00607681" w:rsidRPr="00F679E3" w:rsidRDefault="00607681" w:rsidP="00F3157E">
      <w:pPr>
        <w:jc w:val="both"/>
      </w:pPr>
    </w:p>
    <w:p w:rsidR="0064759E" w:rsidRPr="00F679E3" w:rsidRDefault="0064759E" w:rsidP="00F3157E">
      <w:pPr>
        <w:pStyle w:val="Heading2"/>
        <w:numPr>
          <w:ilvl w:val="0"/>
          <w:numId w:val="0"/>
        </w:numPr>
        <w:jc w:val="both"/>
        <w:rPr>
          <w:lang w:val="de-DE"/>
        </w:rPr>
      </w:pPr>
      <w:bookmarkStart w:id="211" w:name="_Toc505349097"/>
      <w:r w:rsidRPr="00F679E3">
        <w:rPr>
          <w:lang w:val="de-DE"/>
        </w:rPr>
        <w:t>Deutsches 8-Punkte Computer Braille</w:t>
      </w:r>
      <w:bookmarkEnd w:id="211"/>
    </w:p>
    <w:p w:rsidR="0064759E" w:rsidRPr="00F679E3" w:rsidRDefault="0064759E" w:rsidP="00F3157E">
      <w:pPr>
        <w:jc w:val="both"/>
      </w:pPr>
    </w:p>
    <w:p w:rsidR="0064759E" w:rsidRPr="00F679E3" w:rsidRDefault="0064759E" w:rsidP="00F3157E">
      <w:pPr>
        <w:pStyle w:val="ListParagraph"/>
        <w:numPr>
          <w:ilvl w:val="0"/>
          <w:numId w:val="29"/>
        </w:numPr>
        <w:jc w:val="both"/>
      </w:pPr>
      <w:r w:rsidRPr="00F679E3">
        <w:t>Ausrufezeichen: %! Punkt 5</w:t>
      </w:r>
    </w:p>
    <w:p w:rsidR="0064759E" w:rsidRPr="00F679E3" w:rsidRDefault="0064759E" w:rsidP="00F3157E">
      <w:pPr>
        <w:pStyle w:val="ListParagraph"/>
        <w:numPr>
          <w:ilvl w:val="0"/>
          <w:numId w:val="29"/>
        </w:numPr>
        <w:jc w:val="both"/>
      </w:pPr>
      <w:r w:rsidRPr="00F679E3">
        <w:t>Anführungszeichen: %" Punkt 4</w:t>
      </w:r>
    </w:p>
    <w:p w:rsidR="0064759E" w:rsidRPr="00F679E3" w:rsidRDefault="0064759E" w:rsidP="00F3157E">
      <w:pPr>
        <w:pStyle w:val="ListParagraph"/>
        <w:numPr>
          <w:ilvl w:val="0"/>
          <w:numId w:val="29"/>
        </w:numPr>
        <w:jc w:val="both"/>
      </w:pPr>
      <w:r w:rsidRPr="00F679E3">
        <w:t>Nummernzeichen: %# Punkte 3 4 5 6</w:t>
      </w:r>
    </w:p>
    <w:p w:rsidR="0064759E" w:rsidRPr="00F679E3" w:rsidRDefault="0064759E" w:rsidP="00F3157E">
      <w:pPr>
        <w:pStyle w:val="ListParagraph"/>
        <w:numPr>
          <w:ilvl w:val="0"/>
          <w:numId w:val="29"/>
        </w:numPr>
        <w:jc w:val="both"/>
      </w:pPr>
      <w:r w:rsidRPr="00F679E3">
        <w:t>Dollarzeichen: %$ Punkte 4 6</w:t>
      </w:r>
    </w:p>
    <w:p w:rsidR="0064759E" w:rsidRPr="00F679E3" w:rsidRDefault="0064759E" w:rsidP="00F3157E">
      <w:pPr>
        <w:pStyle w:val="ListParagraph"/>
        <w:numPr>
          <w:ilvl w:val="0"/>
          <w:numId w:val="29"/>
        </w:numPr>
        <w:jc w:val="both"/>
      </w:pPr>
      <w:r w:rsidRPr="00F679E3">
        <w:t>Prozent: %% Punkte 1 2 3 4 5 6</w:t>
      </w:r>
    </w:p>
    <w:p w:rsidR="0064759E" w:rsidRPr="00F679E3" w:rsidRDefault="0064759E" w:rsidP="00F3157E">
      <w:pPr>
        <w:pStyle w:val="ListParagraph"/>
        <w:numPr>
          <w:ilvl w:val="0"/>
          <w:numId w:val="29"/>
        </w:numPr>
        <w:jc w:val="both"/>
      </w:pPr>
      <w:r w:rsidRPr="00F679E3">
        <w:t>Firmen-Und: %&amp; Punkte 1 3 4 5 6</w:t>
      </w:r>
    </w:p>
    <w:p w:rsidR="0064759E" w:rsidRPr="00F679E3" w:rsidRDefault="0064759E" w:rsidP="00F3157E">
      <w:pPr>
        <w:pStyle w:val="ListParagraph"/>
        <w:numPr>
          <w:ilvl w:val="0"/>
          <w:numId w:val="29"/>
        </w:numPr>
        <w:jc w:val="both"/>
      </w:pPr>
      <w:r w:rsidRPr="00F679E3">
        <w:t>Apostroph: %' Punkt 6</w:t>
      </w:r>
    </w:p>
    <w:p w:rsidR="0064759E" w:rsidRPr="00F679E3" w:rsidRDefault="0064759E" w:rsidP="00F3157E">
      <w:pPr>
        <w:pStyle w:val="ListParagraph"/>
        <w:numPr>
          <w:ilvl w:val="0"/>
          <w:numId w:val="29"/>
        </w:numPr>
        <w:jc w:val="both"/>
      </w:pPr>
      <w:r w:rsidRPr="00F679E3">
        <w:t>Linke runde Klammer: %( Punkte 2 3 6</w:t>
      </w:r>
    </w:p>
    <w:p w:rsidR="0064759E" w:rsidRPr="00F679E3" w:rsidRDefault="0064759E" w:rsidP="00F3157E">
      <w:pPr>
        <w:pStyle w:val="ListParagraph"/>
        <w:numPr>
          <w:ilvl w:val="0"/>
          <w:numId w:val="29"/>
        </w:numPr>
        <w:jc w:val="both"/>
      </w:pPr>
      <w:r w:rsidRPr="00F679E3">
        <w:t>Rechte runde Klammer: %) Punkte 3 5 6</w:t>
      </w:r>
    </w:p>
    <w:p w:rsidR="0064759E" w:rsidRPr="00F679E3" w:rsidRDefault="0064759E" w:rsidP="00F3157E">
      <w:pPr>
        <w:pStyle w:val="ListParagraph"/>
        <w:numPr>
          <w:ilvl w:val="0"/>
          <w:numId w:val="29"/>
        </w:numPr>
        <w:jc w:val="both"/>
      </w:pPr>
      <w:r w:rsidRPr="00F679E3">
        <w:t>Sternchen: %* Punkte 3 5</w:t>
      </w:r>
    </w:p>
    <w:p w:rsidR="0064759E" w:rsidRPr="00F679E3" w:rsidRDefault="0064759E" w:rsidP="00F3157E">
      <w:pPr>
        <w:pStyle w:val="ListParagraph"/>
        <w:numPr>
          <w:ilvl w:val="0"/>
          <w:numId w:val="29"/>
        </w:numPr>
        <w:jc w:val="both"/>
      </w:pPr>
      <w:r w:rsidRPr="00F679E3">
        <w:t>Plus: %+ Punkte 2 3 5</w:t>
      </w:r>
    </w:p>
    <w:p w:rsidR="0064759E" w:rsidRPr="00F679E3" w:rsidRDefault="00624610" w:rsidP="00F3157E">
      <w:pPr>
        <w:pStyle w:val="ListParagraph"/>
        <w:numPr>
          <w:ilvl w:val="0"/>
          <w:numId w:val="29"/>
        </w:numPr>
        <w:jc w:val="both"/>
      </w:pPr>
      <w:r w:rsidRPr="00F679E3">
        <w:t>Komma: %, Punkt 2</w:t>
      </w:r>
    </w:p>
    <w:p w:rsidR="00624610" w:rsidRPr="00F679E3" w:rsidRDefault="00624610" w:rsidP="00F3157E">
      <w:pPr>
        <w:pStyle w:val="ListParagraph"/>
        <w:numPr>
          <w:ilvl w:val="0"/>
          <w:numId w:val="29"/>
        </w:numPr>
        <w:jc w:val="both"/>
      </w:pPr>
      <w:r w:rsidRPr="00F679E3">
        <w:t>Bindestrich: %- Punkte 3 6</w:t>
      </w:r>
    </w:p>
    <w:p w:rsidR="00624610" w:rsidRPr="00F679E3" w:rsidRDefault="00624610" w:rsidP="00F3157E">
      <w:pPr>
        <w:pStyle w:val="ListParagraph"/>
        <w:numPr>
          <w:ilvl w:val="0"/>
          <w:numId w:val="29"/>
        </w:numPr>
        <w:jc w:val="both"/>
      </w:pPr>
      <w:r w:rsidRPr="00F679E3">
        <w:t>Satz-Punkt: %. Punkt 3</w:t>
      </w:r>
    </w:p>
    <w:p w:rsidR="00624610" w:rsidRPr="00F679E3" w:rsidRDefault="00624610" w:rsidP="00F3157E">
      <w:pPr>
        <w:pStyle w:val="ListParagraph"/>
        <w:numPr>
          <w:ilvl w:val="0"/>
          <w:numId w:val="29"/>
        </w:numPr>
        <w:jc w:val="both"/>
      </w:pPr>
      <w:r w:rsidRPr="00F679E3">
        <w:t>Schrägstrich: %/ Punkte 2 5 6</w:t>
      </w:r>
    </w:p>
    <w:p w:rsidR="00624610" w:rsidRPr="00F679E3" w:rsidRDefault="009564AD" w:rsidP="00F3157E">
      <w:pPr>
        <w:pStyle w:val="ListParagraph"/>
        <w:numPr>
          <w:ilvl w:val="0"/>
          <w:numId w:val="29"/>
        </w:numPr>
        <w:jc w:val="both"/>
      </w:pPr>
      <w:r w:rsidRPr="00F679E3">
        <w:t>Doppelpunkt: %: Punkte 2 5</w:t>
      </w:r>
    </w:p>
    <w:p w:rsidR="009564AD" w:rsidRPr="00F679E3" w:rsidRDefault="009564AD" w:rsidP="00F3157E">
      <w:pPr>
        <w:pStyle w:val="ListParagraph"/>
        <w:numPr>
          <w:ilvl w:val="0"/>
          <w:numId w:val="29"/>
        </w:numPr>
        <w:jc w:val="both"/>
      </w:pPr>
      <w:r w:rsidRPr="00F679E3">
        <w:t>Strichpunkt: %; Punkte 2 3</w:t>
      </w:r>
    </w:p>
    <w:p w:rsidR="009564AD" w:rsidRPr="00F679E3" w:rsidRDefault="009564AD" w:rsidP="00F3157E">
      <w:pPr>
        <w:pStyle w:val="ListParagraph"/>
        <w:numPr>
          <w:ilvl w:val="0"/>
          <w:numId w:val="29"/>
        </w:numPr>
        <w:jc w:val="both"/>
      </w:pPr>
      <w:r w:rsidRPr="00F679E3">
        <w:t>Kleiner als: %&lt; Punkte 5 6</w:t>
      </w:r>
    </w:p>
    <w:p w:rsidR="009564AD" w:rsidRPr="00F679E3" w:rsidRDefault="009564AD" w:rsidP="00F3157E">
      <w:pPr>
        <w:pStyle w:val="ListParagraph"/>
        <w:numPr>
          <w:ilvl w:val="0"/>
          <w:numId w:val="29"/>
        </w:numPr>
        <w:jc w:val="both"/>
      </w:pPr>
      <w:r w:rsidRPr="00F679E3">
        <w:t>Gleich-Zeichen: %= Punkte 2 3 5 6</w:t>
      </w:r>
    </w:p>
    <w:p w:rsidR="009564AD" w:rsidRPr="00F679E3" w:rsidRDefault="009564AD" w:rsidP="00F3157E">
      <w:pPr>
        <w:pStyle w:val="ListParagraph"/>
        <w:numPr>
          <w:ilvl w:val="0"/>
          <w:numId w:val="29"/>
        </w:numPr>
        <w:jc w:val="both"/>
      </w:pPr>
      <w:r w:rsidRPr="00F679E3">
        <w:t>Größer als: %&gt; Punkte 4 5</w:t>
      </w:r>
    </w:p>
    <w:p w:rsidR="009564AD" w:rsidRPr="00F679E3" w:rsidRDefault="009564AD" w:rsidP="00F3157E">
      <w:pPr>
        <w:pStyle w:val="ListParagraph"/>
        <w:numPr>
          <w:ilvl w:val="0"/>
          <w:numId w:val="29"/>
        </w:numPr>
        <w:jc w:val="both"/>
      </w:pPr>
      <w:r w:rsidRPr="00F679E3">
        <w:t>Fragezeichen: %? Punkte 2 6</w:t>
      </w:r>
    </w:p>
    <w:p w:rsidR="009564AD" w:rsidRPr="00F679E3" w:rsidRDefault="009564AD" w:rsidP="00F3157E">
      <w:pPr>
        <w:pStyle w:val="ListParagraph"/>
        <w:numPr>
          <w:ilvl w:val="0"/>
          <w:numId w:val="29"/>
        </w:numPr>
        <w:jc w:val="both"/>
      </w:pPr>
      <w:r w:rsidRPr="00F679E3">
        <w:t>Klammer-Affe (At-Symbol) %@ Punkte 3 4 5 7</w:t>
      </w:r>
    </w:p>
    <w:p w:rsidR="009564AD" w:rsidRPr="00F679E3" w:rsidRDefault="009564AD" w:rsidP="00F3157E">
      <w:pPr>
        <w:pStyle w:val="ListParagraph"/>
        <w:numPr>
          <w:ilvl w:val="0"/>
          <w:numId w:val="29"/>
        </w:numPr>
        <w:jc w:val="both"/>
      </w:pPr>
      <w:r w:rsidRPr="00F679E3">
        <w:t>Linke eckige Klammer: %[ Punkte 1 2 3 5 6 7</w:t>
      </w:r>
    </w:p>
    <w:p w:rsidR="009564AD" w:rsidRPr="00F679E3" w:rsidRDefault="009564AD" w:rsidP="00F3157E">
      <w:pPr>
        <w:pStyle w:val="ListParagraph"/>
        <w:numPr>
          <w:ilvl w:val="0"/>
          <w:numId w:val="29"/>
        </w:numPr>
        <w:jc w:val="both"/>
      </w:pPr>
      <w:r w:rsidRPr="00F679E3">
        <w:t>Umgekehrter Schrägstrich: %\ Punkte 3 4 7</w:t>
      </w:r>
    </w:p>
    <w:p w:rsidR="009564AD" w:rsidRPr="00F679E3" w:rsidRDefault="009564AD" w:rsidP="00F3157E">
      <w:pPr>
        <w:pStyle w:val="ListParagraph"/>
        <w:numPr>
          <w:ilvl w:val="0"/>
          <w:numId w:val="29"/>
        </w:numPr>
        <w:jc w:val="both"/>
      </w:pPr>
      <w:r w:rsidRPr="00F679E3">
        <w:t>Rechte eckige Klammer %] Punkte 2 3 4 5 6 7</w:t>
      </w:r>
    </w:p>
    <w:p w:rsidR="0064759E" w:rsidRPr="00F679E3" w:rsidRDefault="00B173CE" w:rsidP="00F3157E">
      <w:pPr>
        <w:pStyle w:val="ListParagraph"/>
        <w:numPr>
          <w:ilvl w:val="0"/>
          <w:numId w:val="29"/>
        </w:numPr>
        <w:jc w:val="both"/>
      </w:pPr>
      <w:r w:rsidRPr="00F679E3">
        <w:t>Circumflex (Dach): %^ Punkte 2 3 4 6 7</w:t>
      </w:r>
    </w:p>
    <w:p w:rsidR="00B173CE" w:rsidRPr="00F679E3" w:rsidRDefault="00B173CE" w:rsidP="00F3157E">
      <w:pPr>
        <w:pStyle w:val="ListParagraph"/>
        <w:numPr>
          <w:ilvl w:val="0"/>
          <w:numId w:val="29"/>
        </w:numPr>
        <w:jc w:val="both"/>
      </w:pPr>
      <w:r w:rsidRPr="00F679E3">
        <w:t>Unterstreichungszeichen: %_ Punkte 4 5 6 7</w:t>
      </w:r>
    </w:p>
    <w:p w:rsidR="00B173CE" w:rsidRPr="00F679E3" w:rsidRDefault="00956754" w:rsidP="00F3157E">
      <w:pPr>
        <w:pStyle w:val="ListParagraph"/>
        <w:numPr>
          <w:ilvl w:val="0"/>
          <w:numId w:val="29"/>
        </w:numPr>
        <w:jc w:val="both"/>
      </w:pPr>
      <w:r w:rsidRPr="00F679E3">
        <w:t>Akzent Gravis: %` Punkte 3 4 5</w:t>
      </w:r>
    </w:p>
    <w:p w:rsidR="00956754" w:rsidRPr="00F679E3" w:rsidRDefault="00956754" w:rsidP="00F3157E">
      <w:pPr>
        <w:pStyle w:val="ListParagraph"/>
        <w:numPr>
          <w:ilvl w:val="0"/>
          <w:numId w:val="29"/>
        </w:numPr>
        <w:jc w:val="both"/>
      </w:pPr>
      <w:r w:rsidRPr="00F679E3">
        <w:t>Linke geschweifte Klammer: %{ Punkte 1 2 3 5 6</w:t>
      </w:r>
    </w:p>
    <w:p w:rsidR="00956754" w:rsidRPr="00F679E3" w:rsidRDefault="00956754" w:rsidP="00F3157E">
      <w:pPr>
        <w:pStyle w:val="ListParagraph"/>
        <w:numPr>
          <w:ilvl w:val="0"/>
          <w:numId w:val="29"/>
        </w:numPr>
        <w:jc w:val="both"/>
      </w:pPr>
      <w:r w:rsidRPr="00F679E3">
        <w:t>Sen</w:t>
      </w:r>
      <w:r w:rsidR="00B2752E" w:rsidRPr="00F679E3">
        <w:t>k</w:t>
      </w:r>
      <w:r w:rsidRPr="00F679E3">
        <w:t>rechter Strich: %| Punkte 3 4</w:t>
      </w:r>
    </w:p>
    <w:p w:rsidR="00956754" w:rsidRPr="00F679E3" w:rsidRDefault="00956754" w:rsidP="00F3157E">
      <w:pPr>
        <w:pStyle w:val="ListParagraph"/>
        <w:numPr>
          <w:ilvl w:val="0"/>
          <w:numId w:val="29"/>
        </w:numPr>
        <w:jc w:val="both"/>
      </w:pPr>
      <w:r w:rsidRPr="00F679E3">
        <w:t>Rechte geschweifte Klammer: %} Punkte 2 3 4 5 6</w:t>
      </w:r>
    </w:p>
    <w:p w:rsidR="00956754" w:rsidRPr="00F679E3" w:rsidRDefault="00956754" w:rsidP="00F3157E">
      <w:pPr>
        <w:pStyle w:val="ListParagraph"/>
        <w:numPr>
          <w:ilvl w:val="0"/>
          <w:numId w:val="29"/>
        </w:numPr>
        <w:jc w:val="both"/>
      </w:pPr>
      <w:r w:rsidRPr="00F679E3">
        <w:t>Tilde: %~ 2 3 4 6</w:t>
      </w:r>
    </w:p>
    <w:p w:rsidR="00956754" w:rsidRPr="00F679E3" w:rsidRDefault="00956754" w:rsidP="00F3157E">
      <w:pPr>
        <w:pStyle w:val="ListParagraph"/>
        <w:numPr>
          <w:ilvl w:val="0"/>
          <w:numId w:val="29"/>
        </w:numPr>
        <w:jc w:val="both"/>
      </w:pPr>
      <w:r w:rsidRPr="00F679E3">
        <w:t>Pfund Sterling %£</w:t>
      </w:r>
      <w:r w:rsidR="00412B1E" w:rsidRPr="00F679E3">
        <w:t xml:space="preserve"> Punkte 4 6 7</w:t>
      </w:r>
    </w:p>
    <w:p w:rsidR="00412B1E" w:rsidRPr="00F679E3" w:rsidRDefault="00412B1E" w:rsidP="00F3157E">
      <w:pPr>
        <w:pStyle w:val="ListParagraph"/>
        <w:numPr>
          <w:ilvl w:val="0"/>
          <w:numId w:val="29"/>
        </w:numPr>
        <w:jc w:val="both"/>
      </w:pPr>
      <w:r w:rsidRPr="00F679E3">
        <w:t>Grad-Zeichen: %° Punkte 4 5 6 8</w:t>
      </w:r>
    </w:p>
    <w:p w:rsidR="00412B1E" w:rsidRPr="00F679E3" w:rsidRDefault="00D609D6" w:rsidP="00F3157E">
      <w:pPr>
        <w:pStyle w:val="ListParagraph"/>
        <w:numPr>
          <w:ilvl w:val="0"/>
          <w:numId w:val="29"/>
        </w:numPr>
        <w:jc w:val="both"/>
      </w:pPr>
      <w:r w:rsidRPr="00F679E3">
        <w:t>0 %0 Punkte 3 4 6</w:t>
      </w:r>
    </w:p>
    <w:p w:rsidR="00D609D6" w:rsidRPr="00F679E3" w:rsidRDefault="00D609D6" w:rsidP="00F3157E">
      <w:pPr>
        <w:pStyle w:val="ListParagraph"/>
        <w:numPr>
          <w:ilvl w:val="0"/>
          <w:numId w:val="29"/>
        </w:numPr>
        <w:jc w:val="both"/>
      </w:pPr>
      <w:r w:rsidRPr="00F679E3">
        <w:t>1 %1 Punkte 1 6</w:t>
      </w:r>
    </w:p>
    <w:p w:rsidR="00D609D6" w:rsidRPr="00F679E3" w:rsidRDefault="00D609D6" w:rsidP="00F3157E">
      <w:pPr>
        <w:pStyle w:val="ListParagraph"/>
        <w:numPr>
          <w:ilvl w:val="0"/>
          <w:numId w:val="29"/>
        </w:numPr>
        <w:jc w:val="both"/>
      </w:pPr>
      <w:r w:rsidRPr="00F679E3">
        <w:t>2 %2 Punkte 1 2 6</w:t>
      </w:r>
    </w:p>
    <w:p w:rsidR="00D609D6" w:rsidRPr="00F679E3" w:rsidRDefault="00D609D6" w:rsidP="00F3157E">
      <w:pPr>
        <w:pStyle w:val="ListParagraph"/>
        <w:numPr>
          <w:ilvl w:val="0"/>
          <w:numId w:val="29"/>
        </w:numPr>
        <w:jc w:val="both"/>
      </w:pPr>
      <w:r w:rsidRPr="00F679E3">
        <w:t>3 %3 Punkte 1 4 6</w:t>
      </w:r>
    </w:p>
    <w:p w:rsidR="00D609D6" w:rsidRPr="00F679E3" w:rsidRDefault="00D609D6" w:rsidP="00F3157E">
      <w:pPr>
        <w:pStyle w:val="ListParagraph"/>
        <w:numPr>
          <w:ilvl w:val="0"/>
          <w:numId w:val="29"/>
        </w:numPr>
        <w:jc w:val="both"/>
      </w:pPr>
      <w:r w:rsidRPr="00F679E3">
        <w:t>4 %4 Punkte 1 4 5 6</w:t>
      </w:r>
    </w:p>
    <w:p w:rsidR="00D609D6" w:rsidRPr="00F679E3" w:rsidRDefault="00D609D6" w:rsidP="00F3157E">
      <w:pPr>
        <w:pStyle w:val="ListParagraph"/>
        <w:numPr>
          <w:ilvl w:val="0"/>
          <w:numId w:val="29"/>
        </w:numPr>
        <w:jc w:val="both"/>
      </w:pPr>
      <w:r w:rsidRPr="00F679E3">
        <w:t>5 %5 Punkte 1 5 6</w:t>
      </w:r>
    </w:p>
    <w:p w:rsidR="00D609D6" w:rsidRPr="00F679E3" w:rsidRDefault="00D609D6" w:rsidP="00F3157E">
      <w:pPr>
        <w:pStyle w:val="ListParagraph"/>
        <w:numPr>
          <w:ilvl w:val="0"/>
          <w:numId w:val="29"/>
        </w:numPr>
        <w:jc w:val="both"/>
      </w:pPr>
      <w:r w:rsidRPr="00F679E3">
        <w:t>6 %6 Punkte 1 2 4 6</w:t>
      </w:r>
    </w:p>
    <w:p w:rsidR="00D609D6" w:rsidRPr="00F679E3" w:rsidRDefault="00D609D6" w:rsidP="00F3157E">
      <w:pPr>
        <w:pStyle w:val="ListParagraph"/>
        <w:numPr>
          <w:ilvl w:val="0"/>
          <w:numId w:val="29"/>
        </w:numPr>
        <w:jc w:val="both"/>
      </w:pPr>
      <w:r w:rsidRPr="00F679E3">
        <w:t>7 %7 Punkte 1 2 4 5 6</w:t>
      </w:r>
    </w:p>
    <w:p w:rsidR="00D609D6" w:rsidRPr="00F679E3" w:rsidRDefault="00D609D6" w:rsidP="00F3157E">
      <w:pPr>
        <w:pStyle w:val="ListParagraph"/>
        <w:numPr>
          <w:ilvl w:val="0"/>
          <w:numId w:val="29"/>
        </w:numPr>
        <w:jc w:val="both"/>
      </w:pPr>
      <w:r w:rsidRPr="00F679E3">
        <w:t>8 %8 Punkte 1 2 5 6</w:t>
      </w:r>
    </w:p>
    <w:p w:rsidR="00D609D6" w:rsidRPr="00F679E3" w:rsidRDefault="00D609D6" w:rsidP="00F3157E">
      <w:pPr>
        <w:pStyle w:val="ListParagraph"/>
        <w:numPr>
          <w:ilvl w:val="0"/>
          <w:numId w:val="29"/>
        </w:numPr>
        <w:jc w:val="both"/>
      </w:pPr>
      <w:r w:rsidRPr="00F679E3">
        <w:t>9 %9 Punkte 2 4 6</w:t>
      </w:r>
    </w:p>
    <w:p w:rsidR="00D609D6" w:rsidRPr="00F679E3" w:rsidRDefault="00D609D6" w:rsidP="00F3157E">
      <w:pPr>
        <w:jc w:val="both"/>
      </w:pPr>
    </w:p>
    <w:p w:rsidR="00F85A60" w:rsidRPr="00F679E3" w:rsidRDefault="00F85A60" w:rsidP="00F3157E">
      <w:pPr>
        <w:pStyle w:val="Heading3"/>
        <w:numPr>
          <w:ilvl w:val="0"/>
          <w:numId w:val="0"/>
        </w:numPr>
        <w:jc w:val="both"/>
        <w:rPr>
          <w:lang w:val="de-DE"/>
        </w:rPr>
      </w:pPr>
      <w:bookmarkStart w:id="212" w:name="_Toc505349098"/>
      <w:r w:rsidRPr="00F679E3">
        <w:rPr>
          <w:lang w:val="de-DE"/>
        </w:rPr>
        <w:t>Großbuchstaben</w:t>
      </w:r>
      <w:bookmarkEnd w:id="212"/>
    </w:p>
    <w:p w:rsidR="00F85A60" w:rsidRPr="00F679E3" w:rsidRDefault="00417ADD" w:rsidP="00F3157E">
      <w:pPr>
        <w:pStyle w:val="ListParagraph"/>
        <w:numPr>
          <w:ilvl w:val="0"/>
          <w:numId w:val="30"/>
        </w:numPr>
        <w:jc w:val="both"/>
      </w:pPr>
      <w:r w:rsidRPr="00F679E3">
        <w:t>%A Punkte 1 7</w:t>
      </w:r>
    </w:p>
    <w:p w:rsidR="00417ADD" w:rsidRPr="00F679E3" w:rsidRDefault="00417ADD" w:rsidP="00F3157E">
      <w:pPr>
        <w:pStyle w:val="ListParagraph"/>
        <w:numPr>
          <w:ilvl w:val="0"/>
          <w:numId w:val="30"/>
        </w:numPr>
        <w:jc w:val="both"/>
      </w:pPr>
      <w:r w:rsidRPr="00F679E3">
        <w:t>%B Punkte 1 2 7</w:t>
      </w:r>
    </w:p>
    <w:p w:rsidR="00417ADD" w:rsidRPr="00F679E3" w:rsidRDefault="00417ADD" w:rsidP="00F3157E">
      <w:pPr>
        <w:pStyle w:val="ListParagraph"/>
        <w:numPr>
          <w:ilvl w:val="0"/>
          <w:numId w:val="30"/>
        </w:numPr>
        <w:jc w:val="both"/>
      </w:pPr>
      <w:r w:rsidRPr="00F679E3">
        <w:t>%C Punkte 1 4 7</w:t>
      </w:r>
    </w:p>
    <w:p w:rsidR="00417ADD" w:rsidRPr="00F679E3" w:rsidRDefault="00417ADD" w:rsidP="00F3157E">
      <w:pPr>
        <w:pStyle w:val="ListParagraph"/>
        <w:numPr>
          <w:ilvl w:val="0"/>
          <w:numId w:val="30"/>
        </w:numPr>
        <w:jc w:val="both"/>
      </w:pPr>
      <w:r w:rsidRPr="00F679E3">
        <w:t>%D Punkte 1 4 5 7</w:t>
      </w:r>
    </w:p>
    <w:p w:rsidR="00417ADD" w:rsidRPr="00F679E3" w:rsidRDefault="00417ADD" w:rsidP="00F3157E">
      <w:pPr>
        <w:pStyle w:val="ListParagraph"/>
        <w:numPr>
          <w:ilvl w:val="0"/>
          <w:numId w:val="30"/>
        </w:numPr>
        <w:jc w:val="both"/>
      </w:pPr>
      <w:r w:rsidRPr="00F679E3">
        <w:t xml:space="preserve">%E Punkte 1 5 </w:t>
      </w:r>
      <w:r w:rsidR="00B2752E" w:rsidRPr="00F679E3">
        <w:t>7</w:t>
      </w:r>
    </w:p>
    <w:p w:rsidR="00417ADD" w:rsidRPr="00F679E3" w:rsidRDefault="00417ADD" w:rsidP="00F3157E">
      <w:pPr>
        <w:pStyle w:val="ListParagraph"/>
        <w:numPr>
          <w:ilvl w:val="0"/>
          <w:numId w:val="30"/>
        </w:numPr>
        <w:jc w:val="both"/>
      </w:pPr>
      <w:r w:rsidRPr="00F679E3">
        <w:t>%F Punkte 1 2 4 7</w:t>
      </w:r>
    </w:p>
    <w:p w:rsidR="00417ADD" w:rsidRPr="00F679E3" w:rsidRDefault="00417ADD" w:rsidP="00F3157E">
      <w:pPr>
        <w:pStyle w:val="ListParagraph"/>
        <w:numPr>
          <w:ilvl w:val="0"/>
          <w:numId w:val="30"/>
        </w:numPr>
        <w:jc w:val="both"/>
      </w:pPr>
      <w:r w:rsidRPr="00F679E3">
        <w:t>%G Punkte 1 2 4 5 7</w:t>
      </w:r>
    </w:p>
    <w:p w:rsidR="00417ADD" w:rsidRPr="00F679E3" w:rsidRDefault="00417ADD" w:rsidP="00F3157E">
      <w:pPr>
        <w:pStyle w:val="ListParagraph"/>
        <w:numPr>
          <w:ilvl w:val="0"/>
          <w:numId w:val="30"/>
        </w:numPr>
        <w:jc w:val="both"/>
      </w:pPr>
      <w:r w:rsidRPr="00F679E3">
        <w:t>%H Punkte 1 2 5 7</w:t>
      </w:r>
    </w:p>
    <w:p w:rsidR="00454276" w:rsidRPr="00F679E3" w:rsidRDefault="00417ADD" w:rsidP="00F3157E">
      <w:pPr>
        <w:pStyle w:val="ListParagraph"/>
        <w:numPr>
          <w:ilvl w:val="0"/>
          <w:numId w:val="30"/>
        </w:numPr>
        <w:jc w:val="both"/>
      </w:pPr>
      <w:r w:rsidRPr="00F679E3">
        <w:t>%I Punkte 2 4 7</w:t>
      </w:r>
    </w:p>
    <w:p w:rsidR="00454276" w:rsidRPr="00F679E3" w:rsidRDefault="00454276" w:rsidP="00F3157E">
      <w:pPr>
        <w:pStyle w:val="ListParagraph"/>
        <w:numPr>
          <w:ilvl w:val="0"/>
          <w:numId w:val="30"/>
        </w:numPr>
        <w:jc w:val="both"/>
      </w:pPr>
      <w:r w:rsidRPr="00F679E3">
        <w:t>%J Punkte 2 4 5 7</w:t>
      </w:r>
    </w:p>
    <w:p w:rsidR="00454276" w:rsidRPr="00F679E3" w:rsidRDefault="00454276" w:rsidP="00F3157E">
      <w:pPr>
        <w:pStyle w:val="ListParagraph"/>
        <w:numPr>
          <w:ilvl w:val="0"/>
          <w:numId w:val="30"/>
        </w:numPr>
        <w:jc w:val="both"/>
      </w:pPr>
      <w:r w:rsidRPr="00F679E3">
        <w:t>%K Punkte 1 3 7</w:t>
      </w:r>
    </w:p>
    <w:p w:rsidR="00454276" w:rsidRPr="00F679E3" w:rsidRDefault="00454276" w:rsidP="00F3157E">
      <w:pPr>
        <w:pStyle w:val="ListParagraph"/>
        <w:numPr>
          <w:ilvl w:val="0"/>
          <w:numId w:val="30"/>
        </w:numPr>
        <w:jc w:val="both"/>
      </w:pPr>
      <w:r w:rsidRPr="00F679E3">
        <w:t>%L Punkte 1 2 3 7</w:t>
      </w:r>
    </w:p>
    <w:p w:rsidR="00454276" w:rsidRPr="00F679E3" w:rsidRDefault="00454276" w:rsidP="00F3157E">
      <w:pPr>
        <w:pStyle w:val="ListParagraph"/>
        <w:numPr>
          <w:ilvl w:val="0"/>
          <w:numId w:val="30"/>
        </w:numPr>
        <w:jc w:val="both"/>
      </w:pPr>
      <w:r w:rsidRPr="00F679E3">
        <w:t>%M Punkte 1 3 4 7</w:t>
      </w:r>
    </w:p>
    <w:p w:rsidR="00454276" w:rsidRPr="00F679E3" w:rsidRDefault="00454276" w:rsidP="00F3157E">
      <w:pPr>
        <w:pStyle w:val="ListParagraph"/>
        <w:numPr>
          <w:ilvl w:val="0"/>
          <w:numId w:val="30"/>
        </w:numPr>
        <w:jc w:val="both"/>
      </w:pPr>
      <w:r w:rsidRPr="00F679E3">
        <w:t xml:space="preserve">%N Punkte 1 </w:t>
      </w:r>
      <w:r w:rsidR="00B2752E" w:rsidRPr="00F679E3">
        <w:t xml:space="preserve">3 4 </w:t>
      </w:r>
      <w:r w:rsidRPr="00F679E3">
        <w:t>5 7</w:t>
      </w:r>
    </w:p>
    <w:p w:rsidR="00454276" w:rsidRPr="00F679E3" w:rsidRDefault="00454276" w:rsidP="00F3157E">
      <w:pPr>
        <w:pStyle w:val="ListParagraph"/>
        <w:numPr>
          <w:ilvl w:val="0"/>
          <w:numId w:val="30"/>
        </w:numPr>
        <w:jc w:val="both"/>
      </w:pPr>
      <w:r w:rsidRPr="00F679E3">
        <w:t>%O Punkte 1 3 5</w:t>
      </w:r>
      <w:r w:rsidR="00B2752E" w:rsidRPr="00F679E3">
        <w:t xml:space="preserve"> 7</w:t>
      </w:r>
    </w:p>
    <w:p w:rsidR="00417ADD" w:rsidRPr="00F679E3" w:rsidRDefault="00417ADD" w:rsidP="00F3157E">
      <w:pPr>
        <w:pStyle w:val="ListParagraph"/>
        <w:numPr>
          <w:ilvl w:val="0"/>
          <w:numId w:val="30"/>
        </w:numPr>
        <w:jc w:val="both"/>
      </w:pPr>
      <w:r w:rsidRPr="00F679E3">
        <w:t>%P Punkte 1 2 3 4 7</w:t>
      </w:r>
    </w:p>
    <w:p w:rsidR="00417ADD" w:rsidRPr="00F679E3" w:rsidRDefault="00417ADD" w:rsidP="00F3157E">
      <w:pPr>
        <w:pStyle w:val="ListParagraph"/>
        <w:numPr>
          <w:ilvl w:val="0"/>
          <w:numId w:val="30"/>
        </w:numPr>
        <w:jc w:val="both"/>
      </w:pPr>
      <w:r w:rsidRPr="00F679E3">
        <w:t>%Q Punkte 1 2 3 4 5 7</w:t>
      </w:r>
    </w:p>
    <w:p w:rsidR="00417ADD" w:rsidRPr="00F679E3" w:rsidRDefault="00417ADD" w:rsidP="00F3157E">
      <w:pPr>
        <w:pStyle w:val="ListParagraph"/>
        <w:numPr>
          <w:ilvl w:val="0"/>
          <w:numId w:val="30"/>
        </w:numPr>
        <w:jc w:val="both"/>
      </w:pPr>
      <w:r w:rsidRPr="00F679E3">
        <w:t>%R Punkte 1 2 3 5 7</w:t>
      </w:r>
    </w:p>
    <w:p w:rsidR="00417ADD" w:rsidRPr="00F679E3" w:rsidRDefault="00417ADD" w:rsidP="00F3157E">
      <w:pPr>
        <w:pStyle w:val="ListParagraph"/>
        <w:numPr>
          <w:ilvl w:val="0"/>
          <w:numId w:val="30"/>
        </w:numPr>
        <w:jc w:val="both"/>
      </w:pPr>
      <w:r w:rsidRPr="00F679E3">
        <w:t>%S Punkte 2 3 4 7</w:t>
      </w:r>
    </w:p>
    <w:p w:rsidR="00417ADD" w:rsidRPr="00F679E3" w:rsidRDefault="00417ADD" w:rsidP="00F3157E">
      <w:pPr>
        <w:pStyle w:val="ListParagraph"/>
        <w:numPr>
          <w:ilvl w:val="0"/>
          <w:numId w:val="30"/>
        </w:numPr>
        <w:jc w:val="both"/>
      </w:pPr>
      <w:r w:rsidRPr="00F679E3">
        <w:t>%T Punkte 2 3 4 5 7</w:t>
      </w:r>
    </w:p>
    <w:p w:rsidR="00417ADD" w:rsidRPr="00F679E3" w:rsidRDefault="00417ADD" w:rsidP="00F3157E">
      <w:pPr>
        <w:pStyle w:val="ListParagraph"/>
        <w:numPr>
          <w:ilvl w:val="0"/>
          <w:numId w:val="30"/>
        </w:numPr>
        <w:jc w:val="both"/>
      </w:pPr>
      <w:r w:rsidRPr="00F679E3">
        <w:t>%U Punkte 1 3 6 7</w:t>
      </w:r>
    </w:p>
    <w:p w:rsidR="00417ADD" w:rsidRPr="00F679E3" w:rsidRDefault="00417ADD" w:rsidP="00F3157E">
      <w:pPr>
        <w:pStyle w:val="ListParagraph"/>
        <w:numPr>
          <w:ilvl w:val="0"/>
          <w:numId w:val="30"/>
        </w:numPr>
        <w:jc w:val="both"/>
      </w:pPr>
      <w:r w:rsidRPr="00F679E3">
        <w:t>%V Punkte 1 2 3 6 7</w:t>
      </w:r>
    </w:p>
    <w:p w:rsidR="00417ADD" w:rsidRPr="00F679E3" w:rsidRDefault="00417ADD" w:rsidP="00F3157E">
      <w:pPr>
        <w:pStyle w:val="ListParagraph"/>
        <w:numPr>
          <w:ilvl w:val="0"/>
          <w:numId w:val="30"/>
        </w:numPr>
        <w:jc w:val="both"/>
      </w:pPr>
      <w:r w:rsidRPr="00F679E3">
        <w:t>%W Punkte 2 4 5 6 7</w:t>
      </w:r>
    </w:p>
    <w:p w:rsidR="00417ADD" w:rsidRPr="00F679E3" w:rsidRDefault="00417ADD" w:rsidP="00F3157E">
      <w:pPr>
        <w:pStyle w:val="ListParagraph"/>
        <w:numPr>
          <w:ilvl w:val="0"/>
          <w:numId w:val="30"/>
        </w:numPr>
        <w:jc w:val="both"/>
      </w:pPr>
      <w:r w:rsidRPr="00F679E3">
        <w:t>%X Punkte 1 3 4 6 7</w:t>
      </w:r>
    </w:p>
    <w:p w:rsidR="00417ADD" w:rsidRPr="00F679E3" w:rsidRDefault="00417ADD" w:rsidP="00F3157E">
      <w:pPr>
        <w:pStyle w:val="ListParagraph"/>
        <w:numPr>
          <w:ilvl w:val="0"/>
          <w:numId w:val="30"/>
        </w:numPr>
        <w:jc w:val="both"/>
      </w:pPr>
      <w:r w:rsidRPr="00F679E3">
        <w:t xml:space="preserve">%Y Punkte 1 3 4 5 6 </w:t>
      </w:r>
      <w:r w:rsidR="00B2752E" w:rsidRPr="00F679E3">
        <w:t>7</w:t>
      </w:r>
    </w:p>
    <w:p w:rsidR="00417ADD" w:rsidRPr="00F679E3" w:rsidRDefault="00417ADD" w:rsidP="00F3157E">
      <w:pPr>
        <w:pStyle w:val="ListParagraph"/>
        <w:numPr>
          <w:ilvl w:val="0"/>
          <w:numId w:val="30"/>
        </w:numPr>
        <w:jc w:val="both"/>
      </w:pPr>
      <w:r w:rsidRPr="00F679E3">
        <w:t>%Z Punkte 1 3 5 6 7</w:t>
      </w:r>
    </w:p>
    <w:p w:rsidR="00417ADD" w:rsidRPr="00F679E3" w:rsidRDefault="00417ADD" w:rsidP="00F3157E">
      <w:pPr>
        <w:jc w:val="both"/>
      </w:pPr>
    </w:p>
    <w:p w:rsidR="00454276" w:rsidRPr="00F679E3" w:rsidRDefault="00454276" w:rsidP="00F3157E">
      <w:pPr>
        <w:pStyle w:val="Heading3"/>
        <w:numPr>
          <w:ilvl w:val="0"/>
          <w:numId w:val="0"/>
        </w:numPr>
        <w:jc w:val="both"/>
        <w:rPr>
          <w:lang w:val="de-DE"/>
        </w:rPr>
      </w:pPr>
      <w:bookmarkStart w:id="213" w:name="_Toc505349099"/>
      <w:r w:rsidRPr="00F679E3">
        <w:rPr>
          <w:lang w:val="de-DE"/>
        </w:rPr>
        <w:t>Kleinbuchstaben</w:t>
      </w:r>
      <w:bookmarkEnd w:id="213"/>
    </w:p>
    <w:p w:rsidR="00454276" w:rsidRPr="00F679E3" w:rsidRDefault="00454276" w:rsidP="00F3157E">
      <w:pPr>
        <w:jc w:val="both"/>
      </w:pPr>
    </w:p>
    <w:p w:rsidR="00454276" w:rsidRPr="00F679E3" w:rsidRDefault="00454276" w:rsidP="00F3157E">
      <w:pPr>
        <w:pStyle w:val="ListParagraph"/>
        <w:numPr>
          <w:ilvl w:val="0"/>
          <w:numId w:val="31"/>
        </w:numPr>
        <w:jc w:val="both"/>
      </w:pPr>
      <w:r w:rsidRPr="00F679E3">
        <w:t>%a Punkt 1</w:t>
      </w:r>
    </w:p>
    <w:p w:rsidR="00454276" w:rsidRPr="00F679E3" w:rsidRDefault="00454276" w:rsidP="00F3157E">
      <w:pPr>
        <w:pStyle w:val="ListParagraph"/>
        <w:numPr>
          <w:ilvl w:val="0"/>
          <w:numId w:val="31"/>
        </w:numPr>
        <w:jc w:val="both"/>
      </w:pPr>
      <w:r w:rsidRPr="00F679E3">
        <w:t>%b Punkte 1 2</w:t>
      </w:r>
    </w:p>
    <w:p w:rsidR="00454276" w:rsidRPr="00F679E3" w:rsidRDefault="00454276" w:rsidP="00F3157E">
      <w:pPr>
        <w:pStyle w:val="ListParagraph"/>
        <w:numPr>
          <w:ilvl w:val="0"/>
          <w:numId w:val="31"/>
        </w:numPr>
        <w:jc w:val="both"/>
      </w:pPr>
      <w:r w:rsidRPr="00F679E3">
        <w:t>%c Punkte 1 4</w:t>
      </w:r>
    </w:p>
    <w:p w:rsidR="00454276" w:rsidRPr="00F679E3" w:rsidRDefault="00454276" w:rsidP="00F3157E">
      <w:pPr>
        <w:pStyle w:val="ListParagraph"/>
        <w:numPr>
          <w:ilvl w:val="0"/>
          <w:numId w:val="31"/>
        </w:numPr>
        <w:jc w:val="both"/>
      </w:pPr>
      <w:r w:rsidRPr="00F679E3">
        <w:t>%d Punkte 1 4 5</w:t>
      </w:r>
    </w:p>
    <w:p w:rsidR="00454276" w:rsidRPr="00F679E3" w:rsidRDefault="00454276" w:rsidP="00F3157E">
      <w:pPr>
        <w:pStyle w:val="ListParagraph"/>
        <w:numPr>
          <w:ilvl w:val="0"/>
          <w:numId w:val="31"/>
        </w:numPr>
        <w:jc w:val="both"/>
      </w:pPr>
      <w:r w:rsidRPr="00F679E3">
        <w:t>%e Punkte 1 5</w:t>
      </w:r>
    </w:p>
    <w:p w:rsidR="00454276" w:rsidRPr="00F679E3" w:rsidRDefault="00454276" w:rsidP="00F3157E">
      <w:pPr>
        <w:pStyle w:val="ListParagraph"/>
        <w:numPr>
          <w:ilvl w:val="0"/>
          <w:numId w:val="31"/>
        </w:numPr>
        <w:jc w:val="both"/>
      </w:pPr>
      <w:r w:rsidRPr="00F679E3">
        <w:t>%f Punkte 1 2 4</w:t>
      </w:r>
    </w:p>
    <w:p w:rsidR="00454276" w:rsidRPr="00F679E3" w:rsidRDefault="00454276" w:rsidP="00F3157E">
      <w:pPr>
        <w:pStyle w:val="ListParagraph"/>
        <w:numPr>
          <w:ilvl w:val="0"/>
          <w:numId w:val="31"/>
        </w:numPr>
        <w:jc w:val="both"/>
      </w:pPr>
      <w:r w:rsidRPr="00F679E3">
        <w:t>%g Punkte 1 2 4 5</w:t>
      </w:r>
    </w:p>
    <w:p w:rsidR="00454276" w:rsidRPr="00F679E3" w:rsidRDefault="00454276" w:rsidP="00F3157E">
      <w:pPr>
        <w:pStyle w:val="ListParagraph"/>
        <w:numPr>
          <w:ilvl w:val="0"/>
          <w:numId w:val="31"/>
        </w:numPr>
        <w:jc w:val="both"/>
      </w:pPr>
      <w:r w:rsidRPr="00F679E3">
        <w:t>%h Punkte 1 2 5</w:t>
      </w:r>
    </w:p>
    <w:p w:rsidR="00454276" w:rsidRPr="00F679E3" w:rsidRDefault="00454276" w:rsidP="00F3157E">
      <w:pPr>
        <w:pStyle w:val="ListParagraph"/>
        <w:numPr>
          <w:ilvl w:val="0"/>
          <w:numId w:val="31"/>
        </w:numPr>
        <w:jc w:val="both"/>
      </w:pPr>
      <w:r w:rsidRPr="00F679E3">
        <w:t>%i Punkte 2 4</w:t>
      </w:r>
    </w:p>
    <w:p w:rsidR="00454276" w:rsidRPr="00F679E3" w:rsidRDefault="00454276" w:rsidP="00F3157E">
      <w:pPr>
        <w:pStyle w:val="ListParagraph"/>
        <w:numPr>
          <w:ilvl w:val="0"/>
          <w:numId w:val="31"/>
        </w:numPr>
        <w:jc w:val="both"/>
      </w:pPr>
      <w:r w:rsidRPr="00F679E3">
        <w:t>%j Punkte 2 4 5</w:t>
      </w:r>
    </w:p>
    <w:p w:rsidR="00454276" w:rsidRPr="00F679E3" w:rsidRDefault="00454276" w:rsidP="00F3157E">
      <w:pPr>
        <w:pStyle w:val="ListParagraph"/>
        <w:numPr>
          <w:ilvl w:val="0"/>
          <w:numId w:val="31"/>
        </w:numPr>
        <w:jc w:val="both"/>
      </w:pPr>
      <w:r w:rsidRPr="00F679E3">
        <w:t>%k Punkte 1 3</w:t>
      </w:r>
    </w:p>
    <w:p w:rsidR="00454276" w:rsidRPr="00F679E3" w:rsidRDefault="00454276" w:rsidP="00F3157E">
      <w:pPr>
        <w:pStyle w:val="ListParagraph"/>
        <w:numPr>
          <w:ilvl w:val="0"/>
          <w:numId w:val="31"/>
        </w:numPr>
        <w:jc w:val="both"/>
      </w:pPr>
      <w:r w:rsidRPr="00F679E3">
        <w:t xml:space="preserve">%l </w:t>
      </w:r>
      <w:r w:rsidR="005D7346" w:rsidRPr="00F679E3">
        <w:t>Punkte</w:t>
      </w:r>
      <w:r w:rsidRPr="00F679E3">
        <w:t xml:space="preserve"> 1 2 3</w:t>
      </w:r>
    </w:p>
    <w:p w:rsidR="00454276" w:rsidRPr="00F679E3" w:rsidRDefault="00454276" w:rsidP="00F3157E">
      <w:pPr>
        <w:pStyle w:val="ListParagraph"/>
        <w:numPr>
          <w:ilvl w:val="0"/>
          <w:numId w:val="31"/>
        </w:numPr>
        <w:jc w:val="both"/>
      </w:pPr>
      <w:r w:rsidRPr="00F679E3">
        <w:t>%m Punkte 1 3 4</w:t>
      </w:r>
    </w:p>
    <w:p w:rsidR="00454276" w:rsidRPr="00F679E3" w:rsidRDefault="00454276" w:rsidP="00F3157E">
      <w:pPr>
        <w:pStyle w:val="ListParagraph"/>
        <w:numPr>
          <w:ilvl w:val="0"/>
          <w:numId w:val="31"/>
        </w:numPr>
        <w:jc w:val="both"/>
      </w:pPr>
      <w:r w:rsidRPr="00F679E3">
        <w:t>%n Punkte 1 3 4 5</w:t>
      </w:r>
    </w:p>
    <w:p w:rsidR="00454276" w:rsidRPr="00F679E3" w:rsidRDefault="00454276" w:rsidP="00F3157E">
      <w:pPr>
        <w:pStyle w:val="ListParagraph"/>
        <w:numPr>
          <w:ilvl w:val="0"/>
          <w:numId w:val="31"/>
        </w:numPr>
        <w:jc w:val="both"/>
      </w:pPr>
      <w:r w:rsidRPr="00F679E3">
        <w:t>%o Punkte 1 3 5</w:t>
      </w:r>
    </w:p>
    <w:p w:rsidR="00454276" w:rsidRPr="00F679E3" w:rsidRDefault="00454276" w:rsidP="00F3157E">
      <w:pPr>
        <w:pStyle w:val="ListParagraph"/>
        <w:numPr>
          <w:ilvl w:val="0"/>
          <w:numId w:val="31"/>
        </w:numPr>
        <w:jc w:val="both"/>
      </w:pPr>
      <w:r w:rsidRPr="00F679E3">
        <w:t>%p Punkte 1 2 3 4</w:t>
      </w:r>
    </w:p>
    <w:p w:rsidR="00454276" w:rsidRPr="00F679E3" w:rsidRDefault="00454276" w:rsidP="00F3157E">
      <w:pPr>
        <w:pStyle w:val="ListParagraph"/>
        <w:numPr>
          <w:ilvl w:val="0"/>
          <w:numId w:val="31"/>
        </w:numPr>
        <w:jc w:val="both"/>
      </w:pPr>
      <w:r w:rsidRPr="00F679E3">
        <w:t>%q Punkte 1 2 3 4 5</w:t>
      </w:r>
    </w:p>
    <w:p w:rsidR="00454276" w:rsidRPr="00F679E3" w:rsidRDefault="00454276" w:rsidP="00F3157E">
      <w:pPr>
        <w:pStyle w:val="ListParagraph"/>
        <w:numPr>
          <w:ilvl w:val="0"/>
          <w:numId w:val="31"/>
        </w:numPr>
        <w:jc w:val="both"/>
      </w:pPr>
      <w:r w:rsidRPr="00F679E3">
        <w:t>%r Punkte 1 2 3 5</w:t>
      </w:r>
    </w:p>
    <w:p w:rsidR="00454276" w:rsidRPr="00F679E3" w:rsidRDefault="00454276" w:rsidP="00F3157E">
      <w:pPr>
        <w:pStyle w:val="ListParagraph"/>
        <w:numPr>
          <w:ilvl w:val="0"/>
          <w:numId w:val="31"/>
        </w:numPr>
        <w:jc w:val="both"/>
      </w:pPr>
      <w:r w:rsidRPr="00F679E3">
        <w:t>%s Punkte 2 3 4</w:t>
      </w:r>
    </w:p>
    <w:p w:rsidR="00454276" w:rsidRPr="00F679E3" w:rsidRDefault="00454276" w:rsidP="00F3157E">
      <w:pPr>
        <w:pStyle w:val="ListParagraph"/>
        <w:numPr>
          <w:ilvl w:val="0"/>
          <w:numId w:val="31"/>
        </w:numPr>
        <w:jc w:val="both"/>
      </w:pPr>
      <w:r w:rsidRPr="00F679E3">
        <w:t>%t Punkte 2 3 4 5</w:t>
      </w:r>
    </w:p>
    <w:p w:rsidR="00454276" w:rsidRPr="00F679E3" w:rsidRDefault="00454276" w:rsidP="00F3157E">
      <w:pPr>
        <w:pStyle w:val="ListParagraph"/>
        <w:numPr>
          <w:ilvl w:val="0"/>
          <w:numId w:val="31"/>
        </w:numPr>
        <w:jc w:val="both"/>
      </w:pPr>
      <w:r w:rsidRPr="00F679E3">
        <w:t>%u Punkte 1 3 6</w:t>
      </w:r>
    </w:p>
    <w:p w:rsidR="00454276" w:rsidRPr="00F679E3" w:rsidRDefault="00454276" w:rsidP="00F3157E">
      <w:pPr>
        <w:pStyle w:val="ListParagraph"/>
        <w:numPr>
          <w:ilvl w:val="0"/>
          <w:numId w:val="31"/>
        </w:numPr>
        <w:jc w:val="both"/>
      </w:pPr>
      <w:r w:rsidRPr="00F679E3">
        <w:t>%v Punkte 1 2 3 6</w:t>
      </w:r>
    </w:p>
    <w:p w:rsidR="00454276" w:rsidRPr="00F679E3" w:rsidRDefault="00454276" w:rsidP="00F3157E">
      <w:pPr>
        <w:pStyle w:val="ListParagraph"/>
        <w:numPr>
          <w:ilvl w:val="0"/>
          <w:numId w:val="31"/>
        </w:numPr>
        <w:jc w:val="both"/>
      </w:pPr>
      <w:r w:rsidRPr="00F679E3">
        <w:t>%w Punkte 2 4 5 6</w:t>
      </w:r>
    </w:p>
    <w:p w:rsidR="00454276" w:rsidRPr="00F679E3" w:rsidRDefault="00454276" w:rsidP="00F3157E">
      <w:pPr>
        <w:pStyle w:val="ListParagraph"/>
        <w:numPr>
          <w:ilvl w:val="0"/>
          <w:numId w:val="31"/>
        </w:numPr>
        <w:jc w:val="both"/>
      </w:pPr>
      <w:r w:rsidRPr="00F679E3">
        <w:t>%x Punkte 1 3 4 6</w:t>
      </w:r>
    </w:p>
    <w:p w:rsidR="00454276" w:rsidRPr="00F679E3" w:rsidRDefault="00454276" w:rsidP="00F3157E">
      <w:pPr>
        <w:pStyle w:val="ListParagraph"/>
        <w:numPr>
          <w:ilvl w:val="0"/>
          <w:numId w:val="31"/>
        </w:numPr>
        <w:jc w:val="both"/>
      </w:pPr>
      <w:r w:rsidRPr="00F679E3">
        <w:t>%y Punkte 1 3 4 5 6</w:t>
      </w:r>
    </w:p>
    <w:p w:rsidR="00454276" w:rsidRPr="00F679E3" w:rsidRDefault="00454276" w:rsidP="00F3157E">
      <w:pPr>
        <w:pStyle w:val="ListParagraph"/>
        <w:numPr>
          <w:ilvl w:val="0"/>
          <w:numId w:val="31"/>
        </w:numPr>
        <w:jc w:val="both"/>
      </w:pPr>
      <w:r w:rsidRPr="00F679E3">
        <w:t>%z Punkte 1 3 5 6</w:t>
      </w:r>
    </w:p>
    <w:p w:rsidR="00454276" w:rsidRPr="00F679E3" w:rsidRDefault="00454276" w:rsidP="00F3157E">
      <w:pPr>
        <w:jc w:val="both"/>
      </w:pPr>
    </w:p>
    <w:p w:rsidR="00380232" w:rsidRDefault="00380232" w:rsidP="00F3157E">
      <w:pPr>
        <w:pStyle w:val="Heading2"/>
        <w:numPr>
          <w:ilvl w:val="0"/>
          <w:numId w:val="0"/>
        </w:numPr>
        <w:jc w:val="both"/>
        <w:rPr>
          <w:lang w:val="de-DE"/>
        </w:rPr>
      </w:pPr>
    </w:p>
    <w:p w:rsidR="00380232" w:rsidRDefault="00380232" w:rsidP="00F3157E">
      <w:pPr>
        <w:pStyle w:val="Heading2"/>
        <w:numPr>
          <w:ilvl w:val="0"/>
          <w:numId w:val="0"/>
        </w:numPr>
        <w:jc w:val="both"/>
        <w:rPr>
          <w:lang w:val="de-DE"/>
        </w:rPr>
      </w:pPr>
    </w:p>
    <w:p w:rsidR="008D7F01" w:rsidRPr="00F679E3" w:rsidRDefault="008D7F01" w:rsidP="00F3157E">
      <w:pPr>
        <w:pStyle w:val="Heading2"/>
        <w:numPr>
          <w:ilvl w:val="0"/>
          <w:numId w:val="0"/>
        </w:numPr>
        <w:jc w:val="both"/>
        <w:rPr>
          <w:lang w:val="de-DE"/>
        </w:rPr>
      </w:pPr>
      <w:bookmarkStart w:id="214" w:name="_Toc505349100"/>
      <w:r w:rsidRPr="00F679E3">
        <w:rPr>
          <w:lang w:val="de-DE"/>
        </w:rPr>
        <w:t>Brailletabelle für Passworteingaben</w:t>
      </w:r>
      <w:bookmarkEnd w:id="214"/>
    </w:p>
    <w:p w:rsidR="008D7F01" w:rsidRPr="00F679E3" w:rsidRDefault="008D7F01" w:rsidP="00F3157E">
      <w:pPr>
        <w:jc w:val="both"/>
      </w:pPr>
    </w:p>
    <w:p w:rsidR="002E09B5" w:rsidRPr="00F679E3" w:rsidRDefault="002E09B5" w:rsidP="00F3157E">
      <w:pPr>
        <w:pStyle w:val="ListParagraph"/>
        <w:numPr>
          <w:ilvl w:val="0"/>
          <w:numId w:val="29"/>
        </w:numPr>
        <w:jc w:val="both"/>
      </w:pPr>
      <w:r w:rsidRPr="00F679E3">
        <w:t>Ausrufezeichen: %! Punkt 5</w:t>
      </w:r>
    </w:p>
    <w:p w:rsidR="002E09B5" w:rsidRPr="00F679E3" w:rsidRDefault="002E09B5" w:rsidP="00F3157E">
      <w:pPr>
        <w:pStyle w:val="ListParagraph"/>
        <w:numPr>
          <w:ilvl w:val="0"/>
          <w:numId w:val="29"/>
        </w:numPr>
        <w:jc w:val="both"/>
      </w:pPr>
      <w:r w:rsidRPr="00F679E3">
        <w:t>Anführungszeichen: %" Punkt 4</w:t>
      </w:r>
    </w:p>
    <w:p w:rsidR="002E09B5" w:rsidRPr="00F679E3" w:rsidRDefault="002E09B5" w:rsidP="00F3157E">
      <w:pPr>
        <w:pStyle w:val="ListParagraph"/>
        <w:numPr>
          <w:ilvl w:val="0"/>
          <w:numId w:val="29"/>
        </w:numPr>
        <w:jc w:val="both"/>
      </w:pPr>
      <w:r w:rsidRPr="00F679E3">
        <w:t>Nummernzeichen: %# Punkte 3 4 5 6</w:t>
      </w:r>
    </w:p>
    <w:p w:rsidR="002E09B5" w:rsidRPr="00F679E3" w:rsidRDefault="002E09B5" w:rsidP="00F3157E">
      <w:pPr>
        <w:pStyle w:val="ListParagraph"/>
        <w:numPr>
          <w:ilvl w:val="0"/>
          <w:numId w:val="29"/>
        </w:numPr>
        <w:jc w:val="both"/>
      </w:pPr>
      <w:r w:rsidRPr="00F679E3">
        <w:t>Dollarzeichen: %$ Punkte 4 6</w:t>
      </w:r>
    </w:p>
    <w:p w:rsidR="002E09B5" w:rsidRPr="00F679E3" w:rsidRDefault="002E09B5" w:rsidP="00F3157E">
      <w:pPr>
        <w:pStyle w:val="ListParagraph"/>
        <w:numPr>
          <w:ilvl w:val="0"/>
          <w:numId w:val="29"/>
        </w:numPr>
        <w:jc w:val="both"/>
      </w:pPr>
      <w:r w:rsidRPr="00F679E3">
        <w:t>Prozent: %% Punkte 1 2 3 4 5 6</w:t>
      </w:r>
    </w:p>
    <w:p w:rsidR="002E09B5" w:rsidRPr="00F679E3" w:rsidRDefault="002E09B5" w:rsidP="00F3157E">
      <w:pPr>
        <w:pStyle w:val="ListParagraph"/>
        <w:numPr>
          <w:ilvl w:val="0"/>
          <w:numId w:val="29"/>
        </w:numPr>
        <w:jc w:val="both"/>
      </w:pPr>
      <w:r w:rsidRPr="00F679E3">
        <w:t>Firmen-Und: %&amp; Punkte 1 3 4 5 6</w:t>
      </w:r>
    </w:p>
    <w:p w:rsidR="002E09B5" w:rsidRPr="00F679E3" w:rsidRDefault="002E09B5" w:rsidP="00F3157E">
      <w:pPr>
        <w:pStyle w:val="ListParagraph"/>
        <w:numPr>
          <w:ilvl w:val="0"/>
          <w:numId w:val="29"/>
        </w:numPr>
        <w:jc w:val="both"/>
      </w:pPr>
      <w:r w:rsidRPr="00F679E3">
        <w:t>Apostroph: %' Punkt 6</w:t>
      </w:r>
    </w:p>
    <w:p w:rsidR="002E09B5" w:rsidRPr="00F679E3" w:rsidRDefault="002E09B5" w:rsidP="00F3157E">
      <w:pPr>
        <w:pStyle w:val="ListParagraph"/>
        <w:numPr>
          <w:ilvl w:val="0"/>
          <w:numId w:val="29"/>
        </w:numPr>
        <w:jc w:val="both"/>
      </w:pPr>
      <w:r w:rsidRPr="00F679E3">
        <w:t>Linke runde Klammer: %( Punkte 2 3 6</w:t>
      </w:r>
    </w:p>
    <w:p w:rsidR="002E09B5" w:rsidRPr="00F679E3" w:rsidRDefault="002E09B5" w:rsidP="00F3157E">
      <w:pPr>
        <w:pStyle w:val="ListParagraph"/>
        <w:numPr>
          <w:ilvl w:val="0"/>
          <w:numId w:val="29"/>
        </w:numPr>
        <w:jc w:val="both"/>
      </w:pPr>
      <w:r w:rsidRPr="00F679E3">
        <w:t>Rechte runde Klammer: %) Punkte 3 5 6</w:t>
      </w:r>
    </w:p>
    <w:p w:rsidR="002E09B5" w:rsidRPr="00F679E3" w:rsidRDefault="002E09B5" w:rsidP="00F3157E">
      <w:pPr>
        <w:pStyle w:val="ListParagraph"/>
        <w:numPr>
          <w:ilvl w:val="0"/>
          <w:numId w:val="29"/>
        </w:numPr>
        <w:jc w:val="both"/>
      </w:pPr>
      <w:r w:rsidRPr="00F679E3">
        <w:t>Sternchen: %* Punkte 3 5</w:t>
      </w:r>
    </w:p>
    <w:p w:rsidR="002E09B5" w:rsidRPr="00F679E3" w:rsidRDefault="002E09B5" w:rsidP="00F3157E">
      <w:pPr>
        <w:pStyle w:val="ListParagraph"/>
        <w:numPr>
          <w:ilvl w:val="0"/>
          <w:numId w:val="29"/>
        </w:numPr>
        <w:jc w:val="both"/>
      </w:pPr>
      <w:r w:rsidRPr="00F679E3">
        <w:t>Plus: %+ Punkte 2 3 5</w:t>
      </w:r>
    </w:p>
    <w:p w:rsidR="002E09B5" w:rsidRPr="00F679E3" w:rsidRDefault="002E09B5" w:rsidP="00F3157E">
      <w:pPr>
        <w:pStyle w:val="ListParagraph"/>
        <w:numPr>
          <w:ilvl w:val="0"/>
          <w:numId w:val="29"/>
        </w:numPr>
        <w:jc w:val="both"/>
      </w:pPr>
      <w:r w:rsidRPr="00F679E3">
        <w:t>Komma: %, Punkt 2</w:t>
      </w:r>
    </w:p>
    <w:p w:rsidR="002E09B5" w:rsidRPr="00F679E3" w:rsidRDefault="002E09B5" w:rsidP="00F3157E">
      <w:pPr>
        <w:pStyle w:val="ListParagraph"/>
        <w:numPr>
          <w:ilvl w:val="0"/>
          <w:numId w:val="29"/>
        </w:numPr>
        <w:jc w:val="both"/>
      </w:pPr>
      <w:r w:rsidRPr="00F679E3">
        <w:t>Bindestrich: %- Punkte 3 6</w:t>
      </w:r>
    </w:p>
    <w:p w:rsidR="002E09B5" w:rsidRPr="00F679E3" w:rsidRDefault="002E09B5" w:rsidP="00F3157E">
      <w:pPr>
        <w:pStyle w:val="ListParagraph"/>
        <w:numPr>
          <w:ilvl w:val="0"/>
          <w:numId w:val="29"/>
        </w:numPr>
        <w:jc w:val="both"/>
      </w:pPr>
      <w:r w:rsidRPr="00F679E3">
        <w:t>Satz-Punkt: %. Punkt 3</w:t>
      </w:r>
    </w:p>
    <w:p w:rsidR="002E09B5" w:rsidRPr="00F679E3" w:rsidRDefault="002E09B5" w:rsidP="00F3157E">
      <w:pPr>
        <w:pStyle w:val="ListParagraph"/>
        <w:numPr>
          <w:ilvl w:val="0"/>
          <w:numId w:val="29"/>
        </w:numPr>
        <w:jc w:val="both"/>
      </w:pPr>
      <w:r w:rsidRPr="00F679E3">
        <w:t>Schrägstrich: %/ Punkte 2 5 6</w:t>
      </w:r>
    </w:p>
    <w:p w:rsidR="002E09B5" w:rsidRPr="00F679E3" w:rsidRDefault="002E09B5" w:rsidP="00F3157E">
      <w:pPr>
        <w:pStyle w:val="ListParagraph"/>
        <w:numPr>
          <w:ilvl w:val="0"/>
          <w:numId w:val="29"/>
        </w:numPr>
        <w:jc w:val="both"/>
      </w:pPr>
      <w:r w:rsidRPr="00F679E3">
        <w:t>Doppelpunkt: %: Punkte 2 5</w:t>
      </w:r>
    </w:p>
    <w:p w:rsidR="002E09B5" w:rsidRPr="00F679E3" w:rsidRDefault="002E09B5" w:rsidP="00F3157E">
      <w:pPr>
        <w:pStyle w:val="ListParagraph"/>
        <w:numPr>
          <w:ilvl w:val="0"/>
          <w:numId w:val="29"/>
        </w:numPr>
        <w:jc w:val="both"/>
      </w:pPr>
      <w:r w:rsidRPr="00F679E3">
        <w:t>Strichpunkt: %; Punkte 2 3</w:t>
      </w:r>
    </w:p>
    <w:p w:rsidR="002E09B5" w:rsidRPr="00F679E3" w:rsidRDefault="002E09B5" w:rsidP="00F3157E">
      <w:pPr>
        <w:pStyle w:val="ListParagraph"/>
        <w:numPr>
          <w:ilvl w:val="0"/>
          <w:numId w:val="29"/>
        </w:numPr>
        <w:jc w:val="both"/>
      </w:pPr>
      <w:r w:rsidRPr="00F679E3">
        <w:t>Kleiner als: %&lt; Punkte 5 6</w:t>
      </w:r>
    </w:p>
    <w:p w:rsidR="002E09B5" w:rsidRPr="00F679E3" w:rsidRDefault="002E09B5" w:rsidP="00F3157E">
      <w:pPr>
        <w:pStyle w:val="ListParagraph"/>
        <w:numPr>
          <w:ilvl w:val="0"/>
          <w:numId w:val="29"/>
        </w:numPr>
        <w:jc w:val="both"/>
      </w:pPr>
      <w:r w:rsidRPr="00F679E3">
        <w:t>Gleich-Zeichen: %= Punkte 2 3 5 6</w:t>
      </w:r>
    </w:p>
    <w:p w:rsidR="002E09B5" w:rsidRPr="00F679E3" w:rsidRDefault="002E09B5" w:rsidP="00F3157E">
      <w:pPr>
        <w:pStyle w:val="ListParagraph"/>
        <w:numPr>
          <w:ilvl w:val="0"/>
          <w:numId w:val="29"/>
        </w:numPr>
        <w:jc w:val="both"/>
      </w:pPr>
      <w:r w:rsidRPr="00F679E3">
        <w:t>Größer als: %&gt; Punkte 4 5</w:t>
      </w:r>
    </w:p>
    <w:p w:rsidR="002E09B5" w:rsidRPr="00F679E3" w:rsidRDefault="002E09B5" w:rsidP="00F3157E">
      <w:pPr>
        <w:pStyle w:val="ListParagraph"/>
        <w:numPr>
          <w:ilvl w:val="0"/>
          <w:numId w:val="29"/>
        </w:numPr>
        <w:jc w:val="both"/>
      </w:pPr>
      <w:r w:rsidRPr="00F679E3">
        <w:t>Fragezeichen: %? Punkte 2 6</w:t>
      </w:r>
    </w:p>
    <w:p w:rsidR="002E09B5" w:rsidRPr="00F679E3" w:rsidRDefault="002E09B5" w:rsidP="00F3157E">
      <w:pPr>
        <w:pStyle w:val="ListParagraph"/>
        <w:numPr>
          <w:ilvl w:val="0"/>
          <w:numId w:val="29"/>
        </w:numPr>
        <w:jc w:val="both"/>
      </w:pPr>
      <w:r w:rsidRPr="00F679E3">
        <w:t>Klammer-Affe (At-Symbol) %@ Punkte 3 4 5 7</w:t>
      </w:r>
    </w:p>
    <w:p w:rsidR="002E09B5" w:rsidRPr="00F679E3" w:rsidRDefault="002E09B5" w:rsidP="00F3157E">
      <w:pPr>
        <w:pStyle w:val="ListParagraph"/>
        <w:numPr>
          <w:ilvl w:val="0"/>
          <w:numId w:val="29"/>
        </w:numPr>
        <w:jc w:val="both"/>
      </w:pPr>
      <w:r w:rsidRPr="00F679E3">
        <w:t>Linke eckige Klammer: %[ Punkte 1 2 3 5 6 7</w:t>
      </w:r>
    </w:p>
    <w:p w:rsidR="002E09B5" w:rsidRPr="00F679E3" w:rsidRDefault="002E09B5" w:rsidP="00F3157E">
      <w:pPr>
        <w:pStyle w:val="ListParagraph"/>
        <w:numPr>
          <w:ilvl w:val="0"/>
          <w:numId w:val="29"/>
        </w:numPr>
        <w:jc w:val="both"/>
      </w:pPr>
      <w:r w:rsidRPr="00F679E3">
        <w:t>Umgekehrter Schrägstrich: %\ Punkte 3 4 7</w:t>
      </w:r>
    </w:p>
    <w:p w:rsidR="002E09B5" w:rsidRPr="00F679E3" w:rsidRDefault="002E09B5" w:rsidP="00F3157E">
      <w:pPr>
        <w:pStyle w:val="ListParagraph"/>
        <w:numPr>
          <w:ilvl w:val="0"/>
          <w:numId w:val="29"/>
        </w:numPr>
        <w:jc w:val="both"/>
      </w:pPr>
      <w:r w:rsidRPr="00F679E3">
        <w:t>Rechte eckige Klammer %] Punkte 2 3 4 5 6 7</w:t>
      </w:r>
    </w:p>
    <w:p w:rsidR="002E09B5" w:rsidRPr="00F679E3" w:rsidRDefault="002E09B5" w:rsidP="00F3157E">
      <w:pPr>
        <w:pStyle w:val="ListParagraph"/>
        <w:numPr>
          <w:ilvl w:val="0"/>
          <w:numId w:val="29"/>
        </w:numPr>
        <w:jc w:val="both"/>
      </w:pPr>
      <w:r w:rsidRPr="00F679E3">
        <w:t>Circumflex (Dach): %^ Punkte 2 3 4 6 7</w:t>
      </w:r>
    </w:p>
    <w:p w:rsidR="002E09B5" w:rsidRPr="00F679E3" w:rsidRDefault="002E09B5" w:rsidP="00F3157E">
      <w:pPr>
        <w:pStyle w:val="ListParagraph"/>
        <w:numPr>
          <w:ilvl w:val="0"/>
          <w:numId w:val="29"/>
        </w:numPr>
        <w:jc w:val="both"/>
      </w:pPr>
      <w:r w:rsidRPr="00F679E3">
        <w:t>Unterstreichungszeichen: %_ Punkte 4 5 6 7</w:t>
      </w:r>
    </w:p>
    <w:p w:rsidR="002E09B5" w:rsidRPr="00F679E3" w:rsidRDefault="002E09B5" w:rsidP="00F3157E">
      <w:pPr>
        <w:pStyle w:val="ListParagraph"/>
        <w:numPr>
          <w:ilvl w:val="0"/>
          <w:numId w:val="29"/>
        </w:numPr>
        <w:jc w:val="both"/>
      </w:pPr>
      <w:r w:rsidRPr="00F679E3">
        <w:t>Akzent Gravis: %` Punkte 3 4 5</w:t>
      </w:r>
    </w:p>
    <w:p w:rsidR="002E09B5" w:rsidRPr="00F679E3" w:rsidRDefault="002E09B5" w:rsidP="00F3157E">
      <w:pPr>
        <w:pStyle w:val="ListParagraph"/>
        <w:numPr>
          <w:ilvl w:val="0"/>
          <w:numId w:val="29"/>
        </w:numPr>
        <w:jc w:val="both"/>
      </w:pPr>
      <w:r w:rsidRPr="00F679E3">
        <w:t>Linke geschweifte Klammer: %{ Punkte 1 2 3 5 6</w:t>
      </w:r>
    </w:p>
    <w:p w:rsidR="002E09B5" w:rsidRPr="00F679E3" w:rsidRDefault="002E09B5" w:rsidP="00F3157E">
      <w:pPr>
        <w:pStyle w:val="ListParagraph"/>
        <w:numPr>
          <w:ilvl w:val="0"/>
          <w:numId w:val="29"/>
        </w:numPr>
        <w:jc w:val="both"/>
      </w:pPr>
      <w:r w:rsidRPr="00F679E3">
        <w:t>Sen</w:t>
      </w:r>
      <w:r w:rsidR="00B2752E" w:rsidRPr="00F679E3">
        <w:t>kre</w:t>
      </w:r>
      <w:r w:rsidRPr="00F679E3">
        <w:t>chter Strich: %| Punkte 3 4</w:t>
      </w:r>
    </w:p>
    <w:p w:rsidR="002E09B5" w:rsidRPr="00F679E3" w:rsidRDefault="002E09B5" w:rsidP="00F3157E">
      <w:pPr>
        <w:pStyle w:val="ListParagraph"/>
        <w:numPr>
          <w:ilvl w:val="0"/>
          <w:numId w:val="29"/>
        </w:numPr>
        <w:jc w:val="both"/>
      </w:pPr>
      <w:r w:rsidRPr="00F679E3">
        <w:t>Rechte geschweifte Klammer: %} Punkte 2 3 4 5 6</w:t>
      </w:r>
    </w:p>
    <w:p w:rsidR="002E09B5" w:rsidRPr="00F679E3" w:rsidRDefault="002E09B5" w:rsidP="00F3157E">
      <w:pPr>
        <w:pStyle w:val="ListParagraph"/>
        <w:numPr>
          <w:ilvl w:val="0"/>
          <w:numId w:val="29"/>
        </w:numPr>
        <w:jc w:val="both"/>
      </w:pPr>
      <w:r w:rsidRPr="00F679E3">
        <w:t>Tilde: %~ 2 3 4 6</w:t>
      </w:r>
    </w:p>
    <w:p w:rsidR="002E09B5" w:rsidRPr="00F679E3" w:rsidRDefault="002E09B5" w:rsidP="00F3157E">
      <w:pPr>
        <w:pStyle w:val="ListParagraph"/>
        <w:numPr>
          <w:ilvl w:val="0"/>
          <w:numId w:val="29"/>
        </w:numPr>
        <w:jc w:val="both"/>
      </w:pPr>
      <w:r w:rsidRPr="00F679E3">
        <w:t>Pfund Sterling %£ Punkte 4 6 7</w:t>
      </w:r>
    </w:p>
    <w:p w:rsidR="002E09B5" w:rsidRPr="00F679E3" w:rsidRDefault="002E09B5" w:rsidP="00F3157E">
      <w:pPr>
        <w:pStyle w:val="ListParagraph"/>
        <w:numPr>
          <w:ilvl w:val="0"/>
          <w:numId w:val="29"/>
        </w:numPr>
        <w:jc w:val="both"/>
      </w:pPr>
      <w:r w:rsidRPr="00F679E3">
        <w:t>Grad-Zeichen: %° Punkte 4 5 6 8</w:t>
      </w:r>
    </w:p>
    <w:p w:rsidR="002E09B5" w:rsidRPr="00F679E3" w:rsidRDefault="002E09B5" w:rsidP="00F3157E">
      <w:pPr>
        <w:pStyle w:val="ListParagraph"/>
        <w:numPr>
          <w:ilvl w:val="0"/>
          <w:numId w:val="29"/>
        </w:numPr>
        <w:jc w:val="both"/>
      </w:pPr>
      <w:r w:rsidRPr="00F679E3">
        <w:t>0 %0 Punkte 3 4 6</w:t>
      </w:r>
    </w:p>
    <w:p w:rsidR="002E09B5" w:rsidRPr="00F679E3" w:rsidRDefault="002E09B5" w:rsidP="00F3157E">
      <w:pPr>
        <w:pStyle w:val="ListParagraph"/>
        <w:numPr>
          <w:ilvl w:val="0"/>
          <w:numId w:val="29"/>
        </w:numPr>
        <w:jc w:val="both"/>
      </w:pPr>
      <w:r w:rsidRPr="00F679E3">
        <w:t>1 %1 Punkte 1 6</w:t>
      </w:r>
    </w:p>
    <w:p w:rsidR="002E09B5" w:rsidRPr="00F679E3" w:rsidRDefault="002E09B5" w:rsidP="00F3157E">
      <w:pPr>
        <w:pStyle w:val="ListParagraph"/>
        <w:numPr>
          <w:ilvl w:val="0"/>
          <w:numId w:val="29"/>
        </w:numPr>
        <w:jc w:val="both"/>
      </w:pPr>
      <w:r w:rsidRPr="00F679E3">
        <w:t>2 %2 Punkte 1 2 6</w:t>
      </w:r>
    </w:p>
    <w:p w:rsidR="002E09B5" w:rsidRPr="00F679E3" w:rsidRDefault="002E09B5" w:rsidP="00F3157E">
      <w:pPr>
        <w:pStyle w:val="ListParagraph"/>
        <w:numPr>
          <w:ilvl w:val="0"/>
          <w:numId w:val="29"/>
        </w:numPr>
        <w:jc w:val="both"/>
      </w:pPr>
      <w:r w:rsidRPr="00F679E3">
        <w:t>3 %3 Punkte 1 4 6</w:t>
      </w:r>
    </w:p>
    <w:p w:rsidR="002E09B5" w:rsidRPr="00F679E3" w:rsidRDefault="002E09B5" w:rsidP="00F3157E">
      <w:pPr>
        <w:pStyle w:val="ListParagraph"/>
        <w:numPr>
          <w:ilvl w:val="0"/>
          <w:numId w:val="29"/>
        </w:numPr>
        <w:jc w:val="both"/>
      </w:pPr>
      <w:r w:rsidRPr="00F679E3">
        <w:t>4 %4 Punkte 1 4 5 6</w:t>
      </w:r>
    </w:p>
    <w:p w:rsidR="002E09B5" w:rsidRPr="00F679E3" w:rsidRDefault="002E09B5" w:rsidP="00F3157E">
      <w:pPr>
        <w:pStyle w:val="ListParagraph"/>
        <w:numPr>
          <w:ilvl w:val="0"/>
          <w:numId w:val="29"/>
        </w:numPr>
        <w:jc w:val="both"/>
      </w:pPr>
      <w:r w:rsidRPr="00F679E3">
        <w:t>5 %5 Punkte 1 5 6</w:t>
      </w:r>
    </w:p>
    <w:p w:rsidR="002E09B5" w:rsidRPr="00F679E3" w:rsidRDefault="002E09B5" w:rsidP="00F3157E">
      <w:pPr>
        <w:pStyle w:val="ListParagraph"/>
        <w:numPr>
          <w:ilvl w:val="0"/>
          <w:numId w:val="29"/>
        </w:numPr>
        <w:jc w:val="both"/>
      </w:pPr>
      <w:r w:rsidRPr="00F679E3">
        <w:t>6 %6 Punkte 1 2 4 6</w:t>
      </w:r>
    </w:p>
    <w:p w:rsidR="002E09B5" w:rsidRPr="00F679E3" w:rsidRDefault="002E09B5" w:rsidP="00F3157E">
      <w:pPr>
        <w:pStyle w:val="ListParagraph"/>
        <w:numPr>
          <w:ilvl w:val="0"/>
          <w:numId w:val="29"/>
        </w:numPr>
        <w:jc w:val="both"/>
      </w:pPr>
      <w:r w:rsidRPr="00F679E3">
        <w:t>7 %7 Punkte 1 2 4 5 6</w:t>
      </w:r>
    </w:p>
    <w:p w:rsidR="002E09B5" w:rsidRPr="00F679E3" w:rsidRDefault="002E09B5" w:rsidP="00F3157E">
      <w:pPr>
        <w:pStyle w:val="ListParagraph"/>
        <w:numPr>
          <w:ilvl w:val="0"/>
          <w:numId w:val="29"/>
        </w:numPr>
        <w:jc w:val="both"/>
      </w:pPr>
      <w:r w:rsidRPr="00F679E3">
        <w:t>8 %8 Punkte 1 2 5 6</w:t>
      </w:r>
    </w:p>
    <w:p w:rsidR="002E09B5" w:rsidRPr="00F679E3" w:rsidRDefault="002E09B5" w:rsidP="00F3157E">
      <w:pPr>
        <w:pStyle w:val="ListParagraph"/>
        <w:numPr>
          <w:ilvl w:val="0"/>
          <w:numId w:val="29"/>
        </w:numPr>
        <w:jc w:val="both"/>
      </w:pPr>
      <w:r w:rsidRPr="00F679E3">
        <w:t>9 %9 Punkte 2 4 6</w:t>
      </w:r>
    </w:p>
    <w:p w:rsidR="002E09B5" w:rsidRPr="00F679E3" w:rsidRDefault="002E09B5" w:rsidP="00F3157E">
      <w:pPr>
        <w:jc w:val="both"/>
      </w:pPr>
    </w:p>
    <w:p w:rsidR="002E09B5" w:rsidRPr="00F679E3" w:rsidRDefault="002E09B5" w:rsidP="00F3157E">
      <w:pPr>
        <w:pStyle w:val="Heading3"/>
        <w:numPr>
          <w:ilvl w:val="0"/>
          <w:numId w:val="0"/>
        </w:numPr>
        <w:jc w:val="both"/>
        <w:rPr>
          <w:lang w:val="de-DE"/>
        </w:rPr>
      </w:pPr>
      <w:bookmarkStart w:id="215" w:name="_Toc505349101"/>
      <w:r w:rsidRPr="00F679E3">
        <w:rPr>
          <w:lang w:val="de-DE"/>
        </w:rPr>
        <w:t>Großbuchstaben</w:t>
      </w:r>
      <w:bookmarkEnd w:id="215"/>
    </w:p>
    <w:p w:rsidR="002E09B5" w:rsidRPr="00F679E3" w:rsidRDefault="002E09B5" w:rsidP="00F3157E">
      <w:pPr>
        <w:pStyle w:val="ListParagraph"/>
        <w:numPr>
          <w:ilvl w:val="0"/>
          <w:numId w:val="30"/>
        </w:numPr>
        <w:jc w:val="both"/>
      </w:pPr>
      <w:r w:rsidRPr="00F679E3">
        <w:t>%A Punkte 1 7</w:t>
      </w:r>
    </w:p>
    <w:p w:rsidR="002E09B5" w:rsidRPr="00F679E3" w:rsidRDefault="002E09B5" w:rsidP="00F3157E">
      <w:pPr>
        <w:pStyle w:val="ListParagraph"/>
        <w:numPr>
          <w:ilvl w:val="0"/>
          <w:numId w:val="30"/>
        </w:numPr>
        <w:jc w:val="both"/>
      </w:pPr>
      <w:r w:rsidRPr="00F679E3">
        <w:t>%B Punkte 1 2 7</w:t>
      </w:r>
    </w:p>
    <w:p w:rsidR="002E09B5" w:rsidRPr="00F679E3" w:rsidRDefault="002E09B5" w:rsidP="00F3157E">
      <w:pPr>
        <w:pStyle w:val="ListParagraph"/>
        <w:numPr>
          <w:ilvl w:val="0"/>
          <w:numId w:val="30"/>
        </w:numPr>
        <w:jc w:val="both"/>
      </w:pPr>
      <w:r w:rsidRPr="00F679E3">
        <w:t>%C Punkte 1 4 7</w:t>
      </w:r>
    </w:p>
    <w:p w:rsidR="002E09B5" w:rsidRPr="00F679E3" w:rsidRDefault="002E09B5" w:rsidP="00F3157E">
      <w:pPr>
        <w:pStyle w:val="ListParagraph"/>
        <w:numPr>
          <w:ilvl w:val="0"/>
          <w:numId w:val="30"/>
        </w:numPr>
        <w:jc w:val="both"/>
      </w:pPr>
      <w:r w:rsidRPr="00F679E3">
        <w:t>%D Punkte 1 4 5 7</w:t>
      </w:r>
    </w:p>
    <w:p w:rsidR="002E09B5" w:rsidRPr="00F679E3" w:rsidRDefault="00B2752E" w:rsidP="00F3157E">
      <w:pPr>
        <w:pStyle w:val="ListParagraph"/>
        <w:numPr>
          <w:ilvl w:val="0"/>
          <w:numId w:val="30"/>
        </w:numPr>
        <w:jc w:val="both"/>
      </w:pPr>
      <w:r w:rsidRPr="00F679E3">
        <w:t>%E Punkte 1 5 7</w:t>
      </w:r>
    </w:p>
    <w:p w:rsidR="002E09B5" w:rsidRPr="00F679E3" w:rsidRDefault="002E09B5" w:rsidP="00F3157E">
      <w:pPr>
        <w:pStyle w:val="ListParagraph"/>
        <w:numPr>
          <w:ilvl w:val="0"/>
          <w:numId w:val="30"/>
        </w:numPr>
        <w:jc w:val="both"/>
      </w:pPr>
      <w:r w:rsidRPr="00F679E3">
        <w:t>%F Punkte 1 2 4 7</w:t>
      </w:r>
    </w:p>
    <w:p w:rsidR="002E09B5" w:rsidRPr="00F679E3" w:rsidRDefault="002E09B5" w:rsidP="00F3157E">
      <w:pPr>
        <w:pStyle w:val="ListParagraph"/>
        <w:numPr>
          <w:ilvl w:val="0"/>
          <w:numId w:val="30"/>
        </w:numPr>
        <w:jc w:val="both"/>
      </w:pPr>
      <w:r w:rsidRPr="00F679E3">
        <w:t>%G Punkte 1 2 4 5 7</w:t>
      </w:r>
    </w:p>
    <w:p w:rsidR="002E09B5" w:rsidRPr="00F679E3" w:rsidRDefault="002E09B5" w:rsidP="00F3157E">
      <w:pPr>
        <w:pStyle w:val="ListParagraph"/>
        <w:numPr>
          <w:ilvl w:val="0"/>
          <w:numId w:val="30"/>
        </w:numPr>
        <w:jc w:val="both"/>
      </w:pPr>
      <w:r w:rsidRPr="00F679E3">
        <w:t>%H Punkte 1 2 5 7</w:t>
      </w:r>
    </w:p>
    <w:p w:rsidR="002E09B5" w:rsidRPr="00F679E3" w:rsidRDefault="002E09B5" w:rsidP="00F3157E">
      <w:pPr>
        <w:pStyle w:val="ListParagraph"/>
        <w:numPr>
          <w:ilvl w:val="0"/>
          <w:numId w:val="30"/>
        </w:numPr>
        <w:jc w:val="both"/>
      </w:pPr>
      <w:r w:rsidRPr="00F679E3">
        <w:t>%I Punkte 2 4 7</w:t>
      </w:r>
    </w:p>
    <w:p w:rsidR="002E09B5" w:rsidRPr="00F679E3" w:rsidRDefault="002E09B5" w:rsidP="00F3157E">
      <w:pPr>
        <w:pStyle w:val="ListParagraph"/>
        <w:numPr>
          <w:ilvl w:val="0"/>
          <w:numId w:val="30"/>
        </w:numPr>
        <w:jc w:val="both"/>
      </w:pPr>
      <w:r w:rsidRPr="00F679E3">
        <w:t>%J Punkte 2 4 5 7</w:t>
      </w:r>
    </w:p>
    <w:p w:rsidR="002E09B5" w:rsidRPr="00F679E3" w:rsidRDefault="002E09B5" w:rsidP="00F3157E">
      <w:pPr>
        <w:pStyle w:val="ListParagraph"/>
        <w:numPr>
          <w:ilvl w:val="0"/>
          <w:numId w:val="30"/>
        </w:numPr>
        <w:jc w:val="both"/>
      </w:pPr>
      <w:r w:rsidRPr="00F679E3">
        <w:t>%K Punkte 1 3 7</w:t>
      </w:r>
    </w:p>
    <w:p w:rsidR="002E09B5" w:rsidRPr="00F679E3" w:rsidRDefault="002E09B5" w:rsidP="00F3157E">
      <w:pPr>
        <w:pStyle w:val="ListParagraph"/>
        <w:numPr>
          <w:ilvl w:val="0"/>
          <w:numId w:val="30"/>
        </w:numPr>
        <w:jc w:val="both"/>
      </w:pPr>
      <w:r w:rsidRPr="00F679E3">
        <w:t>%L Punkte 1 2 3 7</w:t>
      </w:r>
    </w:p>
    <w:p w:rsidR="002E09B5" w:rsidRPr="00F679E3" w:rsidRDefault="002E09B5" w:rsidP="00F3157E">
      <w:pPr>
        <w:pStyle w:val="ListParagraph"/>
        <w:numPr>
          <w:ilvl w:val="0"/>
          <w:numId w:val="30"/>
        </w:numPr>
        <w:jc w:val="both"/>
      </w:pPr>
      <w:r w:rsidRPr="00F679E3">
        <w:t>%M Punkte 1 3 4 7</w:t>
      </w:r>
    </w:p>
    <w:p w:rsidR="002E09B5" w:rsidRPr="00F679E3" w:rsidRDefault="002E09B5" w:rsidP="00F3157E">
      <w:pPr>
        <w:pStyle w:val="ListParagraph"/>
        <w:numPr>
          <w:ilvl w:val="0"/>
          <w:numId w:val="30"/>
        </w:numPr>
        <w:jc w:val="both"/>
      </w:pPr>
      <w:r w:rsidRPr="00F679E3">
        <w:t xml:space="preserve">%N Punkte </w:t>
      </w:r>
      <w:r w:rsidR="00B2752E" w:rsidRPr="00F679E3">
        <w:t>1 3 4 5</w:t>
      </w:r>
    </w:p>
    <w:p w:rsidR="002E09B5" w:rsidRPr="00F679E3" w:rsidRDefault="002E09B5" w:rsidP="00F3157E">
      <w:pPr>
        <w:pStyle w:val="ListParagraph"/>
        <w:numPr>
          <w:ilvl w:val="0"/>
          <w:numId w:val="30"/>
        </w:numPr>
        <w:jc w:val="both"/>
      </w:pPr>
      <w:r w:rsidRPr="00F679E3">
        <w:t>%O Punkte 1 3 5</w:t>
      </w:r>
      <w:r w:rsidR="00B2752E" w:rsidRPr="00F679E3">
        <w:t xml:space="preserve"> 7</w:t>
      </w:r>
    </w:p>
    <w:p w:rsidR="002E09B5" w:rsidRPr="00F679E3" w:rsidRDefault="002E09B5" w:rsidP="00F3157E">
      <w:pPr>
        <w:pStyle w:val="ListParagraph"/>
        <w:numPr>
          <w:ilvl w:val="0"/>
          <w:numId w:val="30"/>
        </w:numPr>
        <w:jc w:val="both"/>
      </w:pPr>
      <w:r w:rsidRPr="00F679E3">
        <w:t>%P Punkte 1 2 3 4 7</w:t>
      </w:r>
    </w:p>
    <w:p w:rsidR="002E09B5" w:rsidRPr="00F679E3" w:rsidRDefault="002E09B5" w:rsidP="00F3157E">
      <w:pPr>
        <w:pStyle w:val="ListParagraph"/>
        <w:numPr>
          <w:ilvl w:val="0"/>
          <w:numId w:val="30"/>
        </w:numPr>
        <w:jc w:val="both"/>
      </w:pPr>
      <w:r w:rsidRPr="00F679E3">
        <w:t>%Q Punkte 1 2 3 4 5 7</w:t>
      </w:r>
    </w:p>
    <w:p w:rsidR="002E09B5" w:rsidRPr="00F679E3" w:rsidRDefault="002E09B5" w:rsidP="00F3157E">
      <w:pPr>
        <w:pStyle w:val="ListParagraph"/>
        <w:numPr>
          <w:ilvl w:val="0"/>
          <w:numId w:val="30"/>
        </w:numPr>
        <w:jc w:val="both"/>
      </w:pPr>
      <w:r w:rsidRPr="00F679E3">
        <w:t>%R Punkte 1 2 3 5 7</w:t>
      </w:r>
    </w:p>
    <w:p w:rsidR="002E09B5" w:rsidRPr="00F679E3" w:rsidRDefault="002E09B5" w:rsidP="00F3157E">
      <w:pPr>
        <w:pStyle w:val="ListParagraph"/>
        <w:numPr>
          <w:ilvl w:val="0"/>
          <w:numId w:val="30"/>
        </w:numPr>
        <w:jc w:val="both"/>
      </w:pPr>
      <w:r w:rsidRPr="00F679E3">
        <w:t>%S Punkte 2 3 4 7</w:t>
      </w:r>
    </w:p>
    <w:p w:rsidR="002E09B5" w:rsidRPr="00F679E3" w:rsidRDefault="00B2752E" w:rsidP="00F3157E">
      <w:pPr>
        <w:pStyle w:val="ListParagraph"/>
        <w:numPr>
          <w:ilvl w:val="0"/>
          <w:numId w:val="30"/>
        </w:numPr>
        <w:jc w:val="both"/>
      </w:pPr>
      <w:r w:rsidRPr="00F679E3">
        <w:t>%T Punkte 2 3 4 5 7</w:t>
      </w:r>
    </w:p>
    <w:p w:rsidR="002E09B5" w:rsidRPr="00F679E3" w:rsidRDefault="002E09B5" w:rsidP="00F3157E">
      <w:pPr>
        <w:pStyle w:val="ListParagraph"/>
        <w:numPr>
          <w:ilvl w:val="0"/>
          <w:numId w:val="30"/>
        </w:numPr>
        <w:jc w:val="both"/>
      </w:pPr>
      <w:r w:rsidRPr="00F679E3">
        <w:t>%U Punkte 1 3 6 7</w:t>
      </w:r>
    </w:p>
    <w:p w:rsidR="002E09B5" w:rsidRPr="00F679E3" w:rsidRDefault="002E09B5" w:rsidP="00F3157E">
      <w:pPr>
        <w:pStyle w:val="ListParagraph"/>
        <w:numPr>
          <w:ilvl w:val="0"/>
          <w:numId w:val="30"/>
        </w:numPr>
        <w:jc w:val="both"/>
      </w:pPr>
      <w:r w:rsidRPr="00F679E3">
        <w:t>%V Punkte 1 2 3 6 7</w:t>
      </w:r>
    </w:p>
    <w:p w:rsidR="002E09B5" w:rsidRPr="00F679E3" w:rsidRDefault="002E09B5" w:rsidP="00F3157E">
      <w:pPr>
        <w:pStyle w:val="ListParagraph"/>
        <w:numPr>
          <w:ilvl w:val="0"/>
          <w:numId w:val="30"/>
        </w:numPr>
        <w:jc w:val="both"/>
      </w:pPr>
      <w:r w:rsidRPr="00F679E3">
        <w:t>%W Punkte 2 4 5 6 7</w:t>
      </w:r>
    </w:p>
    <w:p w:rsidR="002E09B5" w:rsidRPr="00F679E3" w:rsidRDefault="002E09B5" w:rsidP="00F3157E">
      <w:pPr>
        <w:pStyle w:val="ListParagraph"/>
        <w:numPr>
          <w:ilvl w:val="0"/>
          <w:numId w:val="30"/>
        </w:numPr>
        <w:jc w:val="both"/>
      </w:pPr>
      <w:r w:rsidRPr="00F679E3">
        <w:t>%X Punkte 1 3 4 6 7</w:t>
      </w:r>
    </w:p>
    <w:p w:rsidR="002E09B5" w:rsidRPr="00F679E3" w:rsidRDefault="002E09B5" w:rsidP="00F3157E">
      <w:pPr>
        <w:pStyle w:val="ListParagraph"/>
        <w:numPr>
          <w:ilvl w:val="0"/>
          <w:numId w:val="30"/>
        </w:numPr>
        <w:jc w:val="both"/>
      </w:pPr>
      <w:r w:rsidRPr="00F679E3">
        <w:t xml:space="preserve">%Y Punkte 1 3 4 5 6 </w:t>
      </w:r>
      <w:r w:rsidR="00B2752E" w:rsidRPr="00F679E3">
        <w:t>7</w:t>
      </w:r>
    </w:p>
    <w:p w:rsidR="002E09B5" w:rsidRPr="00F679E3" w:rsidRDefault="002E09B5" w:rsidP="00F3157E">
      <w:pPr>
        <w:pStyle w:val="ListParagraph"/>
        <w:numPr>
          <w:ilvl w:val="0"/>
          <w:numId w:val="30"/>
        </w:numPr>
        <w:jc w:val="both"/>
      </w:pPr>
      <w:r w:rsidRPr="00F679E3">
        <w:t>%Z Punkte 1 3 5 6 7</w:t>
      </w:r>
    </w:p>
    <w:p w:rsidR="002E09B5" w:rsidRPr="00F679E3" w:rsidRDefault="002E09B5" w:rsidP="00F3157E">
      <w:pPr>
        <w:jc w:val="both"/>
      </w:pPr>
    </w:p>
    <w:p w:rsidR="002E09B5" w:rsidRPr="00F679E3" w:rsidRDefault="002E09B5" w:rsidP="00F3157E">
      <w:pPr>
        <w:pStyle w:val="Heading3"/>
        <w:numPr>
          <w:ilvl w:val="0"/>
          <w:numId w:val="0"/>
        </w:numPr>
        <w:jc w:val="both"/>
        <w:rPr>
          <w:lang w:val="de-DE"/>
        </w:rPr>
      </w:pPr>
      <w:bookmarkStart w:id="216" w:name="_Toc505349102"/>
      <w:r w:rsidRPr="00F679E3">
        <w:rPr>
          <w:lang w:val="de-DE"/>
        </w:rPr>
        <w:t>Kleinbuchstaben</w:t>
      </w:r>
      <w:bookmarkEnd w:id="216"/>
    </w:p>
    <w:p w:rsidR="002E09B5" w:rsidRPr="00F679E3" w:rsidRDefault="002E09B5" w:rsidP="00F3157E">
      <w:pPr>
        <w:jc w:val="both"/>
      </w:pPr>
    </w:p>
    <w:p w:rsidR="002E09B5" w:rsidRPr="00F679E3" w:rsidRDefault="002E09B5" w:rsidP="00F3157E">
      <w:pPr>
        <w:pStyle w:val="ListParagraph"/>
        <w:numPr>
          <w:ilvl w:val="0"/>
          <w:numId w:val="31"/>
        </w:numPr>
        <w:jc w:val="both"/>
      </w:pPr>
      <w:r w:rsidRPr="00F679E3">
        <w:t>%a Punkt 1</w:t>
      </w:r>
    </w:p>
    <w:p w:rsidR="002E09B5" w:rsidRPr="00F679E3" w:rsidRDefault="002E09B5" w:rsidP="00F3157E">
      <w:pPr>
        <w:pStyle w:val="ListParagraph"/>
        <w:numPr>
          <w:ilvl w:val="0"/>
          <w:numId w:val="31"/>
        </w:numPr>
        <w:jc w:val="both"/>
      </w:pPr>
      <w:r w:rsidRPr="00F679E3">
        <w:t>%b Punkte 1 2</w:t>
      </w:r>
    </w:p>
    <w:p w:rsidR="002E09B5" w:rsidRPr="00F679E3" w:rsidRDefault="002E09B5" w:rsidP="00F3157E">
      <w:pPr>
        <w:pStyle w:val="ListParagraph"/>
        <w:numPr>
          <w:ilvl w:val="0"/>
          <w:numId w:val="31"/>
        </w:numPr>
        <w:jc w:val="both"/>
      </w:pPr>
      <w:r w:rsidRPr="00F679E3">
        <w:t>%c Punkte 1 4</w:t>
      </w:r>
    </w:p>
    <w:p w:rsidR="002E09B5" w:rsidRPr="00F679E3" w:rsidRDefault="002E09B5" w:rsidP="00F3157E">
      <w:pPr>
        <w:pStyle w:val="ListParagraph"/>
        <w:numPr>
          <w:ilvl w:val="0"/>
          <w:numId w:val="31"/>
        </w:numPr>
        <w:jc w:val="both"/>
      </w:pPr>
      <w:r w:rsidRPr="00F679E3">
        <w:t>%d Punkte 1 4 5</w:t>
      </w:r>
    </w:p>
    <w:p w:rsidR="002E09B5" w:rsidRPr="00F679E3" w:rsidRDefault="002E09B5" w:rsidP="00F3157E">
      <w:pPr>
        <w:pStyle w:val="ListParagraph"/>
        <w:numPr>
          <w:ilvl w:val="0"/>
          <w:numId w:val="31"/>
        </w:numPr>
        <w:jc w:val="both"/>
      </w:pPr>
      <w:r w:rsidRPr="00F679E3">
        <w:t>%e Punkte 1 5</w:t>
      </w:r>
    </w:p>
    <w:p w:rsidR="002E09B5" w:rsidRPr="00F679E3" w:rsidRDefault="002E09B5" w:rsidP="00F3157E">
      <w:pPr>
        <w:pStyle w:val="ListParagraph"/>
        <w:numPr>
          <w:ilvl w:val="0"/>
          <w:numId w:val="31"/>
        </w:numPr>
        <w:jc w:val="both"/>
      </w:pPr>
      <w:r w:rsidRPr="00F679E3">
        <w:t>%f Punkte 1 2 4</w:t>
      </w:r>
    </w:p>
    <w:p w:rsidR="002E09B5" w:rsidRPr="00F679E3" w:rsidRDefault="002E09B5" w:rsidP="00F3157E">
      <w:pPr>
        <w:pStyle w:val="ListParagraph"/>
        <w:numPr>
          <w:ilvl w:val="0"/>
          <w:numId w:val="31"/>
        </w:numPr>
        <w:jc w:val="both"/>
      </w:pPr>
      <w:r w:rsidRPr="00F679E3">
        <w:t>%g Punkte 1 2 4 5</w:t>
      </w:r>
    </w:p>
    <w:p w:rsidR="002E09B5" w:rsidRPr="00F679E3" w:rsidRDefault="002E09B5" w:rsidP="00F3157E">
      <w:pPr>
        <w:pStyle w:val="ListParagraph"/>
        <w:numPr>
          <w:ilvl w:val="0"/>
          <w:numId w:val="31"/>
        </w:numPr>
        <w:jc w:val="both"/>
      </w:pPr>
      <w:r w:rsidRPr="00F679E3">
        <w:t>%h Punkte 1 2 5</w:t>
      </w:r>
    </w:p>
    <w:p w:rsidR="002E09B5" w:rsidRPr="00F679E3" w:rsidRDefault="002E09B5" w:rsidP="00F3157E">
      <w:pPr>
        <w:pStyle w:val="ListParagraph"/>
        <w:numPr>
          <w:ilvl w:val="0"/>
          <w:numId w:val="31"/>
        </w:numPr>
        <w:jc w:val="both"/>
      </w:pPr>
      <w:r w:rsidRPr="00F679E3">
        <w:t>%i Punkte 2 4</w:t>
      </w:r>
    </w:p>
    <w:p w:rsidR="002E09B5" w:rsidRPr="00F679E3" w:rsidRDefault="002E09B5" w:rsidP="00F3157E">
      <w:pPr>
        <w:pStyle w:val="ListParagraph"/>
        <w:numPr>
          <w:ilvl w:val="0"/>
          <w:numId w:val="31"/>
        </w:numPr>
        <w:jc w:val="both"/>
      </w:pPr>
      <w:r w:rsidRPr="00F679E3">
        <w:t>%j Punkte 2 4 5</w:t>
      </w:r>
    </w:p>
    <w:p w:rsidR="002E09B5" w:rsidRPr="00F679E3" w:rsidRDefault="002E09B5" w:rsidP="00F3157E">
      <w:pPr>
        <w:pStyle w:val="ListParagraph"/>
        <w:numPr>
          <w:ilvl w:val="0"/>
          <w:numId w:val="31"/>
        </w:numPr>
        <w:jc w:val="both"/>
      </w:pPr>
      <w:r w:rsidRPr="00F679E3">
        <w:t>%k Punkte 1 3</w:t>
      </w:r>
    </w:p>
    <w:p w:rsidR="002E09B5" w:rsidRPr="00F679E3" w:rsidRDefault="002E09B5" w:rsidP="00F3157E">
      <w:pPr>
        <w:pStyle w:val="ListParagraph"/>
        <w:numPr>
          <w:ilvl w:val="0"/>
          <w:numId w:val="31"/>
        </w:numPr>
        <w:jc w:val="both"/>
      </w:pPr>
      <w:r w:rsidRPr="00F679E3">
        <w:t xml:space="preserve">%l </w:t>
      </w:r>
      <w:r w:rsidR="005D7346" w:rsidRPr="00F679E3">
        <w:t>Punkte</w:t>
      </w:r>
      <w:r w:rsidRPr="00F679E3">
        <w:t xml:space="preserve"> 1 2 3</w:t>
      </w:r>
    </w:p>
    <w:p w:rsidR="002E09B5" w:rsidRPr="00F679E3" w:rsidRDefault="002E09B5" w:rsidP="00F3157E">
      <w:pPr>
        <w:pStyle w:val="ListParagraph"/>
        <w:numPr>
          <w:ilvl w:val="0"/>
          <w:numId w:val="31"/>
        </w:numPr>
        <w:jc w:val="both"/>
      </w:pPr>
      <w:r w:rsidRPr="00F679E3">
        <w:t>%m Punkte 1 3 4</w:t>
      </w:r>
    </w:p>
    <w:p w:rsidR="002E09B5" w:rsidRPr="00F679E3" w:rsidRDefault="002E09B5" w:rsidP="00F3157E">
      <w:pPr>
        <w:pStyle w:val="ListParagraph"/>
        <w:numPr>
          <w:ilvl w:val="0"/>
          <w:numId w:val="31"/>
        </w:numPr>
        <w:jc w:val="both"/>
      </w:pPr>
      <w:r w:rsidRPr="00F679E3">
        <w:t>%n Punkte 1 3 4 5</w:t>
      </w:r>
    </w:p>
    <w:p w:rsidR="002E09B5" w:rsidRPr="00F679E3" w:rsidRDefault="002E09B5" w:rsidP="00F3157E">
      <w:pPr>
        <w:pStyle w:val="ListParagraph"/>
        <w:numPr>
          <w:ilvl w:val="0"/>
          <w:numId w:val="31"/>
        </w:numPr>
        <w:jc w:val="both"/>
      </w:pPr>
      <w:r w:rsidRPr="00F679E3">
        <w:t>%o Punkte 1 3 5</w:t>
      </w:r>
    </w:p>
    <w:p w:rsidR="002E09B5" w:rsidRPr="00F679E3" w:rsidRDefault="002E09B5" w:rsidP="00F3157E">
      <w:pPr>
        <w:pStyle w:val="ListParagraph"/>
        <w:numPr>
          <w:ilvl w:val="0"/>
          <w:numId w:val="31"/>
        </w:numPr>
        <w:jc w:val="both"/>
      </w:pPr>
      <w:r w:rsidRPr="00F679E3">
        <w:t>%p Punkte 1 2 3 4</w:t>
      </w:r>
    </w:p>
    <w:p w:rsidR="002E09B5" w:rsidRPr="00F679E3" w:rsidRDefault="002E09B5" w:rsidP="00F3157E">
      <w:pPr>
        <w:pStyle w:val="ListParagraph"/>
        <w:numPr>
          <w:ilvl w:val="0"/>
          <w:numId w:val="31"/>
        </w:numPr>
        <w:jc w:val="both"/>
      </w:pPr>
      <w:r w:rsidRPr="00F679E3">
        <w:t>%q Punkte 1 2 3 4 5</w:t>
      </w:r>
    </w:p>
    <w:p w:rsidR="002E09B5" w:rsidRPr="00F679E3" w:rsidRDefault="002E09B5" w:rsidP="00F3157E">
      <w:pPr>
        <w:pStyle w:val="ListParagraph"/>
        <w:numPr>
          <w:ilvl w:val="0"/>
          <w:numId w:val="31"/>
        </w:numPr>
        <w:jc w:val="both"/>
      </w:pPr>
      <w:r w:rsidRPr="00F679E3">
        <w:t>%r Punkte 1 2 3 5</w:t>
      </w:r>
    </w:p>
    <w:p w:rsidR="002E09B5" w:rsidRPr="00F679E3" w:rsidRDefault="002E09B5" w:rsidP="00F3157E">
      <w:pPr>
        <w:pStyle w:val="ListParagraph"/>
        <w:numPr>
          <w:ilvl w:val="0"/>
          <w:numId w:val="31"/>
        </w:numPr>
        <w:jc w:val="both"/>
      </w:pPr>
      <w:r w:rsidRPr="00F679E3">
        <w:t>%s Punkte 2 3 4</w:t>
      </w:r>
    </w:p>
    <w:p w:rsidR="002E09B5" w:rsidRPr="00F679E3" w:rsidRDefault="002E09B5" w:rsidP="00F3157E">
      <w:pPr>
        <w:pStyle w:val="ListParagraph"/>
        <w:numPr>
          <w:ilvl w:val="0"/>
          <w:numId w:val="31"/>
        </w:numPr>
        <w:jc w:val="both"/>
      </w:pPr>
      <w:r w:rsidRPr="00F679E3">
        <w:t>%t Punkte 2 3 4 5</w:t>
      </w:r>
    </w:p>
    <w:p w:rsidR="002E09B5" w:rsidRPr="00F679E3" w:rsidRDefault="002E09B5" w:rsidP="00F3157E">
      <w:pPr>
        <w:pStyle w:val="ListParagraph"/>
        <w:numPr>
          <w:ilvl w:val="0"/>
          <w:numId w:val="31"/>
        </w:numPr>
        <w:jc w:val="both"/>
      </w:pPr>
      <w:r w:rsidRPr="00F679E3">
        <w:t>%u Punkte 1 3 6</w:t>
      </w:r>
    </w:p>
    <w:p w:rsidR="002E09B5" w:rsidRPr="00F679E3" w:rsidRDefault="002E09B5" w:rsidP="00F3157E">
      <w:pPr>
        <w:pStyle w:val="ListParagraph"/>
        <w:numPr>
          <w:ilvl w:val="0"/>
          <w:numId w:val="31"/>
        </w:numPr>
        <w:jc w:val="both"/>
      </w:pPr>
      <w:r w:rsidRPr="00F679E3">
        <w:t>%v Punkte 1 2 3 6</w:t>
      </w:r>
    </w:p>
    <w:p w:rsidR="002E09B5" w:rsidRPr="00F679E3" w:rsidRDefault="002E09B5" w:rsidP="00F3157E">
      <w:pPr>
        <w:pStyle w:val="ListParagraph"/>
        <w:numPr>
          <w:ilvl w:val="0"/>
          <w:numId w:val="31"/>
        </w:numPr>
        <w:jc w:val="both"/>
      </w:pPr>
      <w:r w:rsidRPr="00F679E3">
        <w:t>%w Punkte 2 4 5 6</w:t>
      </w:r>
    </w:p>
    <w:p w:rsidR="002E09B5" w:rsidRPr="00F679E3" w:rsidRDefault="002E09B5" w:rsidP="00F3157E">
      <w:pPr>
        <w:pStyle w:val="ListParagraph"/>
        <w:numPr>
          <w:ilvl w:val="0"/>
          <w:numId w:val="31"/>
        </w:numPr>
        <w:jc w:val="both"/>
      </w:pPr>
      <w:r w:rsidRPr="00F679E3">
        <w:t>%x Punkte 1 3 4 6</w:t>
      </w:r>
    </w:p>
    <w:p w:rsidR="002E09B5" w:rsidRPr="00F679E3" w:rsidRDefault="002E09B5" w:rsidP="00F3157E">
      <w:pPr>
        <w:pStyle w:val="ListParagraph"/>
        <w:numPr>
          <w:ilvl w:val="0"/>
          <w:numId w:val="31"/>
        </w:numPr>
        <w:jc w:val="both"/>
      </w:pPr>
      <w:r w:rsidRPr="00F679E3">
        <w:t>%y Punkte 1 3 4 5 6</w:t>
      </w:r>
    </w:p>
    <w:p w:rsidR="008D7F01" w:rsidRPr="00F679E3" w:rsidRDefault="002E09B5" w:rsidP="00F3157E">
      <w:pPr>
        <w:pStyle w:val="ListParagraph"/>
        <w:numPr>
          <w:ilvl w:val="0"/>
          <w:numId w:val="31"/>
        </w:numPr>
        <w:jc w:val="both"/>
      </w:pPr>
      <w:r w:rsidRPr="00F679E3">
        <w:t>%z Punkte 1 3 5 6</w:t>
      </w:r>
    </w:p>
    <w:p w:rsidR="00431F5E" w:rsidRPr="00F679E3" w:rsidRDefault="00431F5E" w:rsidP="00F3157E">
      <w:pPr>
        <w:spacing w:after="0" w:line="240" w:lineRule="auto"/>
        <w:jc w:val="both"/>
      </w:pPr>
      <w:r w:rsidRPr="00F679E3">
        <w:br w:type="page"/>
      </w:r>
    </w:p>
    <w:p w:rsidR="00417ADD" w:rsidRPr="00F679E3" w:rsidRDefault="00431F5E" w:rsidP="00F3157E">
      <w:pPr>
        <w:pStyle w:val="Heading1"/>
        <w:numPr>
          <w:ilvl w:val="0"/>
          <w:numId w:val="0"/>
        </w:numPr>
        <w:jc w:val="both"/>
        <w:rPr>
          <w:lang w:val="de-DE"/>
        </w:rPr>
      </w:pPr>
      <w:bookmarkStart w:id="217" w:name="_Toc505349103"/>
      <w:r w:rsidRPr="00F679E3">
        <w:rPr>
          <w:lang w:val="de-DE"/>
        </w:rPr>
        <w:t xml:space="preserve">Anhang </w:t>
      </w:r>
      <w:r w:rsidR="00B35349">
        <w:rPr>
          <w:lang w:val="de-DE"/>
        </w:rPr>
        <w:t>D</w:t>
      </w:r>
      <w:r w:rsidRPr="00F679E3">
        <w:rPr>
          <w:lang w:val="de-DE"/>
        </w:rPr>
        <w:t>: Sicherheit und Wartung</w:t>
      </w:r>
      <w:bookmarkEnd w:id="217"/>
    </w:p>
    <w:p w:rsidR="00431F5E" w:rsidRPr="00F679E3" w:rsidRDefault="00431F5E" w:rsidP="00F3157E">
      <w:pPr>
        <w:pStyle w:val="Heading2"/>
        <w:numPr>
          <w:ilvl w:val="0"/>
          <w:numId w:val="0"/>
        </w:numPr>
        <w:jc w:val="both"/>
        <w:rPr>
          <w:lang w:val="de-DE"/>
        </w:rPr>
      </w:pPr>
      <w:bookmarkStart w:id="218" w:name="_Toc505349104"/>
      <w:r w:rsidRPr="00F679E3">
        <w:rPr>
          <w:lang w:val="de-DE"/>
        </w:rPr>
        <w:t>Allgemeine Hinweise zur Pflege</w:t>
      </w:r>
      <w:bookmarkEnd w:id="218"/>
    </w:p>
    <w:p w:rsidR="00431F5E" w:rsidRPr="00F679E3" w:rsidRDefault="00431F5E" w:rsidP="00F3157E">
      <w:pPr>
        <w:jc w:val="both"/>
      </w:pPr>
      <w:r w:rsidRPr="00F679E3">
        <w:t>Halten Sie Getränke von Ihrem BrailleNote Touch fern! Wischen Sie das Gehäuse periodisch mit einem warmen, feuchten Tuch ab. Verwenden Sie keine Reinigungsmittel!</w:t>
      </w:r>
    </w:p>
    <w:p w:rsidR="00431F5E" w:rsidRPr="00F679E3" w:rsidRDefault="00431F5E" w:rsidP="00F3157E">
      <w:pPr>
        <w:jc w:val="both"/>
      </w:pPr>
    </w:p>
    <w:p w:rsidR="00431F5E" w:rsidRPr="00F679E3" w:rsidRDefault="00431F5E" w:rsidP="00F3157E">
      <w:pPr>
        <w:pStyle w:val="Heading2"/>
        <w:numPr>
          <w:ilvl w:val="0"/>
          <w:numId w:val="0"/>
        </w:numPr>
        <w:jc w:val="both"/>
        <w:rPr>
          <w:lang w:val="de-DE"/>
        </w:rPr>
      </w:pPr>
      <w:bookmarkStart w:id="219" w:name="_Toc505349105"/>
      <w:r w:rsidRPr="00F679E3">
        <w:rPr>
          <w:lang w:val="de-DE"/>
        </w:rPr>
        <w:t>Pflege der Braillezeile</w:t>
      </w:r>
      <w:bookmarkEnd w:id="219"/>
    </w:p>
    <w:p w:rsidR="00431F5E" w:rsidRPr="00F679E3" w:rsidRDefault="00431F5E" w:rsidP="00F3157E">
      <w:pPr>
        <w:jc w:val="both"/>
      </w:pPr>
      <w:r w:rsidRPr="00F679E3">
        <w:t xml:space="preserve">Jede Zelle des Brailledisplays hat 8 Stifte. Jeder Stift sitzt auf einem speziellen Kristall, welcher es anheben kann, um einen Punkt zu formen </w:t>
      </w:r>
      <w:r w:rsidR="004F1130" w:rsidRPr="00F679E3">
        <w:t>bzw</w:t>
      </w:r>
      <w:r w:rsidR="006D3A9D" w:rsidRPr="00F679E3">
        <w:t>.</w:t>
      </w:r>
      <w:r w:rsidRPr="00F679E3">
        <w:t xml:space="preserve"> ihn senkt, wenn der Punkt nicht mehr benötigt wird. Die Stifte müssen frei bewegbar sein.</w:t>
      </w:r>
    </w:p>
    <w:p w:rsidR="00431F5E" w:rsidRPr="00F679E3" w:rsidRDefault="00431F5E" w:rsidP="00F3157E">
      <w:pPr>
        <w:jc w:val="both"/>
      </w:pPr>
      <w:r w:rsidRPr="00F679E3">
        <w:t>Bei normalem Gebrauch ist es unvermeidbar, dass sich Schmutz auf dem Display und um die</w:t>
      </w:r>
      <w:r w:rsidR="000E13D5" w:rsidRPr="00F679E3">
        <w:t xml:space="preserve"> </w:t>
      </w:r>
      <w:r w:rsidRPr="00F679E3">
        <w:t xml:space="preserve">Cursor Routing Knöpfe herum ansammelt. Um Störungen zu vermeiden, sollten die Stifte und die Cursor Routing Knöpfe regelmäßig gereinigt </w:t>
      </w:r>
      <w:r w:rsidR="00854BAB" w:rsidRPr="00F679E3">
        <w:t>werden</w:t>
      </w:r>
      <w:r w:rsidRPr="00F679E3">
        <w:t xml:space="preserve">. </w:t>
      </w:r>
      <w:r w:rsidR="00FE4AC0" w:rsidRPr="00F679E3">
        <w:t>Die Reinigung der Braillezeile ist nicht ganz einfach. Wir empfehlen Ihnen, Ihr BrailleNote Touch all</w:t>
      </w:r>
      <w:r w:rsidR="004F1130" w:rsidRPr="00F679E3">
        <w:t>e</w:t>
      </w:r>
      <w:r w:rsidR="00FE4AC0" w:rsidRPr="00F679E3">
        <w:t xml:space="preserve"> 12 Monate zu einer </w:t>
      </w:r>
      <w:r w:rsidR="005D7346" w:rsidRPr="00F679E3">
        <w:t>autorisierten</w:t>
      </w:r>
      <w:r w:rsidR="00FE4AC0" w:rsidRPr="00F679E3">
        <w:t xml:space="preserve"> BrailleNote Touch Service Stelle zu senden, um die Braillezeile reinigen zu lassen.</w:t>
      </w:r>
    </w:p>
    <w:p w:rsidR="00FE4AC0" w:rsidRPr="00F679E3" w:rsidRDefault="00FE4AC0" w:rsidP="00F3157E">
      <w:pPr>
        <w:jc w:val="both"/>
      </w:pPr>
      <w:r w:rsidRPr="00F679E3">
        <w:t xml:space="preserve">Mit sauberen Händen zu arbeiten ist ein </w:t>
      </w:r>
      <w:r w:rsidR="005D7346" w:rsidRPr="00F679E3">
        <w:t>guter</w:t>
      </w:r>
      <w:r w:rsidRPr="00F679E3">
        <w:t xml:space="preserve"> Anfang, Pro</w:t>
      </w:r>
      <w:r w:rsidR="000E13D5" w:rsidRPr="00F679E3">
        <w:t>b</w:t>
      </w:r>
      <w:r w:rsidRPr="00F679E3">
        <w:t>leme mit der Braillezeile minimal zu</w:t>
      </w:r>
      <w:r w:rsidR="000E13D5" w:rsidRPr="00F679E3">
        <w:t xml:space="preserve"> </w:t>
      </w:r>
      <w:r w:rsidRPr="00F679E3">
        <w:t>halten. Wir empfehlen Ihnen, etwa einmal pro Woche Ihre Braillezeile mit einem feuchten Tuc</w:t>
      </w:r>
      <w:r w:rsidR="000E13D5" w:rsidRPr="00F679E3">
        <w:t xml:space="preserve">h </w:t>
      </w:r>
      <w:r w:rsidRPr="00F679E3">
        <w:t>abzuwischen. Bitte das Tuch vorher gut auswringen! Bitte nur warmes Wasser verwenden!</w:t>
      </w:r>
    </w:p>
    <w:p w:rsidR="00FE4AC0" w:rsidRPr="00F679E3" w:rsidRDefault="00FE4AC0" w:rsidP="00F3157E">
      <w:pPr>
        <w:pStyle w:val="Heading2"/>
        <w:numPr>
          <w:ilvl w:val="0"/>
          <w:numId w:val="0"/>
        </w:numPr>
        <w:jc w:val="both"/>
        <w:rPr>
          <w:lang w:val="de-DE"/>
        </w:rPr>
      </w:pPr>
      <w:bookmarkStart w:id="220" w:name="_Toc505349106"/>
      <w:r w:rsidRPr="00F679E3">
        <w:rPr>
          <w:lang w:val="de-DE"/>
        </w:rPr>
        <w:t>FCC - Industry Canada Erklärung:</w:t>
      </w:r>
      <w:bookmarkEnd w:id="220"/>
    </w:p>
    <w:p w:rsidR="00FE4AC0" w:rsidRPr="00F679E3" w:rsidRDefault="00FE4AC0" w:rsidP="00F3157E">
      <w:pPr>
        <w:jc w:val="both"/>
      </w:pPr>
    </w:p>
    <w:p w:rsidR="004D6255" w:rsidRPr="00F679E3" w:rsidRDefault="004D6255" w:rsidP="00F3157E">
      <w:pPr>
        <w:jc w:val="both"/>
        <w:rPr>
          <w:u w:val="single"/>
          <w:lang w:eastAsia="fr-CA"/>
        </w:rPr>
      </w:pPr>
      <w:r w:rsidRPr="00F679E3">
        <w:rPr>
          <w:u w:val="single"/>
          <w:lang w:eastAsia="fr-CA"/>
        </w:rPr>
        <w:t>FCC Warnung</w:t>
      </w:r>
    </w:p>
    <w:p w:rsidR="004D6255" w:rsidRPr="00F679E3" w:rsidRDefault="004D6255" w:rsidP="00F3157E">
      <w:pPr>
        <w:jc w:val="both"/>
        <w:rPr>
          <w:lang w:eastAsia="fr-CA"/>
        </w:rPr>
      </w:pPr>
      <w:r w:rsidRPr="00F679E3">
        <w:rPr>
          <w:lang w:eastAsia="fr-CA"/>
        </w:rPr>
        <w:t xml:space="preserve">Dieses Gerät entspricht Teil 15 der FCC Regeln. Danach müssen 2 Bedingungen gewährleistet sein: (1) Das Gerät darf keine gefährlichen Störungen verursachen, und (2) es muss jede empfangene Störung akzeptieren, einschließlich solcher, die unerwünschte Funktionen auslösen könnten. </w:t>
      </w:r>
    </w:p>
    <w:p w:rsidR="004D6255" w:rsidRPr="00F679E3" w:rsidRDefault="004D6255" w:rsidP="00F3157E">
      <w:pPr>
        <w:jc w:val="both"/>
        <w:rPr>
          <w:lang w:eastAsia="fr-CA"/>
        </w:rPr>
      </w:pPr>
    </w:p>
    <w:p w:rsidR="004D6255" w:rsidRPr="00F679E3" w:rsidRDefault="004D6255" w:rsidP="00F3157E">
      <w:pPr>
        <w:pStyle w:val="BodyText"/>
        <w:jc w:val="both"/>
        <w:rPr>
          <w:rFonts w:ascii="Arial" w:hAnsi="Arial" w:cs="Arial"/>
          <w:sz w:val="20"/>
          <w:lang w:eastAsia="fr-CA"/>
        </w:rPr>
      </w:pPr>
      <w:r w:rsidRPr="00F679E3">
        <w:rPr>
          <w:rFonts w:ascii="Arial" w:hAnsi="Arial" w:cs="Arial"/>
          <w:sz w:val="20"/>
          <w:lang w:eastAsia="fr-CA"/>
        </w:rPr>
        <w:t>Für jede Änderung oder Modifikation, die nicht ausdrücklich von der für die Einhaltung der Bestimmungen zuständigen Partei genehmigt wurde, kann dem Nutzer die Fähigkeit, das Gerät zu bedienen, abgesprochen werden.</w:t>
      </w:r>
      <w:r w:rsidR="000E13D5" w:rsidRPr="00F679E3">
        <w:rPr>
          <w:rFonts w:ascii="Arial" w:hAnsi="Arial" w:cs="Arial"/>
          <w:sz w:val="20"/>
          <w:lang w:eastAsia="fr-CA"/>
        </w:rPr>
        <w:t xml:space="preserve">  </w:t>
      </w:r>
    </w:p>
    <w:p w:rsidR="004D6255" w:rsidRPr="00F679E3" w:rsidRDefault="004D6255" w:rsidP="00F3157E">
      <w:pPr>
        <w:pStyle w:val="BodyText"/>
        <w:jc w:val="both"/>
        <w:rPr>
          <w:rFonts w:ascii="Arial" w:hAnsi="Arial" w:cs="Arial"/>
          <w:sz w:val="20"/>
          <w:lang w:eastAsia="fr-CA"/>
        </w:rPr>
      </w:pPr>
    </w:p>
    <w:p w:rsidR="004D6255" w:rsidRPr="00F679E3" w:rsidRDefault="004D6255" w:rsidP="00F3157E">
      <w:pPr>
        <w:pStyle w:val="BodyText"/>
        <w:jc w:val="both"/>
        <w:rPr>
          <w:rFonts w:ascii="Arial" w:hAnsi="Arial" w:cs="Arial"/>
          <w:sz w:val="20"/>
          <w:lang w:eastAsia="fr-CA"/>
        </w:rPr>
      </w:pPr>
      <w:r w:rsidRPr="00F679E3">
        <w:rPr>
          <w:rFonts w:ascii="Arial" w:hAnsi="Arial" w:cs="Arial"/>
          <w:sz w:val="20"/>
          <w:lang w:eastAsia="fr-CA"/>
        </w:rPr>
        <w:t>Anmerkung: Dieses Gerät wurde getestet und entspricht den Werten für ein digitales Gerät der Klasse B, gemäß Teil 15 der FCC Regeln. Diese Werte wurden entworfen, um vernünftigen Schutz gegen gefährliche Störungen bei häuslichem Einbau zu gewährleisten. Dieses Gerät erzeugt und verwendet Funkwellen, die ausgestrahlt werden können. Wenn es unsachgemäß installiert und gebraucht wird, kann es Störungen bei Funkkommunikationen hervorrufen. Es gibt aber keine Garantie, dass die Störungen bei entsprechender Installation nicht auftreten. Wenn das Gerät Störungen im Radio- oder Fernsehempfang hervorruft, was durch das Ein- und Ausschalten des Gerätes festgestellt werden kann, sollte der Benutzer eine oder mehrere der folgenden Maßnahmen zum Beheben der Störungen versuchen:</w:t>
      </w:r>
    </w:p>
    <w:p w:rsidR="004D6255" w:rsidRPr="00F679E3" w:rsidRDefault="004D6255" w:rsidP="00F3157E">
      <w:pPr>
        <w:pStyle w:val="ListBullet"/>
        <w:jc w:val="both"/>
        <w:rPr>
          <w:lang w:val="de-DE" w:eastAsia="fr-CA"/>
        </w:rPr>
      </w:pPr>
      <w:r w:rsidRPr="00F679E3">
        <w:rPr>
          <w:lang w:val="de-DE" w:eastAsia="fr-CA"/>
        </w:rPr>
        <w:t xml:space="preserve">Justieren oder Platzieren Sie die Empfangsantenne neu. </w:t>
      </w:r>
    </w:p>
    <w:p w:rsidR="004D6255" w:rsidRPr="00F679E3" w:rsidRDefault="004D6255" w:rsidP="00F3157E">
      <w:pPr>
        <w:pStyle w:val="ListBullet"/>
        <w:jc w:val="both"/>
        <w:rPr>
          <w:lang w:val="de-DE" w:eastAsia="fr-CA"/>
        </w:rPr>
      </w:pPr>
      <w:r w:rsidRPr="00F679E3">
        <w:rPr>
          <w:lang w:val="de-DE" w:eastAsia="fr-CA"/>
        </w:rPr>
        <w:t xml:space="preserve">Erhöhen Sie die Distanz zwischen </w:t>
      </w:r>
      <w:r w:rsidR="004F1130" w:rsidRPr="00F679E3">
        <w:rPr>
          <w:lang w:val="de-DE" w:eastAsia="fr-CA"/>
        </w:rPr>
        <w:t xml:space="preserve">BrailleNote Touch </w:t>
      </w:r>
      <w:r w:rsidRPr="00F679E3">
        <w:rPr>
          <w:lang w:val="de-DE" w:eastAsia="fr-CA"/>
        </w:rPr>
        <w:t xml:space="preserve">und Receiver. </w:t>
      </w:r>
    </w:p>
    <w:p w:rsidR="004D6255" w:rsidRPr="00F679E3" w:rsidRDefault="004D6255" w:rsidP="00F3157E">
      <w:pPr>
        <w:pStyle w:val="ListBullet"/>
        <w:jc w:val="both"/>
        <w:rPr>
          <w:lang w:val="de-DE" w:eastAsia="fr-CA"/>
        </w:rPr>
      </w:pPr>
      <w:r w:rsidRPr="00F679E3">
        <w:rPr>
          <w:lang w:val="de-DE" w:eastAsia="fr-CA"/>
        </w:rPr>
        <w:t xml:space="preserve">Schließen Sie das Gerät an eine andere Steckdose an als die, an der Ihr Receiver angeschlossen ist. </w:t>
      </w:r>
    </w:p>
    <w:p w:rsidR="004D6255" w:rsidRPr="00F679E3" w:rsidRDefault="004D6255" w:rsidP="00F3157E">
      <w:pPr>
        <w:pStyle w:val="ListBullet"/>
        <w:jc w:val="both"/>
        <w:rPr>
          <w:lang w:val="de-DE" w:eastAsia="fr-CA"/>
        </w:rPr>
      </w:pPr>
      <w:r w:rsidRPr="00F679E3">
        <w:rPr>
          <w:lang w:val="de-DE" w:eastAsia="fr-CA"/>
        </w:rPr>
        <w:t>Fragen Sie Ihren Händler oder einen erfahrenen Radio/TV Techniker.</w:t>
      </w:r>
    </w:p>
    <w:p w:rsidR="004D6255" w:rsidRPr="00F679E3" w:rsidRDefault="004D6255" w:rsidP="00F3157E">
      <w:pPr>
        <w:jc w:val="both"/>
      </w:pPr>
    </w:p>
    <w:p w:rsidR="004D6255" w:rsidRPr="00F679E3" w:rsidRDefault="004D6255" w:rsidP="00F3157E">
      <w:pPr>
        <w:jc w:val="both"/>
        <w:rPr>
          <w:b/>
          <w:u w:val="single"/>
        </w:rPr>
      </w:pPr>
      <w:r w:rsidRPr="00F679E3">
        <w:rPr>
          <w:u w:val="single"/>
        </w:rPr>
        <w:t>Industry Canada Statement</w:t>
      </w:r>
    </w:p>
    <w:p w:rsidR="004D6255" w:rsidRPr="00F679E3" w:rsidRDefault="004D6255" w:rsidP="00F3157E">
      <w:pPr>
        <w:jc w:val="both"/>
      </w:pPr>
      <w:r w:rsidRPr="00F679E3">
        <w:t>Dieses Gerät folgt den Industry Canada licence-exempt RSS standard(s).</w:t>
      </w:r>
    </w:p>
    <w:p w:rsidR="004D6255" w:rsidRPr="00F679E3" w:rsidRDefault="004D6255" w:rsidP="00F3157E">
      <w:pPr>
        <w:jc w:val="both"/>
        <w:rPr>
          <w:lang w:eastAsia="fr-CA"/>
        </w:rPr>
      </w:pPr>
      <w:r w:rsidRPr="00F679E3">
        <w:t xml:space="preserve">Seine Funktionsfähigkeit hängt von 2 Bedingungen ab: </w:t>
      </w:r>
      <w:r w:rsidRPr="00F679E3">
        <w:rPr>
          <w:lang w:eastAsia="fr-CA"/>
        </w:rPr>
        <w:t xml:space="preserve">(1) Das Gerät darf keine gefährlichen Störungen verursachen, und (2) es muss jede empfangene Störung akzeptieren, einschließlich solcher, die unerwünschte Funktionen auslösen könnten. </w:t>
      </w:r>
    </w:p>
    <w:p w:rsidR="004D6255" w:rsidRPr="00F679E3" w:rsidRDefault="004D6255" w:rsidP="00F3157E">
      <w:pPr>
        <w:jc w:val="both"/>
        <w:rPr>
          <w:lang w:eastAsia="fr-CA"/>
        </w:rPr>
      </w:pPr>
      <w:r w:rsidRPr="00F679E3">
        <w:t>CAN ICES-3 (B)/NMB-3(B)</w:t>
      </w:r>
    </w:p>
    <w:p w:rsidR="00627DC4" w:rsidRPr="00F679E3" w:rsidRDefault="00627DC4" w:rsidP="00F3157E">
      <w:pPr>
        <w:jc w:val="both"/>
        <w:rPr>
          <w:lang w:eastAsia="fr-CA"/>
        </w:rPr>
      </w:pPr>
      <w:bookmarkStart w:id="221" w:name="_Toc101697850"/>
      <w:bookmarkStart w:id="222" w:name="_Toc461004137"/>
    </w:p>
    <w:p w:rsidR="00627DC4" w:rsidRPr="00F679E3" w:rsidRDefault="00627DC4" w:rsidP="00F3157E">
      <w:pPr>
        <w:pStyle w:val="Heading1"/>
        <w:pageBreakBefore/>
        <w:numPr>
          <w:ilvl w:val="0"/>
          <w:numId w:val="0"/>
        </w:numPr>
        <w:pBdr>
          <w:top w:val="double" w:sz="4" w:space="1" w:color="auto"/>
          <w:bottom w:val="double" w:sz="4" w:space="1" w:color="auto"/>
        </w:pBdr>
        <w:spacing w:after="0"/>
        <w:jc w:val="both"/>
        <w:rPr>
          <w:lang w:val="de-DE" w:eastAsia="fr-CA"/>
        </w:rPr>
      </w:pPr>
      <w:bookmarkStart w:id="223" w:name="_Toc505349107"/>
      <w:r w:rsidRPr="00F679E3">
        <w:rPr>
          <w:lang w:val="de-DE" w:eastAsia="fr-CA"/>
        </w:rPr>
        <w:t>Batterie Sicherheitsrichtlinien</w:t>
      </w:r>
      <w:bookmarkEnd w:id="221"/>
      <w:bookmarkEnd w:id="222"/>
      <w:bookmarkEnd w:id="223"/>
    </w:p>
    <w:p w:rsidR="00627DC4" w:rsidRPr="00F679E3" w:rsidRDefault="00535DAB" w:rsidP="00F3157E">
      <w:pPr>
        <w:pStyle w:val="ListParagraph"/>
        <w:numPr>
          <w:ilvl w:val="0"/>
          <w:numId w:val="36"/>
        </w:numPr>
        <w:jc w:val="both"/>
        <w:rPr>
          <w:lang w:eastAsia="fr-CA"/>
        </w:rPr>
      </w:pPr>
      <w:r w:rsidRPr="00F679E3">
        <w:rPr>
          <w:lang w:eastAsia="fr-CA"/>
        </w:rPr>
        <w:t>V</w:t>
      </w:r>
      <w:r w:rsidR="00FC379F" w:rsidRPr="00F679E3">
        <w:rPr>
          <w:lang w:eastAsia="fr-CA"/>
        </w:rPr>
        <w:t>o</w:t>
      </w:r>
      <w:r w:rsidRPr="00F679E3">
        <w:rPr>
          <w:lang w:eastAsia="fr-CA"/>
        </w:rPr>
        <w:t>rsicht: Es besteht Explosionsgefahr, wenn D</w:t>
      </w:r>
      <w:r w:rsidR="004F1130" w:rsidRPr="00F679E3">
        <w:rPr>
          <w:lang w:eastAsia="fr-CA"/>
        </w:rPr>
        <w:t>ie</w:t>
      </w:r>
      <w:r w:rsidRPr="00F679E3">
        <w:rPr>
          <w:lang w:eastAsia="fr-CA"/>
        </w:rPr>
        <w:t xml:space="preserve"> Batterie durch eine nicht geeignete Batterie ersetzt wi</w:t>
      </w:r>
      <w:r w:rsidR="000E13D5" w:rsidRPr="00F679E3">
        <w:rPr>
          <w:lang w:eastAsia="fr-CA"/>
        </w:rPr>
        <w:t>r</w:t>
      </w:r>
      <w:r w:rsidRPr="00F679E3">
        <w:rPr>
          <w:lang w:eastAsia="fr-CA"/>
        </w:rPr>
        <w:t xml:space="preserve">d. </w:t>
      </w:r>
    </w:p>
    <w:p w:rsidR="00535DAB" w:rsidRPr="00F679E3" w:rsidRDefault="00535DAB" w:rsidP="00F3157E">
      <w:pPr>
        <w:pStyle w:val="ListParagraph"/>
        <w:numPr>
          <w:ilvl w:val="0"/>
          <w:numId w:val="36"/>
        </w:numPr>
        <w:jc w:val="both"/>
        <w:rPr>
          <w:lang w:eastAsia="fr-CA"/>
        </w:rPr>
      </w:pPr>
      <w:r w:rsidRPr="00F679E3">
        <w:rPr>
          <w:lang w:eastAsia="fr-CA"/>
        </w:rPr>
        <w:t xml:space="preserve">Gebrauchte Batterien sollten gemäß den nachstehenden Instruktionen gehandhabt werden: </w:t>
      </w:r>
    </w:p>
    <w:p w:rsidR="00535DAB" w:rsidRPr="00F679E3" w:rsidRDefault="00535DAB" w:rsidP="00F3157E">
      <w:pPr>
        <w:pStyle w:val="ListParagraph"/>
        <w:numPr>
          <w:ilvl w:val="0"/>
          <w:numId w:val="36"/>
        </w:numPr>
        <w:jc w:val="both"/>
        <w:rPr>
          <w:lang w:eastAsia="fr-CA"/>
        </w:rPr>
      </w:pPr>
      <w:r w:rsidRPr="00F679E3">
        <w:rPr>
          <w:lang w:eastAsia="fr-CA"/>
        </w:rPr>
        <w:t>Nehmen Sie die Batterie niemals auseinander.</w:t>
      </w:r>
    </w:p>
    <w:p w:rsidR="00535DAB" w:rsidRPr="00F679E3" w:rsidRDefault="00535DAB" w:rsidP="00F3157E">
      <w:pPr>
        <w:pStyle w:val="ListParagraph"/>
        <w:numPr>
          <w:ilvl w:val="0"/>
          <w:numId w:val="36"/>
        </w:numPr>
        <w:jc w:val="both"/>
        <w:rPr>
          <w:lang w:eastAsia="fr-CA"/>
        </w:rPr>
      </w:pPr>
      <w:r w:rsidRPr="00F679E3">
        <w:rPr>
          <w:lang w:eastAsia="fr-CA"/>
        </w:rPr>
        <w:t>Nehmen Sie niemals Veränderungen an der Batterie vor.</w:t>
      </w:r>
    </w:p>
    <w:p w:rsidR="00535DAB" w:rsidRPr="00F679E3" w:rsidRDefault="00535DAB" w:rsidP="00F3157E">
      <w:pPr>
        <w:pStyle w:val="ListParagraph"/>
        <w:numPr>
          <w:ilvl w:val="0"/>
          <w:numId w:val="36"/>
        </w:numPr>
        <w:jc w:val="both"/>
        <w:rPr>
          <w:lang w:eastAsia="fr-CA"/>
        </w:rPr>
      </w:pPr>
      <w:r w:rsidRPr="00F679E3">
        <w:rPr>
          <w:lang w:eastAsia="fr-CA"/>
        </w:rPr>
        <w:t xml:space="preserve">Bitte nur das spezifizierte Humanware </w:t>
      </w:r>
      <w:r w:rsidR="005D7346" w:rsidRPr="00F679E3">
        <w:rPr>
          <w:lang w:eastAsia="fr-CA"/>
        </w:rPr>
        <w:t>Ladegerät</w:t>
      </w:r>
      <w:r w:rsidRPr="00F679E3">
        <w:rPr>
          <w:lang w:eastAsia="fr-CA"/>
        </w:rPr>
        <w:t xml:space="preserve"> verwenden</w:t>
      </w:r>
    </w:p>
    <w:p w:rsidR="00535DAB" w:rsidRPr="00F679E3" w:rsidRDefault="00535DAB" w:rsidP="00F3157E">
      <w:pPr>
        <w:pStyle w:val="ListParagraph"/>
        <w:numPr>
          <w:ilvl w:val="0"/>
          <w:numId w:val="36"/>
        </w:numPr>
        <w:jc w:val="both"/>
        <w:rPr>
          <w:lang w:eastAsia="fr-CA"/>
        </w:rPr>
      </w:pPr>
      <w:r w:rsidRPr="00F679E3">
        <w:rPr>
          <w:lang w:eastAsia="fr-CA"/>
        </w:rPr>
        <w:t>Wird die Batterie in ein Feuer geworfen, so besteht Überhitzungs- und Explosionsgefahr. Dasselbe gilt, wenn die Batterie überhitzt wird, in Kontakt mit Wasser gelangt, oder wenn ihre Pole kurz</w:t>
      </w:r>
      <w:r w:rsidR="000E13D5" w:rsidRPr="00F679E3">
        <w:rPr>
          <w:lang w:eastAsia="fr-CA"/>
        </w:rPr>
        <w:t xml:space="preserve"> </w:t>
      </w:r>
      <w:r w:rsidRPr="00F679E3">
        <w:rPr>
          <w:lang w:eastAsia="fr-CA"/>
        </w:rPr>
        <w:t>ge</w:t>
      </w:r>
      <w:r w:rsidR="000E13D5" w:rsidRPr="00F679E3">
        <w:rPr>
          <w:lang w:eastAsia="fr-CA"/>
        </w:rPr>
        <w:t>s</w:t>
      </w:r>
      <w:r w:rsidRPr="00F679E3">
        <w:rPr>
          <w:lang w:eastAsia="fr-CA"/>
        </w:rPr>
        <w:t xml:space="preserve">chlossen werden. </w:t>
      </w:r>
    </w:p>
    <w:p w:rsidR="00535DAB" w:rsidRPr="00F679E3" w:rsidRDefault="00535DAB" w:rsidP="00F3157E">
      <w:pPr>
        <w:pStyle w:val="ListParagraph"/>
        <w:numPr>
          <w:ilvl w:val="0"/>
          <w:numId w:val="36"/>
        </w:numPr>
        <w:jc w:val="both"/>
        <w:rPr>
          <w:lang w:eastAsia="fr-CA"/>
        </w:rPr>
      </w:pPr>
      <w:r w:rsidRPr="00F679E3">
        <w:rPr>
          <w:lang w:eastAsia="fr-CA"/>
        </w:rPr>
        <w:t>Versuchen Sie niemals, die Batterie außerhalb des Gerätes zu laden oder zu gebrauchen.</w:t>
      </w:r>
    </w:p>
    <w:p w:rsidR="00535DAB" w:rsidRPr="00F679E3" w:rsidRDefault="00535DAB" w:rsidP="00F3157E">
      <w:pPr>
        <w:jc w:val="both"/>
        <w:rPr>
          <w:lang w:eastAsia="fr-CA"/>
        </w:rPr>
      </w:pPr>
    </w:p>
    <w:p w:rsidR="00535DAB" w:rsidRPr="00F679E3" w:rsidRDefault="00535DAB" w:rsidP="00F3157E">
      <w:pPr>
        <w:pStyle w:val="Heading2"/>
        <w:numPr>
          <w:ilvl w:val="0"/>
          <w:numId w:val="0"/>
        </w:numPr>
        <w:jc w:val="both"/>
        <w:rPr>
          <w:lang w:val="de-DE" w:eastAsia="fr-CA"/>
        </w:rPr>
      </w:pPr>
      <w:bookmarkStart w:id="224" w:name="_Toc505349108"/>
      <w:r w:rsidRPr="00F679E3">
        <w:rPr>
          <w:lang w:val="de-DE" w:eastAsia="fr-CA"/>
        </w:rPr>
        <w:t>Entsorgungsanweisungen:</w:t>
      </w:r>
      <w:bookmarkEnd w:id="224"/>
    </w:p>
    <w:p w:rsidR="00535DAB" w:rsidRPr="00F679E3" w:rsidRDefault="000554C7" w:rsidP="00F3157E">
      <w:pPr>
        <w:jc w:val="both"/>
        <w:rPr>
          <w:lang w:eastAsia="fr-CA"/>
        </w:rPr>
      </w:pPr>
      <w:r w:rsidRPr="00F679E3">
        <w:rPr>
          <w:lang w:eastAsia="fr-CA"/>
        </w:rPr>
        <w:t>Sollte Ihr BrailleNote Touch en</w:t>
      </w:r>
      <w:r w:rsidR="000E13D5" w:rsidRPr="00F679E3">
        <w:rPr>
          <w:lang w:eastAsia="fr-CA"/>
        </w:rPr>
        <w:t>t</w:t>
      </w:r>
      <w:r w:rsidRPr="00F679E3">
        <w:rPr>
          <w:lang w:eastAsia="fr-CA"/>
        </w:rPr>
        <w:t xml:space="preserve">sorgt </w:t>
      </w:r>
      <w:r w:rsidR="00854BAB" w:rsidRPr="00F679E3">
        <w:rPr>
          <w:lang w:eastAsia="fr-CA"/>
        </w:rPr>
        <w:t>werden</w:t>
      </w:r>
      <w:r w:rsidRPr="00F679E3">
        <w:rPr>
          <w:lang w:eastAsia="fr-CA"/>
        </w:rPr>
        <w:t xml:space="preserve"> müssen, so hat dies im Einklang mit den lokalen E</w:t>
      </w:r>
      <w:r w:rsidR="005D7346">
        <w:rPr>
          <w:lang w:eastAsia="fr-CA"/>
        </w:rPr>
        <w:t>n</w:t>
      </w:r>
      <w:r w:rsidRPr="00F679E3">
        <w:rPr>
          <w:lang w:eastAsia="fr-CA"/>
        </w:rPr>
        <w:t xml:space="preserve">tsorgungsvorschriften zu geschehen. </w:t>
      </w:r>
    </w:p>
    <w:p w:rsidR="000554C7" w:rsidRPr="00F679E3" w:rsidRDefault="000554C7" w:rsidP="00F3157E">
      <w:pPr>
        <w:jc w:val="both"/>
        <w:rPr>
          <w:lang w:eastAsia="fr-CA"/>
        </w:rPr>
      </w:pPr>
      <w:r w:rsidRPr="00F679E3">
        <w:rPr>
          <w:lang w:eastAsia="fr-CA"/>
        </w:rPr>
        <w:t>BrailleNote Touch enthält keine gefährlichen Materialien. Für die Entsorgung schicken Si</w:t>
      </w:r>
      <w:r w:rsidR="000E13D5" w:rsidRPr="00F679E3">
        <w:rPr>
          <w:lang w:eastAsia="fr-CA"/>
        </w:rPr>
        <w:t>e</w:t>
      </w:r>
      <w:r w:rsidRPr="00F679E3">
        <w:rPr>
          <w:lang w:eastAsia="fr-CA"/>
        </w:rPr>
        <w:t xml:space="preserve"> es an Humanware zurück oder befolgen Sie die örtlichen Vorschrifte</w:t>
      </w:r>
      <w:r w:rsidR="00FC379F" w:rsidRPr="00F679E3">
        <w:rPr>
          <w:lang w:eastAsia="fr-CA"/>
        </w:rPr>
        <w:t xml:space="preserve">n. </w:t>
      </w:r>
    </w:p>
    <w:p w:rsidR="00FC379F" w:rsidRPr="00F679E3" w:rsidRDefault="00FC379F" w:rsidP="00F3157E">
      <w:pPr>
        <w:spacing w:after="0" w:line="240" w:lineRule="auto"/>
        <w:jc w:val="both"/>
        <w:rPr>
          <w:lang w:eastAsia="fr-CA"/>
        </w:rPr>
      </w:pPr>
      <w:r w:rsidRPr="00F679E3">
        <w:rPr>
          <w:lang w:eastAsia="fr-CA"/>
        </w:rPr>
        <w:br w:type="page"/>
      </w:r>
    </w:p>
    <w:p w:rsidR="00FC379F" w:rsidRPr="00F679E3" w:rsidRDefault="00FC379F" w:rsidP="00F3157E">
      <w:pPr>
        <w:pStyle w:val="Heading1"/>
        <w:numPr>
          <w:ilvl w:val="0"/>
          <w:numId w:val="0"/>
        </w:numPr>
        <w:jc w:val="both"/>
        <w:rPr>
          <w:lang w:val="de-DE" w:eastAsia="fr-CA"/>
        </w:rPr>
      </w:pPr>
      <w:bookmarkStart w:id="225" w:name="_Toc505349109"/>
      <w:r w:rsidRPr="00F679E3">
        <w:rPr>
          <w:lang w:val="de-DE" w:eastAsia="fr-CA"/>
        </w:rPr>
        <w:t xml:space="preserve">Anhang </w:t>
      </w:r>
      <w:r w:rsidR="00B35349">
        <w:rPr>
          <w:lang w:val="de-DE" w:eastAsia="fr-CA"/>
        </w:rPr>
        <w:t>E</w:t>
      </w:r>
      <w:r w:rsidRPr="00F679E3">
        <w:rPr>
          <w:lang w:val="de-DE" w:eastAsia="fr-CA"/>
        </w:rPr>
        <w:t>: Technische Spezifikationen</w:t>
      </w:r>
      <w:bookmarkEnd w:id="225"/>
    </w:p>
    <w:p w:rsidR="00FC379F" w:rsidRPr="00F679E3" w:rsidRDefault="00FC379F" w:rsidP="00F3157E">
      <w:pPr>
        <w:jc w:val="both"/>
        <w:rPr>
          <w:lang w:eastAsia="fr-CA"/>
        </w:rPr>
      </w:pPr>
    </w:p>
    <w:p w:rsidR="00FC379F" w:rsidRPr="00F679E3" w:rsidRDefault="00FC379F" w:rsidP="00F3157E">
      <w:pPr>
        <w:pStyle w:val="ListParagraph"/>
        <w:numPr>
          <w:ilvl w:val="0"/>
          <w:numId w:val="37"/>
        </w:numPr>
        <w:jc w:val="both"/>
        <w:rPr>
          <w:lang w:eastAsia="fr-CA"/>
        </w:rPr>
      </w:pPr>
      <w:r w:rsidRPr="00F679E3">
        <w:rPr>
          <w:lang w:eastAsia="fr-CA"/>
        </w:rPr>
        <w:t>Größe und Gewicht</w:t>
      </w:r>
    </w:p>
    <w:p w:rsidR="00FC379F" w:rsidRPr="00F679E3" w:rsidRDefault="00FC379F" w:rsidP="00F3157E">
      <w:pPr>
        <w:pStyle w:val="ListParagraph"/>
        <w:numPr>
          <w:ilvl w:val="0"/>
          <w:numId w:val="37"/>
        </w:numPr>
        <w:jc w:val="both"/>
        <w:rPr>
          <w:lang w:eastAsia="fr-CA"/>
        </w:rPr>
      </w:pPr>
      <w:r w:rsidRPr="00F679E3">
        <w:rPr>
          <w:lang w:eastAsia="fr-CA"/>
        </w:rPr>
        <w:t>Höhe: 2,0 cm 0,8"</w:t>
      </w:r>
    </w:p>
    <w:p w:rsidR="00FC379F" w:rsidRPr="00F679E3" w:rsidRDefault="00FC379F" w:rsidP="00F3157E">
      <w:pPr>
        <w:pStyle w:val="ListParagraph"/>
        <w:numPr>
          <w:ilvl w:val="0"/>
          <w:numId w:val="37"/>
        </w:numPr>
        <w:jc w:val="both"/>
        <w:rPr>
          <w:lang w:eastAsia="fr-CA"/>
        </w:rPr>
      </w:pPr>
      <w:r w:rsidRPr="00F679E3">
        <w:rPr>
          <w:lang w:eastAsia="fr-CA"/>
        </w:rPr>
        <w:t>Breite: 24,4 cm (9,5")</w:t>
      </w:r>
    </w:p>
    <w:p w:rsidR="00FC379F" w:rsidRPr="00F679E3" w:rsidRDefault="00FC379F" w:rsidP="00F3157E">
      <w:pPr>
        <w:pStyle w:val="ListParagraph"/>
        <w:numPr>
          <w:ilvl w:val="0"/>
          <w:numId w:val="37"/>
        </w:numPr>
        <w:jc w:val="both"/>
        <w:rPr>
          <w:lang w:eastAsia="fr-CA"/>
        </w:rPr>
      </w:pPr>
      <w:r w:rsidRPr="00F679E3">
        <w:rPr>
          <w:lang w:eastAsia="fr-CA"/>
        </w:rPr>
        <w:t>Tiefe: 16,2 cm (6,3")</w:t>
      </w:r>
    </w:p>
    <w:p w:rsidR="00FC379F" w:rsidRPr="00F679E3" w:rsidRDefault="00FC379F" w:rsidP="00F3157E">
      <w:pPr>
        <w:pStyle w:val="ListParagraph"/>
        <w:numPr>
          <w:ilvl w:val="0"/>
          <w:numId w:val="37"/>
        </w:numPr>
        <w:jc w:val="both"/>
        <w:rPr>
          <w:lang w:eastAsia="fr-CA"/>
        </w:rPr>
      </w:pPr>
      <w:r w:rsidRPr="00F679E3">
        <w:rPr>
          <w:lang w:eastAsia="fr-CA"/>
        </w:rPr>
        <w:t>Gewicht: 900 g (2 Lbs.)</w:t>
      </w:r>
    </w:p>
    <w:p w:rsidR="00FC379F" w:rsidRPr="00F679E3" w:rsidRDefault="00FC379F" w:rsidP="00F3157E">
      <w:pPr>
        <w:jc w:val="both"/>
        <w:rPr>
          <w:lang w:eastAsia="fr-CA"/>
        </w:rPr>
      </w:pPr>
    </w:p>
    <w:p w:rsidR="00FC379F" w:rsidRPr="00F679E3" w:rsidRDefault="00FC379F" w:rsidP="00F3157E">
      <w:pPr>
        <w:pStyle w:val="Heading3"/>
        <w:numPr>
          <w:ilvl w:val="0"/>
          <w:numId w:val="0"/>
        </w:numPr>
        <w:jc w:val="both"/>
        <w:rPr>
          <w:lang w:val="de-DE" w:eastAsia="fr-CA"/>
        </w:rPr>
      </w:pPr>
      <w:bookmarkStart w:id="226" w:name="_Toc505349110"/>
      <w:r w:rsidRPr="00F679E3">
        <w:rPr>
          <w:lang w:val="de-DE" w:eastAsia="fr-CA"/>
        </w:rPr>
        <w:t>Die wichtigsten Funktionen</w:t>
      </w:r>
      <w:bookmarkEnd w:id="226"/>
    </w:p>
    <w:p w:rsidR="00FC379F" w:rsidRPr="00F679E3" w:rsidRDefault="00FC379F" w:rsidP="00F3157E">
      <w:pPr>
        <w:pStyle w:val="ListParagraph"/>
        <w:numPr>
          <w:ilvl w:val="0"/>
          <w:numId w:val="38"/>
        </w:numPr>
        <w:spacing w:after="0" w:line="240" w:lineRule="auto"/>
        <w:jc w:val="both"/>
      </w:pPr>
      <w:r w:rsidRPr="00F679E3">
        <w:t>Texas Instruments OMAP4460 1.2GHz Mobile Prozessor, Dual-core ARM® Cortex™-A9</w:t>
      </w:r>
    </w:p>
    <w:p w:rsidR="00FC379F" w:rsidRPr="00F679E3" w:rsidRDefault="00FC379F" w:rsidP="00F3157E">
      <w:pPr>
        <w:pStyle w:val="ListParagraph"/>
        <w:numPr>
          <w:ilvl w:val="0"/>
          <w:numId w:val="38"/>
        </w:numPr>
        <w:jc w:val="both"/>
        <w:rPr>
          <w:lang w:eastAsia="fr-CA"/>
        </w:rPr>
      </w:pPr>
      <w:r w:rsidRPr="00F679E3">
        <w:rPr>
          <w:lang w:eastAsia="fr-CA"/>
        </w:rPr>
        <w:t>Interne SD Karte für Firmware und Speicherung</w:t>
      </w:r>
    </w:p>
    <w:p w:rsidR="00FC379F" w:rsidRPr="00F679E3" w:rsidRDefault="00FC379F" w:rsidP="00F3157E">
      <w:pPr>
        <w:pStyle w:val="ListParagraph"/>
        <w:numPr>
          <w:ilvl w:val="0"/>
          <w:numId w:val="38"/>
        </w:numPr>
        <w:jc w:val="both"/>
        <w:rPr>
          <w:lang w:eastAsia="fr-CA"/>
        </w:rPr>
      </w:pPr>
      <w:r w:rsidRPr="00F679E3">
        <w:rPr>
          <w:lang w:eastAsia="fr-CA"/>
        </w:rPr>
        <w:t>2GB Low Power DDR" SDRAM</w:t>
      </w:r>
    </w:p>
    <w:p w:rsidR="00FC379F" w:rsidRPr="00F679E3" w:rsidRDefault="00FC379F" w:rsidP="00F3157E">
      <w:pPr>
        <w:pStyle w:val="ListParagraph"/>
        <w:numPr>
          <w:ilvl w:val="0"/>
          <w:numId w:val="38"/>
        </w:numPr>
        <w:spacing w:after="0" w:line="240" w:lineRule="auto"/>
        <w:jc w:val="both"/>
      </w:pPr>
      <w:r w:rsidRPr="00F679E3">
        <w:t xml:space="preserve">22.86 cm x 7.62 cm (9” x 3.8”) Multi-touch capacitive touch </w:t>
      </w:r>
      <w:r w:rsidR="005D7346" w:rsidRPr="00F679E3">
        <w:t>Screen</w:t>
      </w:r>
      <w:r w:rsidRPr="00F679E3">
        <w:t xml:space="preserve"> über ein 1024 x 600</w:t>
      </w:r>
    </w:p>
    <w:p w:rsidR="00FC379F" w:rsidRPr="00F679E3" w:rsidRDefault="00FC379F" w:rsidP="00F3157E">
      <w:pPr>
        <w:pStyle w:val="ListParagraph"/>
        <w:numPr>
          <w:ilvl w:val="0"/>
          <w:numId w:val="38"/>
        </w:numPr>
        <w:spacing w:after="0" w:line="240" w:lineRule="auto"/>
        <w:jc w:val="both"/>
      </w:pPr>
      <w:r w:rsidRPr="00F679E3">
        <w:t>18 cm (7") diagonal</w:t>
      </w:r>
      <w:r w:rsidR="006E673D" w:rsidRPr="00F679E3">
        <w:t xml:space="preserve"> LCD-B</w:t>
      </w:r>
      <w:r w:rsidRPr="00F679E3">
        <w:t>ildschirm</w:t>
      </w:r>
    </w:p>
    <w:p w:rsidR="006E673D" w:rsidRPr="00F679E3" w:rsidRDefault="006E673D" w:rsidP="00F3157E">
      <w:pPr>
        <w:pStyle w:val="ListParagraph"/>
        <w:numPr>
          <w:ilvl w:val="0"/>
          <w:numId w:val="38"/>
        </w:numPr>
        <w:spacing w:after="0" w:line="240" w:lineRule="auto"/>
        <w:jc w:val="both"/>
      </w:pPr>
      <w:r w:rsidRPr="00F679E3">
        <w:t>HDMI Ausgang für externe Anzeige (kein Audio)</w:t>
      </w:r>
    </w:p>
    <w:p w:rsidR="006E673D" w:rsidRPr="00F679E3" w:rsidRDefault="006E673D" w:rsidP="00F3157E">
      <w:pPr>
        <w:pStyle w:val="ListParagraph"/>
        <w:numPr>
          <w:ilvl w:val="0"/>
          <w:numId w:val="38"/>
        </w:numPr>
        <w:spacing w:after="0" w:line="240" w:lineRule="auto"/>
        <w:jc w:val="both"/>
      </w:pPr>
      <w:r w:rsidRPr="00F679E3">
        <w:t>18 oder 32 Module enthaltene Braille Zeile mit CR Knöpfen (1 Knopf pro Modul)</w:t>
      </w:r>
    </w:p>
    <w:p w:rsidR="006E673D" w:rsidRPr="00F679E3" w:rsidRDefault="006E673D" w:rsidP="00F3157E">
      <w:pPr>
        <w:pStyle w:val="ListParagraph"/>
        <w:numPr>
          <w:ilvl w:val="0"/>
          <w:numId w:val="38"/>
        </w:numPr>
        <w:spacing w:after="0" w:line="240" w:lineRule="auto"/>
        <w:jc w:val="both"/>
      </w:pPr>
      <w:r w:rsidRPr="00F679E3">
        <w:t>8MP Kamera mit LED-basierter Belichtung</w:t>
      </w:r>
    </w:p>
    <w:p w:rsidR="006E673D" w:rsidRPr="00F679E3" w:rsidRDefault="006E673D" w:rsidP="00F3157E">
      <w:pPr>
        <w:pStyle w:val="ListParagraph"/>
        <w:numPr>
          <w:ilvl w:val="0"/>
          <w:numId w:val="38"/>
        </w:numPr>
        <w:spacing w:after="0" w:line="240" w:lineRule="auto"/>
        <w:jc w:val="both"/>
      </w:pPr>
      <w:r w:rsidRPr="00F679E3">
        <w:t>Wi-Fi 802.11 b/g/n</w:t>
      </w:r>
    </w:p>
    <w:p w:rsidR="008F52DE" w:rsidRPr="00F679E3" w:rsidRDefault="008F52DE" w:rsidP="00F3157E">
      <w:pPr>
        <w:pStyle w:val="ListParagraph"/>
        <w:numPr>
          <w:ilvl w:val="0"/>
          <w:numId w:val="38"/>
        </w:numPr>
        <w:spacing w:after="0" w:line="240" w:lineRule="auto"/>
        <w:jc w:val="both"/>
      </w:pPr>
      <w:r w:rsidRPr="00F679E3">
        <w:t xml:space="preserve">Bluetooth 4.0 (dual </w:t>
      </w:r>
      <w:r w:rsidR="005D7346" w:rsidRPr="00F679E3">
        <w:t>Mode</w:t>
      </w:r>
      <w:r w:rsidRPr="00F679E3">
        <w:t>: BLE und classic)</w:t>
      </w:r>
    </w:p>
    <w:p w:rsidR="006E673D" w:rsidRPr="00F679E3" w:rsidRDefault="008F52DE" w:rsidP="00F3157E">
      <w:pPr>
        <w:pStyle w:val="ListParagraph"/>
        <w:numPr>
          <w:ilvl w:val="0"/>
          <w:numId w:val="38"/>
        </w:numPr>
        <w:spacing w:after="0" w:line="240" w:lineRule="auto"/>
        <w:jc w:val="both"/>
      </w:pPr>
      <w:r w:rsidRPr="00F679E3">
        <w:t>GPS</w:t>
      </w:r>
    </w:p>
    <w:p w:rsidR="008F52DE" w:rsidRPr="00F679E3" w:rsidRDefault="008F52DE" w:rsidP="00F3157E">
      <w:pPr>
        <w:pStyle w:val="ListParagraph"/>
        <w:numPr>
          <w:ilvl w:val="0"/>
          <w:numId w:val="38"/>
        </w:numPr>
        <w:spacing w:after="0" w:line="240" w:lineRule="auto"/>
        <w:jc w:val="both"/>
      </w:pPr>
      <w:r w:rsidRPr="00F679E3">
        <w:t xml:space="preserve">High Speed USB 2.0 slave für PC Konnektivität und Batterieaufladung </w:t>
      </w:r>
    </w:p>
    <w:p w:rsidR="008F52DE" w:rsidRPr="00F679E3" w:rsidRDefault="008F52DE" w:rsidP="00F3157E">
      <w:pPr>
        <w:pStyle w:val="ListParagraph"/>
        <w:numPr>
          <w:ilvl w:val="0"/>
          <w:numId w:val="38"/>
        </w:numPr>
        <w:spacing w:after="0" w:line="240" w:lineRule="auto"/>
        <w:jc w:val="both"/>
      </w:pPr>
      <w:r w:rsidRPr="00F679E3">
        <w:t xml:space="preserve">High Speed USB 2.0 host </w:t>
      </w:r>
      <w:r w:rsidR="005D7346" w:rsidRPr="00F679E3">
        <w:t>Port</w:t>
      </w:r>
      <w:r w:rsidRPr="00F679E3">
        <w:t>.</w:t>
      </w:r>
    </w:p>
    <w:p w:rsidR="008F52DE" w:rsidRPr="00F679E3" w:rsidRDefault="008F52DE" w:rsidP="00F3157E">
      <w:pPr>
        <w:pStyle w:val="ListParagraph"/>
        <w:numPr>
          <w:ilvl w:val="0"/>
          <w:numId w:val="38"/>
        </w:numPr>
        <w:spacing w:after="0" w:line="240" w:lineRule="auto"/>
        <w:jc w:val="both"/>
      </w:pPr>
      <w:r w:rsidRPr="00F679E3">
        <w:t>Audio Codec mit Lautstärkenkontrolle</w:t>
      </w:r>
    </w:p>
    <w:p w:rsidR="008F52DE" w:rsidRPr="00F679E3" w:rsidRDefault="008F52DE" w:rsidP="00F3157E">
      <w:pPr>
        <w:pStyle w:val="ListParagraph"/>
        <w:numPr>
          <w:ilvl w:val="0"/>
          <w:numId w:val="38"/>
        </w:numPr>
        <w:spacing w:after="0" w:line="240" w:lineRule="auto"/>
        <w:jc w:val="both"/>
      </w:pPr>
      <w:r w:rsidRPr="00F679E3">
        <w:t>Internes, omnidirektionales Mikrofon Typ MEMS</w:t>
      </w:r>
    </w:p>
    <w:p w:rsidR="008F52DE" w:rsidRPr="00F679E3" w:rsidRDefault="008F52DE" w:rsidP="00F3157E">
      <w:pPr>
        <w:pStyle w:val="ListParagraph"/>
        <w:numPr>
          <w:ilvl w:val="0"/>
          <w:numId w:val="38"/>
        </w:numPr>
        <w:spacing w:after="0" w:line="240" w:lineRule="auto"/>
        <w:jc w:val="both"/>
      </w:pPr>
      <w:r w:rsidRPr="00F679E3">
        <w:t xml:space="preserve">Internes, stereophones Lautsprechersystem (2 </w:t>
      </w:r>
      <w:r w:rsidR="005D7346" w:rsidRPr="00F679E3">
        <w:t>Lautsprecher</w:t>
      </w:r>
      <w:r w:rsidRPr="00F679E3">
        <w:t>, 1 W)</w:t>
      </w:r>
    </w:p>
    <w:p w:rsidR="008F52DE" w:rsidRPr="00F679E3" w:rsidRDefault="008F52DE" w:rsidP="00F3157E">
      <w:pPr>
        <w:pStyle w:val="ListParagraph"/>
        <w:numPr>
          <w:ilvl w:val="0"/>
          <w:numId w:val="38"/>
        </w:numPr>
        <w:spacing w:after="0" w:line="240" w:lineRule="auto"/>
        <w:jc w:val="both"/>
      </w:pPr>
      <w:r w:rsidRPr="00F679E3">
        <w:t>A</w:t>
      </w:r>
      <w:r w:rsidR="0069773B" w:rsidRPr="00F679E3">
        <w:t>udioausgang für Kopfhörer oder externe Lautsprecher</w:t>
      </w:r>
    </w:p>
    <w:p w:rsidR="0069773B" w:rsidRPr="00F679E3" w:rsidRDefault="0069773B" w:rsidP="00F3157E">
      <w:pPr>
        <w:pStyle w:val="ListParagraph"/>
        <w:numPr>
          <w:ilvl w:val="0"/>
          <w:numId w:val="38"/>
        </w:numPr>
        <w:spacing w:after="0" w:line="240" w:lineRule="auto"/>
        <w:jc w:val="both"/>
      </w:pPr>
      <w:r w:rsidRPr="00F679E3">
        <w:t xml:space="preserve">Audio Eingang für externes Mikrofon </w:t>
      </w:r>
      <w:r w:rsidR="004F1130" w:rsidRPr="00F679E3">
        <w:t>bzw</w:t>
      </w:r>
      <w:r w:rsidR="006D3A9D" w:rsidRPr="00F679E3">
        <w:t>.</w:t>
      </w:r>
      <w:r w:rsidRPr="00F679E3">
        <w:t xml:space="preserve"> Stereo </w:t>
      </w:r>
      <w:r w:rsidR="005D7346" w:rsidRPr="00F679E3">
        <w:t>Line in</w:t>
      </w:r>
    </w:p>
    <w:p w:rsidR="0069773B" w:rsidRPr="00F679E3" w:rsidRDefault="0069773B" w:rsidP="00F3157E">
      <w:pPr>
        <w:pStyle w:val="ListParagraph"/>
        <w:numPr>
          <w:ilvl w:val="0"/>
          <w:numId w:val="38"/>
        </w:numPr>
        <w:spacing w:after="0" w:line="240" w:lineRule="auto"/>
        <w:jc w:val="both"/>
      </w:pPr>
      <w:r w:rsidRPr="00F679E3">
        <w:t>Integriertes Batterieauflademodul</w:t>
      </w:r>
    </w:p>
    <w:p w:rsidR="0069773B" w:rsidRPr="00F679E3" w:rsidRDefault="005D7346" w:rsidP="00F3157E">
      <w:pPr>
        <w:pStyle w:val="ListParagraph"/>
        <w:numPr>
          <w:ilvl w:val="0"/>
          <w:numId w:val="38"/>
        </w:numPr>
        <w:spacing w:after="0" w:line="240" w:lineRule="auto"/>
        <w:jc w:val="both"/>
      </w:pPr>
      <w:r w:rsidRPr="00F679E3">
        <w:t>Wieder aufladbare</w:t>
      </w:r>
      <w:r w:rsidR="0069773B" w:rsidRPr="00F679E3">
        <w:t>, vom Benutzer ersetzbare Batterie 5100MAH Li-Polyme</w:t>
      </w:r>
      <w:r w:rsidR="000E13D5" w:rsidRPr="00F679E3">
        <w:t xml:space="preserve">r </w:t>
      </w:r>
      <w:r w:rsidR="0069773B" w:rsidRPr="00F679E3">
        <w:t>mit temperaturgestütztem Widerstand und interner Gasmessung</w:t>
      </w:r>
    </w:p>
    <w:p w:rsidR="0069773B" w:rsidRPr="00F679E3" w:rsidRDefault="0069773B" w:rsidP="00F3157E">
      <w:pPr>
        <w:pStyle w:val="ListParagraph"/>
        <w:numPr>
          <w:ilvl w:val="0"/>
          <w:numId w:val="38"/>
        </w:numPr>
        <w:spacing w:after="0" w:line="240" w:lineRule="auto"/>
        <w:jc w:val="both"/>
      </w:pPr>
      <w:r w:rsidRPr="00F679E3">
        <w:t>Echtzeituhr mit Batteriepufferung</w:t>
      </w:r>
    </w:p>
    <w:p w:rsidR="0069773B" w:rsidRPr="00F679E3" w:rsidRDefault="0069773B" w:rsidP="00F3157E">
      <w:pPr>
        <w:pStyle w:val="ListParagraph"/>
        <w:numPr>
          <w:ilvl w:val="0"/>
          <w:numId w:val="38"/>
        </w:numPr>
        <w:spacing w:after="0" w:line="240" w:lineRule="auto"/>
        <w:jc w:val="both"/>
      </w:pPr>
      <w:r w:rsidRPr="00F679E3">
        <w:t>Vibrationseinheit</w:t>
      </w:r>
    </w:p>
    <w:p w:rsidR="0069773B" w:rsidRPr="00F679E3" w:rsidRDefault="0069773B" w:rsidP="00F3157E">
      <w:pPr>
        <w:pStyle w:val="Heading3"/>
        <w:numPr>
          <w:ilvl w:val="0"/>
          <w:numId w:val="0"/>
        </w:numPr>
        <w:jc w:val="both"/>
        <w:rPr>
          <w:lang w:val="de-DE"/>
        </w:rPr>
      </w:pPr>
      <w:bookmarkStart w:id="227" w:name="_Toc505349111"/>
      <w:r w:rsidRPr="00F679E3">
        <w:rPr>
          <w:lang w:val="de-DE"/>
        </w:rPr>
        <w:t>Sensoren</w:t>
      </w:r>
      <w:bookmarkEnd w:id="227"/>
    </w:p>
    <w:p w:rsidR="0069773B" w:rsidRPr="00F679E3" w:rsidRDefault="00B34B45" w:rsidP="00F3157E">
      <w:pPr>
        <w:pStyle w:val="ListParagraph"/>
        <w:numPr>
          <w:ilvl w:val="0"/>
          <w:numId w:val="39"/>
        </w:numPr>
        <w:jc w:val="both"/>
      </w:pPr>
      <w:r w:rsidRPr="00F679E3">
        <w:t>3</w:t>
      </w:r>
      <w:r w:rsidR="0069773B" w:rsidRPr="00F679E3">
        <w:t>D Beschleunigungsmesser</w:t>
      </w:r>
    </w:p>
    <w:p w:rsidR="00B34B45" w:rsidRPr="00F679E3" w:rsidRDefault="00B34B45" w:rsidP="00F3157E">
      <w:pPr>
        <w:pStyle w:val="ListParagraph"/>
        <w:numPr>
          <w:ilvl w:val="0"/>
          <w:numId w:val="39"/>
        </w:numPr>
        <w:jc w:val="both"/>
      </w:pPr>
      <w:r w:rsidRPr="00F679E3">
        <w:t>3D Kreiselinstrument</w:t>
      </w:r>
    </w:p>
    <w:p w:rsidR="00B34B45" w:rsidRPr="00F679E3" w:rsidRDefault="00B34B45" w:rsidP="00F3157E">
      <w:pPr>
        <w:pStyle w:val="ListParagraph"/>
        <w:numPr>
          <w:ilvl w:val="0"/>
          <w:numId w:val="39"/>
        </w:numPr>
        <w:jc w:val="both"/>
      </w:pPr>
      <w:r w:rsidRPr="00F679E3">
        <w:t>3D elektronischer Kompass</w:t>
      </w:r>
    </w:p>
    <w:p w:rsidR="00B34B45" w:rsidRPr="00F679E3" w:rsidRDefault="00B34B45" w:rsidP="00F3157E">
      <w:pPr>
        <w:pStyle w:val="ListParagraph"/>
        <w:numPr>
          <w:ilvl w:val="0"/>
          <w:numId w:val="39"/>
        </w:numPr>
        <w:jc w:val="both"/>
      </w:pPr>
      <w:r w:rsidRPr="00F679E3">
        <w:t>Leistungsaufnahme: +5VDC, 1,5A</w:t>
      </w:r>
    </w:p>
    <w:p w:rsidR="00B34B45" w:rsidRPr="00F679E3" w:rsidRDefault="00B34B45" w:rsidP="00F3157E">
      <w:pPr>
        <w:pStyle w:val="ListParagraph"/>
        <w:numPr>
          <w:ilvl w:val="0"/>
          <w:numId w:val="39"/>
        </w:numPr>
        <w:spacing w:after="0" w:line="240" w:lineRule="auto"/>
        <w:jc w:val="both"/>
      </w:pPr>
      <w:r w:rsidRPr="00F679E3">
        <w:t>Battery: Li-Polymer 3.7V nominal, 5100mAh, in Betrieb Ladezeit 12 Stunden</w:t>
      </w:r>
    </w:p>
    <w:p w:rsidR="00B34B45" w:rsidRPr="00F679E3" w:rsidRDefault="00B34B45" w:rsidP="00F3157E">
      <w:pPr>
        <w:spacing w:after="0" w:line="240" w:lineRule="auto"/>
        <w:jc w:val="both"/>
      </w:pPr>
    </w:p>
    <w:p w:rsidR="0091332E" w:rsidRPr="00F679E3" w:rsidRDefault="0091332E" w:rsidP="00F3157E">
      <w:pPr>
        <w:pStyle w:val="Heading3"/>
        <w:numPr>
          <w:ilvl w:val="0"/>
          <w:numId w:val="0"/>
        </w:numPr>
        <w:jc w:val="both"/>
        <w:rPr>
          <w:lang w:val="de-DE"/>
        </w:rPr>
      </w:pPr>
      <w:bookmarkStart w:id="228" w:name="_Toc505349112"/>
      <w:r w:rsidRPr="00F679E3">
        <w:rPr>
          <w:lang w:val="de-DE"/>
        </w:rPr>
        <w:t>Umgebungsbedingungen</w:t>
      </w:r>
      <w:bookmarkEnd w:id="228"/>
    </w:p>
    <w:p w:rsidR="0091332E" w:rsidRPr="00F679E3" w:rsidRDefault="000D594C" w:rsidP="00F3157E">
      <w:pPr>
        <w:pStyle w:val="ListParagraph"/>
        <w:numPr>
          <w:ilvl w:val="0"/>
          <w:numId w:val="40"/>
        </w:numPr>
        <w:jc w:val="both"/>
      </w:pPr>
      <w:bookmarkStart w:id="229" w:name="V_4_B_o_o_k_M_a_r_k_1"/>
      <w:bookmarkEnd w:id="229"/>
      <w:r w:rsidRPr="00F679E3">
        <w:t>Dieses Gerät entspricht den EMC Standards in den Ländern, in welchen es angeboten</w:t>
      </w:r>
      <w:r w:rsidR="000E13D5" w:rsidRPr="00F679E3">
        <w:t xml:space="preserve"> </w:t>
      </w:r>
      <w:r w:rsidRPr="00F679E3">
        <w:t>wird… EMC besteht aus der Limitierung elektromagnetischer Abstralung</w:t>
      </w:r>
      <w:r w:rsidR="005D7346">
        <w:t xml:space="preserve"> </w:t>
      </w:r>
      <w:r w:rsidRPr="00F679E3">
        <w:t>durch das gerät, sowie aus der Immunit</w:t>
      </w:r>
      <w:r w:rsidR="000E13D5" w:rsidRPr="00F679E3">
        <w:t>ät</w:t>
      </w:r>
      <w:r w:rsidRPr="00F679E3">
        <w:t xml:space="preserve"> des Gerätes gegen </w:t>
      </w:r>
      <w:r w:rsidR="0034736C" w:rsidRPr="00F679E3">
        <w:t xml:space="preserve">äußere, elektromagnetische Felder und elektromagnetische Entladungen. </w:t>
      </w:r>
    </w:p>
    <w:p w:rsidR="0034736C" w:rsidRPr="00F679E3" w:rsidRDefault="0034736C" w:rsidP="00F3157E">
      <w:pPr>
        <w:pStyle w:val="ListParagraph"/>
        <w:numPr>
          <w:ilvl w:val="0"/>
          <w:numId w:val="40"/>
        </w:numPr>
        <w:jc w:val="both"/>
      </w:pPr>
      <w:r w:rsidRPr="00F679E3">
        <w:t>Betriebstemperatur: 5 bis 40 Grad Celsius</w:t>
      </w:r>
    </w:p>
    <w:p w:rsidR="0034736C" w:rsidRPr="00F679E3" w:rsidRDefault="0034736C" w:rsidP="00F3157E">
      <w:pPr>
        <w:pStyle w:val="ListParagraph"/>
        <w:numPr>
          <w:ilvl w:val="0"/>
          <w:numId w:val="40"/>
        </w:numPr>
        <w:jc w:val="both"/>
      </w:pPr>
      <w:r w:rsidRPr="00F679E3">
        <w:t xml:space="preserve">Batterie </w:t>
      </w:r>
      <w:r w:rsidR="005D7346" w:rsidRPr="00F679E3">
        <w:t>Auflade Temperatur</w:t>
      </w:r>
      <w:r w:rsidRPr="00F679E3">
        <w:t>: 5 bis 40 Grad Celsius</w:t>
      </w:r>
    </w:p>
    <w:p w:rsidR="0034736C" w:rsidRPr="00F679E3" w:rsidRDefault="0034736C" w:rsidP="00F3157E">
      <w:pPr>
        <w:pStyle w:val="ListParagraph"/>
        <w:numPr>
          <w:ilvl w:val="0"/>
          <w:numId w:val="40"/>
        </w:numPr>
        <w:jc w:val="both"/>
      </w:pPr>
      <w:r w:rsidRPr="00F679E3">
        <w:t>Lagerungstemperatur: -20 bis +60 Grad Celsius</w:t>
      </w:r>
    </w:p>
    <w:p w:rsidR="0034736C" w:rsidRPr="00F679E3" w:rsidRDefault="0034736C" w:rsidP="00F3157E">
      <w:pPr>
        <w:pStyle w:val="ListParagraph"/>
        <w:numPr>
          <w:ilvl w:val="0"/>
          <w:numId w:val="40"/>
        </w:numPr>
        <w:jc w:val="both"/>
      </w:pPr>
      <w:r w:rsidRPr="00F679E3">
        <w:t>Betriebsluftfeuchtigkeit: 5% bis 90%</w:t>
      </w:r>
    </w:p>
    <w:p w:rsidR="0034736C" w:rsidRPr="00F679E3" w:rsidRDefault="0034736C" w:rsidP="00F3157E">
      <w:pPr>
        <w:pStyle w:val="ListParagraph"/>
        <w:numPr>
          <w:ilvl w:val="0"/>
          <w:numId w:val="40"/>
        </w:numPr>
        <w:jc w:val="both"/>
      </w:pPr>
      <w:r w:rsidRPr="00F679E3">
        <w:t>Lagerungsluftfeuchtigkeit: 5% bis 95% nicht kondensierend</w:t>
      </w:r>
      <w:bookmarkStart w:id="230" w:name="V_4_B_o_o_k_M_a_r_k_2"/>
      <w:bookmarkEnd w:id="230"/>
    </w:p>
    <w:p w:rsidR="0034736C" w:rsidRPr="00F679E3" w:rsidRDefault="0034736C" w:rsidP="00F3157E">
      <w:pPr>
        <w:spacing w:after="0" w:line="240" w:lineRule="auto"/>
        <w:jc w:val="both"/>
      </w:pPr>
      <w:r w:rsidRPr="00F679E3">
        <w:br w:type="page"/>
      </w:r>
    </w:p>
    <w:p w:rsidR="0034736C" w:rsidRPr="00F679E3" w:rsidRDefault="0034736C" w:rsidP="00F3157E">
      <w:pPr>
        <w:pStyle w:val="Heading1"/>
        <w:numPr>
          <w:ilvl w:val="0"/>
          <w:numId w:val="0"/>
        </w:numPr>
        <w:jc w:val="both"/>
        <w:rPr>
          <w:lang w:val="de-DE"/>
        </w:rPr>
      </w:pPr>
      <w:bookmarkStart w:id="231" w:name="_Toc505349113"/>
      <w:r w:rsidRPr="00F679E3">
        <w:rPr>
          <w:lang w:val="de-DE"/>
        </w:rPr>
        <w:t>Kundendienst</w:t>
      </w:r>
      <w:bookmarkEnd w:id="231"/>
    </w:p>
    <w:p w:rsidR="0034736C" w:rsidRPr="00F679E3" w:rsidRDefault="0034736C" w:rsidP="00F3157E">
      <w:pPr>
        <w:jc w:val="both"/>
      </w:pPr>
      <w:r w:rsidRPr="00F679E3">
        <w:t>Um Kundenbetreuung zu erhalten, wenden Sie sich bitten an einen Humanware Händ</w:t>
      </w:r>
      <w:r w:rsidR="000E13D5" w:rsidRPr="00F679E3">
        <w:t>l</w:t>
      </w:r>
      <w:r w:rsidRPr="00F679E3">
        <w:t>er in</w:t>
      </w:r>
      <w:r w:rsidR="000E13D5" w:rsidRPr="00F679E3">
        <w:t xml:space="preserve"> </w:t>
      </w:r>
      <w:r w:rsidRPr="00F679E3">
        <w:t xml:space="preserve">Ihrer Nähe, oder besuchen Sie unsere Webseite: </w:t>
      </w:r>
      <w:hyperlink r:id="rId13" w:history="1">
        <w:r w:rsidR="006D3A9D" w:rsidRPr="00F679E3">
          <w:rPr>
            <w:rStyle w:val="Hyperlink"/>
          </w:rPr>
          <w:t>www.</w:t>
        </w:r>
        <w:r w:rsidRPr="00F679E3">
          <w:rPr>
            <w:rStyle w:val="Hyperlink"/>
          </w:rPr>
          <w:t>humanware.com/support</w:t>
        </w:r>
      </w:hyperlink>
    </w:p>
    <w:p w:rsidR="0034736C" w:rsidRPr="00F679E3" w:rsidRDefault="0034736C" w:rsidP="00F3157E">
      <w:pPr>
        <w:jc w:val="both"/>
      </w:pPr>
      <w:r w:rsidRPr="00F679E3">
        <w:t xml:space="preserve">Global: </w:t>
      </w:r>
      <w:hyperlink r:id="rId14" w:history="1">
        <w:r w:rsidRPr="00F679E3">
          <w:rPr>
            <w:rStyle w:val="Hyperlink"/>
          </w:rPr>
          <w:t>support@humanware.com</w:t>
        </w:r>
      </w:hyperlink>
    </w:p>
    <w:p w:rsidR="0034736C" w:rsidRPr="00F679E3" w:rsidRDefault="0034736C" w:rsidP="00F3157E">
      <w:pPr>
        <w:jc w:val="both"/>
      </w:pPr>
      <w:r w:rsidRPr="00F679E3">
        <w:t>Telefon Nordamerika: +1 800 722 3393</w:t>
      </w:r>
    </w:p>
    <w:p w:rsidR="0034736C" w:rsidRPr="00F679E3" w:rsidRDefault="00A701A0" w:rsidP="00F3157E">
      <w:pPr>
        <w:jc w:val="both"/>
      </w:pPr>
      <w:hyperlink r:id="rId15" w:history="1">
        <w:r w:rsidR="0034736C" w:rsidRPr="00F679E3">
          <w:rPr>
            <w:rStyle w:val="Hyperlink"/>
          </w:rPr>
          <w:t>Us.support@humanware.com</w:t>
        </w:r>
      </w:hyperlink>
    </w:p>
    <w:p w:rsidR="0034736C" w:rsidRPr="00F679E3" w:rsidRDefault="0034736C" w:rsidP="00F3157E">
      <w:pPr>
        <w:jc w:val="both"/>
      </w:pPr>
      <w:r w:rsidRPr="00F679E3">
        <w:t>Telefon Europa: +44 1933 415 800</w:t>
      </w:r>
    </w:p>
    <w:p w:rsidR="0034736C" w:rsidRPr="00F679E3" w:rsidRDefault="00A701A0" w:rsidP="00F3157E">
      <w:pPr>
        <w:jc w:val="both"/>
      </w:pPr>
      <w:hyperlink r:id="rId16" w:history="1">
        <w:r w:rsidR="0034736C" w:rsidRPr="00F679E3">
          <w:rPr>
            <w:rStyle w:val="Hyperlink"/>
          </w:rPr>
          <w:t>Eu.support@humanware.com</w:t>
        </w:r>
      </w:hyperlink>
    </w:p>
    <w:p w:rsidR="0034736C" w:rsidRPr="00F679E3" w:rsidRDefault="0034736C" w:rsidP="00F3157E">
      <w:pPr>
        <w:jc w:val="both"/>
      </w:pPr>
      <w:r w:rsidRPr="00F679E3">
        <w:t>Australien / Asien: (02) 9666 2600</w:t>
      </w:r>
    </w:p>
    <w:p w:rsidR="0034736C" w:rsidRPr="00F679E3" w:rsidRDefault="00A701A0" w:rsidP="00F3157E">
      <w:pPr>
        <w:jc w:val="both"/>
      </w:pPr>
      <w:hyperlink r:id="rId17" w:history="1">
        <w:r w:rsidR="0034736C" w:rsidRPr="00F679E3">
          <w:rPr>
            <w:rStyle w:val="Hyperlink"/>
          </w:rPr>
          <w:t>Au.sales@humanware.com</w:t>
        </w:r>
      </w:hyperlink>
    </w:p>
    <w:p w:rsidR="0034736C" w:rsidRPr="00F679E3" w:rsidRDefault="0034736C" w:rsidP="00F3157E">
      <w:pPr>
        <w:jc w:val="both"/>
      </w:pPr>
    </w:p>
    <w:p w:rsidR="0034736C" w:rsidRPr="00F679E3" w:rsidRDefault="0034736C" w:rsidP="00F3157E">
      <w:pPr>
        <w:spacing w:after="0" w:line="240" w:lineRule="auto"/>
        <w:jc w:val="both"/>
      </w:pPr>
      <w:r w:rsidRPr="00F679E3">
        <w:br w:type="page"/>
      </w:r>
    </w:p>
    <w:p w:rsidR="00B34B45" w:rsidRPr="00F679E3" w:rsidRDefault="0034736C" w:rsidP="00F3157E">
      <w:pPr>
        <w:pStyle w:val="Heading1"/>
        <w:numPr>
          <w:ilvl w:val="0"/>
          <w:numId w:val="0"/>
        </w:numPr>
        <w:jc w:val="both"/>
        <w:rPr>
          <w:lang w:val="de-DE"/>
        </w:rPr>
      </w:pPr>
      <w:bookmarkStart w:id="232" w:name="_Toc505349114"/>
      <w:r w:rsidRPr="00F679E3">
        <w:rPr>
          <w:lang w:val="de-DE"/>
        </w:rPr>
        <w:t xml:space="preserve">Anhang </w:t>
      </w:r>
      <w:r w:rsidR="00B35349">
        <w:rPr>
          <w:lang w:val="de-DE"/>
        </w:rPr>
        <w:t>F</w:t>
      </w:r>
      <w:r w:rsidRPr="00F679E3">
        <w:rPr>
          <w:lang w:val="de-DE"/>
        </w:rPr>
        <w:t>: Garantie</w:t>
      </w:r>
      <w:bookmarkEnd w:id="232"/>
    </w:p>
    <w:p w:rsidR="0034736C" w:rsidRPr="00F679E3" w:rsidRDefault="00EC79AA" w:rsidP="00F3157E">
      <w:pPr>
        <w:pStyle w:val="Heading3"/>
        <w:numPr>
          <w:ilvl w:val="0"/>
          <w:numId w:val="0"/>
        </w:numPr>
        <w:jc w:val="both"/>
        <w:rPr>
          <w:lang w:val="de-DE"/>
        </w:rPr>
      </w:pPr>
      <w:bookmarkStart w:id="233" w:name="_Toc505349115"/>
      <w:r w:rsidRPr="00F679E3">
        <w:rPr>
          <w:lang w:val="de-DE"/>
        </w:rPr>
        <w:t>Herstellergarantie</w:t>
      </w:r>
      <w:bookmarkEnd w:id="233"/>
    </w:p>
    <w:p w:rsidR="00EC79AA" w:rsidRPr="00F679E3" w:rsidRDefault="00286269" w:rsidP="00F3157E">
      <w:pPr>
        <w:pStyle w:val="BodyText"/>
        <w:jc w:val="both"/>
      </w:pPr>
      <w:r w:rsidRPr="00F679E3">
        <w:t>Dieses Gerät ist ein Produkt von hoher Qualität, welches mit Sorgfalt hergestell</w:t>
      </w:r>
      <w:r w:rsidR="000E13D5" w:rsidRPr="00F679E3">
        <w:t>t</w:t>
      </w:r>
      <w:r w:rsidRPr="00F679E3">
        <w:t xml:space="preserve"> und verp</w:t>
      </w:r>
      <w:r w:rsidR="000E13D5" w:rsidRPr="00F679E3">
        <w:t>a</w:t>
      </w:r>
      <w:r w:rsidRPr="00F679E3">
        <w:t>ckt wurde. Auf allen Bauteilen besteht wie folgt eine Garantie gegen Defekte, welche im la</w:t>
      </w:r>
      <w:r w:rsidR="000E13D5" w:rsidRPr="00F679E3">
        <w:t>uf</w:t>
      </w:r>
      <w:r w:rsidRPr="00F679E3">
        <w:t>e</w:t>
      </w:r>
      <w:r w:rsidR="000E13D5" w:rsidRPr="00F679E3">
        <w:t>n</w:t>
      </w:r>
      <w:r w:rsidRPr="00F679E3">
        <w:t>den Betrieb entstehen:</w:t>
      </w:r>
    </w:p>
    <w:p w:rsidR="00286269" w:rsidRPr="00F679E3" w:rsidRDefault="00286269" w:rsidP="00F3157E">
      <w:pPr>
        <w:pStyle w:val="BodyText"/>
        <w:jc w:val="both"/>
      </w:pPr>
      <w:r w:rsidRPr="00F679E3">
        <w:t>USA und Kanada: 1 (ein) Jahr</w:t>
      </w:r>
    </w:p>
    <w:p w:rsidR="00286269" w:rsidRPr="00F679E3" w:rsidRDefault="00286269" w:rsidP="00F3157E">
      <w:pPr>
        <w:pStyle w:val="BodyText"/>
        <w:jc w:val="both"/>
      </w:pPr>
      <w:r w:rsidRPr="00F679E3">
        <w:t>Kontinentaleuropa und vereinigtes Königreich: Zwei (2) Jahre</w:t>
      </w:r>
    </w:p>
    <w:p w:rsidR="00286269" w:rsidRPr="00F679E3" w:rsidRDefault="00286269" w:rsidP="00F3157E">
      <w:pPr>
        <w:pStyle w:val="BodyText"/>
        <w:jc w:val="both"/>
      </w:pPr>
      <w:r w:rsidRPr="00F679E3">
        <w:t>Australien und Neuseeland: Ein (1) Jahr</w:t>
      </w:r>
    </w:p>
    <w:p w:rsidR="00286269" w:rsidRPr="00F679E3" w:rsidRDefault="00286269" w:rsidP="00F3157E">
      <w:pPr>
        <w:pStyle w:val="BodyText"/>
        <w:jc w:val="both"/>
      </w:pPr>
      <w:r w:rsidRPr="00F679E3">
        <w:t>Andere Länder: Ein (1) Jahr</w:t>
      </w:r>
    </w:p>
    <w:p w:rsidR="00286269" w:rsidRPr="00F679E3" w:rsidRDefault="00286269" w:rsidP="00F3157E">
      <w:pPr>
        <w:pStyle w:val="BodyText"/>
        <w:jc w:val="both"/>
      </w:pPr>
    </w:p>
    <w:p w:rsidR="00286269" w:rsidRPr="00F679E3" w:rsidRDefault="00286269" w:rsidP="00F3157E">
      <w:pPr>
        <w:pStyle w:val="BodyText"/>
        <w:jc w:val="both"/>
      </w:pPr>
      <w:r w:rsidRPr="00F679E3">
        <w:t>Die Garantie deckt alle Teile (mit Ausnahme der Batterie) un</w:t>
      </w:r>
      <w:r w:rsidR="000E13D5" w:rsidRPr="00F679E3">
        <w:t>d</w:t>
      </w:r>
      <w:r w:rsidRPr="00F679E3">
        <w:t xml:space="preserve"> Herstellung ab. Sollte ein Defekt bestehen, so kontaktieren Sie bitte den lokalen Humanware Vertriebspartner oder die Service Hotlin</w:t>
      </w:r>
      <w:r w:rsidR="000E13D5" w:rsidRPr="00F679E3">
        <w:t>e</w:t>
      </w:r>
      <w:r w:rsidRPr="00F679E3">
        <w:t xml:space="preserve"> des Herstellers.</w:t>
      </w:r>
    </w:p>
    <w:p w:rsidR="0014341F" w:rsidRPr="00F679E3" w:rsidRDefault="0014341F" w:rsidP="00F3157E">
      <w:pPr>
        <w:pStyle w:val="BodyText"/>
        <w:jc w:val="both"/>
      </w:pPr>
      <w:r w:rsidRPr="00F679E3">
        <w:t xml:space="preserve">Bitte beachten Sie: Garantiebedingungen </w:t>
      </w:r>
      <w:r w:rsidR="000E13D5" w:rsidRPr="00F679E3">
        <w:t>k</w:t>
      </w:r>
      <w:r w:rsidRPr="00F679E3">
        <w:t>önnen sic</w:t>
      </w:r>
      <w:r w:rsidR="000E13D5" w:rsidRPr="00F679E3">
        <w:t>h</w:t>
      </w:r>
      <w:r w:rsidRPr="00F679E3">
        <w:t xml:space="preserve"> von Zeit zu Zeit ändern,,, bitte besu</w:t>
      </w:r>
      <w:r w:rsidR="000E13D5" w:rsidRPr="00F679E3">
        <w:t>ch</w:t>
      </w:r>
      <w:r w:rsidRPr="00F679E3">
        <w:t>en Sie unsere Webseite fü</w:t>
      </w:r>
      <w:r w:rsidR="000E13D5" w:rsidRPr="00F679E3">
        <w:t>r</w:t>
      </w:r>
      <w:r w:rsidRPr="00F679E3">
        <w:t xml:space="preserve"> die neusten Richtlinien.</w:t>
      </w:r>
    </w:p>
    <w:p w:rsidR="0014341F" w:rsidRPr="00F679E3" w:rsidRDefault="0014341F" w:rsidP="00F3157E">
      <w:pPr>
        <w:pStyle w:val="BodyText"/>
        <w:jc w:val="both"/>
      </w:pPr>
    </w:p>
    <w:p w:rsidR="0014341F" w:rsidRPr="00F679E3" w:rsidRDefault="005D7346" w:rsidP="00F3157E">
      <w:pPr>
        <w:pStyle w:val="Heading3"/>
        <w:numPr>
          <w:ilvl w:val="0"/>
          <w:numId w:val="0"/>
        </w:numPr>
        <w:jc w:val="both"/>
        <w:rPr>
          <w:lang w:val="de-DE"/>
        </w:rPr>
      </w:pPr>
      <w:bookmarkStart w:id="234" w:name="_Toc505349116"/>
      <w:r w:rsidRPr="00F679E3">
        <w:rPr>
          <w:lang w:val="de-DE"/>
        </w:rPr>
        <w:t>Konditionen</w:t>
      </w:r>
      <w:r w:rsidR="0014341F" w:rsidRPr="00F679E3">
        <w:rPr>
          <w:lang w:val="de-DE"/>
        </w:rPr>
        <w:t xml:space="preserve"> und Beschränkungen</w:t>
      </w:r>
      <w:bookmarkEnd w:id="234"/>
    </w:p>
    <w:p w:rsidR="0014341F" w:rsidRPr="00F679E3" w:rsidRDefault="00B40EC2" w:rsidP="00F3157E">
      <w:pPr>
        <w:pStyle w:val="BodyText"/>
        <w:jc w:val="both"/>
      </w:pPr>
      <w:r w:rsidRPr="00F679E3">
        <w:t>Ein</w:t>
      </w:r>
      <w:r w:rsidR="000E13D5" w:rsidRPr="00F679E3">
        <w:t xml:space="preserve"> </w:t>
      </w:r>
      <w:r w:rsidRPr="00F679E3">
        <w:t xml:space="preserve">Ersatz oder eine Garantiereparatur kann nicht erfolgen, wenn dem Gerät keine Rechnung oder kein Kaufbeleg beigefügt ist. Bitte behalten Sie die </w:t>
      </w:r>
      <w:r w:rsidR="005D7346" w:rsidRPr="00F679E3">
        <w:t>Originale</w:t>
      </w:r>
      <w:r w:rsidRPr="00F679E3">
        <w:t xml:space="preserve"> und senden Sie uns nur Kopien.</w:t>
      </w:r>
      <w:r w:rsidR="000E13D5" w:rsidRPr="00F679E3">
        <w:t xml:space="preserve"> </w:t>
      </w:r>
      <w:r w:rsidRPr="00F679E3">
        <w:t>Falls</w:t>
      </w:r>
      <w:r w:rsidR="000E13D5" w:rsidRPr="00F679E3">
        <w:t xml:space="preserve"> </w:t>
      </w:r>
      <w:r w:rsidRPr="00F679E3">
        <w:t xml:space="preserve">das Gerät eingesandt </w:t>
      </w:r>
      <w:r w:rsidR="00854BAB" w:rsidRPr="00F679E3">
        <w:t>werden</w:t>
      </w:r>
      <w:r w:rsidRPr="00F679E3">
        <w:t xml:space="preserve"> muss, benutzen Sie bitte die Originalverp</w:t>
      </w:r>
      <w:r w:rsidR="000E13D5" w:rsidRPr="00F679E3">
        <w:t>a</w:t>
      </w:r>
      <w:r w:rsidRPr="00F679E3">
        <w:t>ckung… Garantie w</w:t>
      </w:r>
      <w:r w:rsidR="000E13D5" w:rsidRPr="00F679E3">
        <w:t>ir</w:t>
      </w:r>
      <w:r w:rsidRPr="00F679E3">
        <w:t>d in allen Fällen gewährt, in welchen der Schaden nicht durch un</w:t>
      </w:r>
      <w:r w:rsidR="000E13D5" w:rsidRPr="00F679E3">
        <w:t>s</w:t>
      </w:r>
      <w:r w:rsidRPr="00F679E3">
        <w:t>achg</w:t>
      </w:r>
      <w:r w:rsidR="000E13D5" w:rsidRPr="00F679E3">
        <w:t>e</w:t>
      </w:r>
      <w:r w:rsidRPr="00F679E3">
        <w:t>mäßen U</w:t>
      </w:r>
      <w:r w:rsidR="000E13D5" w:rsidRPr="00F679E3">
        <w:t>mg</w:t>
      </w:r>
      <w:r w:rsidRPr="00F679E3">
        <w:t xml:space="preserve">ang, falsche Behandlung, </w:t>
      </w:r>
      <w:r w:rsidR="005D7346" w:rsidRPr="00F679E3">
        <w:t>Nachlässigkeit</w:t>
      </w:r>
      <w:r w:rsidRPr="00F679E3">
        <w:t xml:space="preserve"> oder höhere Gewalt hervorgerufen wurde. </w:t>
      </w:r>
    </w:p>
    <w:p w:rsidR="00B40EC2" w:rsidRPr="00F679E3" w:rsidRDefault="00B40EC2" w:rsidP="00F3157E">
      <w:pPr>
        <w:pStyle w:val="BodyText"/>
        <w:jc w:val="both"/>
      </w:pPr>
    </w:p>
    <w:p w:rsidR="0069773B" w:rsidRPr="00F679E3" w:rsidRDefault="0069773B" w:rsidP="00F3157E">
      <w:pPr>
        <w:jc w:val="both"/>
      </w:pPr>
    </w:p>
    <w:sectPr w:rsidR="0069773B" w:rsidRPr="00F679E3" w:rsidSect="00BC685C">
      <w:footerReference w:type="default" r:id="rId18"/>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1A0" w:rsidRDefault="00A701A0" w:rsidP="00845FAB">
      <w:pPr>
        <w:spacing w:after="0" w:line="240" w:lineRule="auto"/>
      </w:pPr>
      <w:r>
        <w:separator/>
      </w:r>
    </w:p>
  </w:endnote>
  <w:endnote w:type="continuationSeparator" w:id="0">
    <w:p w:rsidR="00A701A0" w:rsidRDefault="00A701A0" w:rsidP="0084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altName w:val="Device Font 10cpi"/>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altName w:val="Device Font 10cpi"/>
    <w:panose1 w:val="030F0702030302020204"/>
    <w:charset w:val="00"/>
    <w:family w:val="script"/>
    <w:pitch w:val="variable"/>
    <w:sig w:usb0="00000287" w:usb1="00000013" w:usb2="00000000" w:usb3="00000000" w:csb0="0000009F" w:csb1="00000000"/>
  </w:font>
  <w:font w:name="Tiresias LPfont">
    <w:altName w:val="Times New Roman"/>
    <w:charset w:val="00"/>
    <w:family w:val="auto"/>
    <w:pitch w:val="variable"/>
    <w:sig w:usb0="00000001" w:usb1="00000000" w:usb2="00000000" w:usb3="00000000" w:csb0="0000009B" w:csb1="00000000"/>
  </w:font>
  <w:font w:name="TiresiasLPfo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Symbol">
    <w:altName w:val="Device Font 10cpi"/>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8D" w:rsidRDefault="00AD0E8D">
    <w:pPr>
      <w:pStyle w:val="Footer"/>
      <w:jc w:val="center"/>
    </w:pPr>
    <w:r>
      <w:fldChar w:fldCharType="begin"/>
    </w:r>
    <w:r>
      <w:instrText>PAGE   \* MERGEFORMAT</w:instrText>
    </w:r>
    <w:r>
      <w:fldChar w:fldCharType="separate"/>
    </w:r>
    <w:r w:rsidR="009D2693">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1A0" w:rsidRDefault="00A701A0" w:rsidP="00845FAB">
      <w:pPr>
        <w:spacing w:after="0" w:line="240" w:lineRule="auto"/>
      </w:pPr>
      <w:r>
        <w:separator/>
      </w:r>
    </w:p>
  </w:footnote>
  <w:footnote w:type="continuationSeparator" w:id="0">
    <w:p w:rsidR="00A701A0" w:rsidRDefault="00A701A0" w:rsidP="00845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1CC2BB1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940190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2E679C"/>
    <w:multiLevelType w:val="hybridMultilevel"/>
    <w:tmpl w:val="1396B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24A0A1A"/>
    <w:multiLevelType w:val="hybridMultilevel"/>
    <w:tmpl w:val="5FDA8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5C20FE5"/>
    <w:multiLevelType w:val="hybridMultilevel"/>
    <w:tmpl w:val="CACA5E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6BA4363"/>
    <w:multiLevelType w:val="hybridMultilevel"/>
    <w:tmpl w:val="C89ED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7D241AC"/>
    <w:multiLevelType w:val="hybridMultilevel"/>
    <w:tmpl w:val="5B763F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AE7309"/>
    <w:multiLevelType w:val="hybridMultilevel"/>
    <w:tmpl w:val="C5B66558"/>
    <w:lvl w:ilvl="0" w:tplc="33CEEA78">
      <w:start w:val="1"/>
      <w:numFmt w:val="bullet"/>
      <w:pStyle w:val="norm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AC10AE"/>
    <w:multiLevelType w:val="hybridMultilevel"/>
    <w:tmpl w:val="268E9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6057E"/>
    <w:multiLevelType w:val="hybridMultilevel"/>
    <w:tmpl w:val="642A0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377F1"/>
    <w:multiLevelType w:val="hybridMultilevel"/>
    <w:tmpl w:val="3954C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A50D32"/>
    <w:multiLevelType w:val="hybridMultilevel"/>
    <w:tmpl w:val="E59C31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1626CDF"/>
    <w:multiLevelType w:val="hybridMultilevel"/>
    <w:tmpl w:val="E5F81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2670873"/>
    <w:multiLevelType w:val="hybridMultilevel"/>
    <w:tmpl w:val="B98A5C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D73EF5"/>
    <w:multiLevelType w:val="hybridMultilevel"/>
    <w:tmpl w:val="07B02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2150FC"/>
    <w:multiLevelType w:val="hybridMultilevel"/>
    <w:tmpl w:val="280A727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BA36A7"/>
    <w:multiLevelType w:val="hybridMultilevel"/>
    <w:tmpl w:val="ACA822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FC72477"/>
    <w:multiLevelType w:val="hybridMultilevel"/>
    <w:tmpl w:val="3BFEC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D26415"/>
    <w:multiLevelType w:val="hybridMultilevel"/>
    <w:tmpl w:val="97B6C72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3C3705B"/>
    <w:multiLevelType w:val="hybridMultilevel"/>
    <w:tmpl w:val="64DCAD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C75654"/>
    <w:multiLevelType w:val="hybridMultilevel"/>
    <w:tmpl w:val="24BC9D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87E09EF"/>
    <w:multiLevelType w:val="hybridMultilevel"/>
    <w:tmpl w:val="68946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FEB5095"/>
    <w:multiLevelType w:val="hybridMultilevel"/>
    <w:tmpl w:val="6FD6EE6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D160B4"/>
    <w:multiLevelType w:val="hybridMultilevel"/>
    <w:tmpl w:val="485694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B374076"/>
    <w:multiLevelType w:val="hybridMultilevel"/>
    <w:tmpl w:val="7D2CA5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C9815E2"/>
    <w:multiLevelType w:val="hybridMultilevel"/>
    <w:tmpl w:val="51F47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D9F229A"/>
    <w:multiLevelType w:val="hybridMultilevel"/>
    <w:tmpl w:val="40AA13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9E0CAF"/>
    <w:multiLevelType w:val="hybridMultilevel"/>
    <w:tmpl w:val="A948A7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7772866"/>
    <w:multiLevelType w:val="hybridMultilevel"/>
    <w:tmpl w:val="30A22A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97B7FE2"/>
    <w:multiLevelType w:val="hybridMultilevel"/>
    <w:tmpl w:val="BBFC5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8E3AFA"/>
    <w:multiLevelType w:val="hybridMultilevel"/>
    <w:tmpl w:val="7AEE668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121B49"/>
    <w:multiLevelType w:val="hybridMultilevel"/>
    <w:tmpl w:val="C66838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6BB6DE7"/>
    <w:multiLevelType w:val="hybridMultilevel"/>
    <w:tmpl w:val="1D8492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88172F1"/>
    <w:multiLevelType w:val="hybridMultilevel"/>
    <w:tmpl w:val="C4B03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90817FB"/>
    <w:multiLevelType w:val="hybridMultilevel"/>
    <w:tmpl w:val="3F9C8F2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13A7D94"/>
    <w:multiLevelType w:val="hybridMultilevel"/>
    <w:tmpl w:val="B25AA02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424375"/>
    <w:multiLevelType w:val="hybridMultilevel"/>
    <w:tmpl w:val="40928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DB07B9"/>
    <w:multiLevelType w:val="multilevel"/>
    <w:tmpl w:val="AA3665C8"/>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418"/>
        </w:tabs>
        <w:ind w:left="1418" w:hanging="1418"/>
      </w:pPr>
      <w:rPr>
        <w:rFonts w:hint="default"/>
        <w:lang w:val="en-CA"/>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upperLetter"/>
      <w:pStyle w:val="Heading7"/>
      <w:lvlText w:val="Appendix %7"/>
      <w:lvlJc w:val="left"/>
      <w:pPr>
        <w:tabs>
          <w:tab w:val="num" w:pos="2268"/>
        </w:tabs>
        <w:ind w:left="2268" w:hanging="2268"/>
      </w:pPr>
      <w:rPr>
        <w:rFonts w:hint="default"/>
      </w:rPr>
    </w:lvl>
    <w:lvl w:ilvl="7">
      <w:start w:val="1"/>
      <w:numFmt w:val="decimal"/>
      <w:pStyle w:val="Heading8"/>
      <w:lvlText w:val="%7.%8"/>
      <w:lvlJc w:val="left"/>
      <w:pPr>
        <w:tabs>
          <w:tab w:val="num" w:pos="1440"/>
        </w:tabs>
        <w:ind w:left="1440" w:hanging="1440"/>
      </w:pPr>
      <w:rPr>
        <w:rFonts w:hint="default"/>
      </w:rPr>
    </w:lvl>
    <w:lvl w:ilvl="8">
      <w:start w:val="1"/>
      <w:numFmt w:val="decimal"/>
      <w:pStyle w:val="Heading9"/>
      <w:lvlText w:val="%7.%8.%9"/>
      <w:lvlJc w:val="left"/>
      <w:pPr>
        <w:tabs>
          <w:tab w:val="num" w:pos="1584"/>
        </w:tabs>
        <w:ind w:left="1584" w:hanging="1584"/>
      </w:pPr>
      <w:rPr>
        <w:rFonts w:hint="default"/>
      </w:rPr>
    </w:lvl>
  </w:abstractNum>
  <w:abstractNum w:abstractNumId="39" w15:restartNumberingAfterBreak="0">
    <w:nsid w:val="7B303A9A"/>
    <w:multiLevelType w:val="hybridMultilevel"/>
    <w:tmpl w:val="B060E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C3E1C51"/>
    <w:multiLevelType w:val="hybridMultilevel"/>
    <w:tmpl w:val="0A6AC9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E414538"/>
    <w:multiLevelType w:val="hybridMultilevel"/>
    <w:tmpl w:val="78FA82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8"/>
  </w:num>
  <w:num w:numId="2">
    <w:abstractNumId w:val="38"/>
  </w:num>
  <w:num w:numId="3">
    <w:abstractNumId w:val="7"/>
  </w:num>
  <w:num w:numId="4">
    <w:abstractNumId w:val="6"/>
  </w:num>
  <w:num w:numId="5">
    <w:abstractNumId w:val="20"/>
  </w:num>
  <w:num w:numId="6">
    <w:abstractNumId w:val="24"/>
  </w:num>
  <w:num w:numId="7">
    <w:abstractNumId w:val="32"/>
  </w:num>
  <w:num w:numId="8">
    <w:abstractNumId w:val="26"/>
  </w:num>
  <w:num w:numId="9">
    <w:abstractNumId w:val="31"/>
  </w:num>
  <w:num w:numId="10">
    <w:abstractNumId w:val="35"/>
  </w:num>
  <w:num w:numId="11">
    <w:abstractNumId w:val="23"/>
  </w:num>
  <w:num w:numId="12">
    <w:abstractNumId w:val="14"/>
  </w:num>
  <w:num w:numId="13">
    <w:abstractNumId w:val="19"/>
  </w:num>
  <w:num w:numId="14">
    <w:abstractNumId w:val="16"/>
  </w:num>
  <w:num w:numId="15">
    <w:abstractNumId w:val="36"/>
  </w:num>
  <w:num w:numId="16">
    <w:abstractNumId w:val="29"/>
  </w:num>
  <w:num w:numId="17">
    <w:abstractNumId w:val="15"/>
  </w:num>
  <w:num w:numId="18">
    <w:abstractNumId w:val="34"/>
  </w:num>
  <w:num w:numId="19">
    <w:abstractNumId w:val="13"/>
  </w:num>
  <w:num w:numId="20">
    <w:abstractNumId w:val="22"/>
  </w:num>
  <w:num w:numId="21">
    <w:abstractNumId w:val="5"/>
  </w:num>
  <w:num w:numId="22">
    <w:abstractNumId w:val="3"/>
  </w:num>
  <w:num w:numId="23">
    <w:abstractNumId w:val="27"/>
  </w:num>
  <w:num w:numId="24">
    <w:abstractNumId w:val="11"/>
  </w:num>
  <w:num w:numId="25">
    <w:abstractNumId w:val="17"/>
  </w:num>
  <w:num w:numId="26">
    <w:abstractNumId w:val="30"/>
  </w:num>
  <w:num w:numId="27">
    <w:abstractNumId w:val="2"/>
  </w:num>
  <w:num w:numId="28">
    <w:abstractNumId w:val="21"/>
  </w:num>
  <w:num w:numId="29">
    <w:abstractNumId w:val="28"/>
  </w:num>
  <w:num w:numId="30">
    <w:abstractNumId w:val="25"/>
  </w:num>
  <w:num w:numId="31">
    <w:abstractNumId w:val="10"/>
  </w:num>
  <w:num w:numId="32">
    <w:abstractNumId w:val="1"/>
  </w:num>
  <w:num w:numId="33">
    <w:abstractNumId w:val="9"/>
  </w:num>
  <w:num w:numId="34">
    <w:abstractNumId w:val="0"/>
  </w:num>
  <w:num w:numId="35">
    <w:abstractNumId w:val="33"/>
  </w:num>
  <w:num w:numId="36">
    <w:abstractNumId w:val="8"/>
  </w:num>
  <w:num w:numId="37">
    <w:abstractNumId w:val="37"/>
  </w:num>
  <w:num w:numId="38">
    <w:abstractNumId w:val="41"/>
  </w:num>
  <w:num w:numId="39">
    <w:abstractNumId w:val="39"/>
  </w:num>
  <w:num w:numId="40">
    <w:abstractNumId w:val="18"/>
  </w:num>
  <w:num w:numId="41">
    <w:abstractNumId w:val="12"/>
  </w:num>
  <w:num w:numId="42">
    <w:abstractNumId w:val="40"/>
  </w:num>
  <w:num w:numId="43">
    <w:abstractNumId w:val="4"/>
  </w:num>
  <w:num w:numId="44">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activeWritingStyle w:appName="MSWord" w:lang="en-US"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attachedTemplate r:id="rId1"/>
  <w:defaultTabStop w:val="720"/>
  <w:hyphenationZone w:val="425"/>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CE0"/>
    <w:rsid w:val="00000656"/>
    <w:rsid w:val="00001521"/>
    <w:rsid w:val="000016FA"/>
    <w:rsid w:val="00001E22"/>
    <w:rsid w:val="00002127"/>
    <w:rsid w:val="0000226C"/>
    <w:rsid w:val="000031D0"/>
    <w:rsid w:val="000035BD"/>
    <w:rsid w:val="00003CFE"/>
    <w:rsid w:val="00004140"/>
    <w:rsid w:val="0000466E"/>
    <w:rsid w:val="00004ABF"/>
    <w:rsid w:val="00004C30"/>
    <w:rsid w:val="00004DE4"/>
    <w:rsid w:val="000056F7"/>
    <w:rsid w:val="00005DC8"/>
    <w:rsid w:val="000066E9"/>
    <w:rsid w:val="00006D52"/>
    <w:rsid w:val="00007F55"/>
    <w:rsid w:val="0001026B"/>
    <w:rsid w:val="000103AD"/>
    <w:rsid w:val="000111EB"/>
    <w:rsid w:val="00011C66"/>
    <w:rsid w:val="000124F8"/>
    <w:rsid w:val="00013A98"/>
    <w:rsid w:val="00013BF8"/>
    <w:rsid w:val="00014190"/>
    <w:rsid w:val="00014729"/>
    <w:rsid w:val="00014AA4"/>
    <w:rsid w:val="00014B38"/>
    <w:rsid w:val="00014B95"/>
    <w:rsid w:val="00014BCA"/>
    <w:rsid w:val="000151C6"/>
    <w:rsid w:val="00016CE4"/>
    <w:rsid w:val="00017F06"/>
    <w:rsid w:val="000202ED"/>
    <w:rsid w:val="000219C1"/>
    <w:rsid w:val="0002226C"/>
    <w:rsid w:val="000223E2"/>
    <w:rsid w:val="00022D0E"/>
    <w:rsid w:val="00022F39"/>
    <w:rsid w:val="00023E22"/>
    <w:rsid w:val="00024F03"/>
    <w:rsid w:val="00025152"/>
    <w:rsid w:val="00025890"/>
    <w:rsid w:val="00025F11"/>
    <w:rsid w:val="0002692D"/>
    <w:rsid w:val="00026A8A"/>
    <w:rsid w:val="00026E85"/>
    <w:rsid w:val="000274CD"/>
    <w:rsid w:val="00027F6A"/>
    <w:rsid w:val="000300BA"/>
    <w:rsid w:val="00031089"/>
    <w:rsid w:val="00031990"/>
    <w:rsid w:val="00031D5B"/>
    <w:rsid w:val="000325AE"/>
    <w:rsid w:val="00032C82"/>
    <w:rsid w:val="00033CAE"/>
    <w:rsid w:val="00033CED"/>
    <w:rsid w:val="00034665"/>
    <w:rsid w:val="00034B6B"/>
    <w:rsid w:val="00034ED7"/>
    <w:rsid w:val="00034FB1"/>
    <w:rsid w:val="000351A9"/>
    <w:rsid w:val="0003555E"/>
    <w:rsid w:val="000356B5"/>
    <w:rsid w:val="00035BD7"/>
    <w:rsid w:val="0003640D"/>
    <w:rsid w:val="000370CB"/>
    <w:rsid w:val="00037AD2"/>
    <w:rsid w:val="00037F18"/>
    <w:rsid w:val="00037FD1"/>
    <w:rsid w:val="00040576"/>
    <w:rsid w:val="00040FC7"/>
    <w:rsid w:val="00041422"/>
    <w:rsid w:val="00041E3B"/>
    <w:rsid w:val="000420DF"/>
    <w:rsid w:val="000421EC"/>
    <w:rsid w:val="00042AC9"/>
    <w:rsid w:val="00043A6A"/>
    <w:rsid w:val="00043BD0"/>
    <w:rsid w:val="00044F98"/>
    <w:rsid w:val="00044FC5"/>
    <w:rsid w:val="000453D4"/>
    <w:rsid w:val="000467A8"/>
    <w:rsid w:val="0004702C"/>
    <w:rsid w:val="0005039F"/>
    <w:rsid w:val="000505DF"/>
    <w:rsid w:val="00050A49"/>
    <w:rsid w:val="00050FA3"/>
    <w:rsid w:val="00051083"/>
    <w:rsid w:val="000514E7"/>
    <w:rsid w:val="00051547"/>
    <w:rsid w:val="00051DBE"/>
    <w:rsid w:val="00052C74"/>
    <w:rsid w:val="00052F64"/>
    <w:rsid w:val="00053E20"/>
    <w:rsid w:val="00054542"/>
    <w:rsid w:val="0005488F"/>
    <w:rsid w:val="00054F38"/>
    <w:rsid w:val="000554C7"/>
    <w:rsid w:val="000559AC"/>
    <w:rsid w:val="000559CD"/>
    <w:rsid w:val="00056EB7"/>
    <w:rsid w:val="0005745B"/>
    <w:rsid w:val="0006063E"/>
    <w:rsid w:val="00061FAC"/>
    <w:rsid w:val="00062551"/>
    <w:rsid w:val="000630D0"/>
    <w:rsid w:val="00063278"/>
    <w:rsid w:val="00063B49"/>
    <w:rsid w:val="00063C34"/>
    <w:rsid w:val="00063FA4"/>
    <w:rsid w:val="00064323"/>
    <w:rsid w:val="00064C66"/>
    <w:rsid w:val="00064CE8"/>
    <w:rsid w:val="0006570E"/>
    <w:rsid w:val="0006586F"/>
    <w:rsid w:val="00066733"/>
    <w:rsid w:val="000670F8"/>
    <w:rsid w:val="00067210"/>
    <w:rsid w:val="00067773"/>
    <w:rsid w:val="00067A65"/>
    <w:rsid w:val="00070211"/>
    <w:rsid w:val="00070340"/>
    <w:rsid w:val="000704EB"/>
    <w:rsid w:val="0007060B"/>
    <w:rsid w:val="000708D6"/>
    <w:rsid w:val="00070A89"/>
    <w:rsid w:val="00070B15"/>
    <w:rsid w:val="00070FFB"/>
    <w:rsid w:val="00071377"/>
    <w:rsid w:val="000713AA"/>
    <w:rsid w:val="000713DA"/>
    <w:rsid w:val="000718B7"/>
    <w:rsid w:val="00071D47"/>
    <w:rsid w:val="00071DE8"/>
    <w:rsid w:val="00072160"/>
    <w:rsid w:val="00072909"/>
    <w:rsid w:val="00072B6D"/>
    <w:rsid w:val="00072D8E"/>
    <w:rsid w:val="0007414C"/>
    <w:rsid w:val="00074703"/>
    <w:rsid w:val="00075157"/>
    <w:rsid w:val="000751B8"/>
    <w:rsid w:val="00075D25"/>
    <w:rsid w:val="00075E44"/>
    <w:rsid w:val="00077362"/>
    <w:rsid w:val="000773BE"/>
    <w:rsid w:val="000801A9"/>
    <w:rsid w:val="00080DBE"/>
    <w:rsid w:val="000816C8"/>
    <w:rsid w:val="00081759"/>
    <w:rsid w:val="000818CA"/>
    <w:rsid w:val="0008244E"/>
    <w:rsid w:val="000837D0"/>
    <w:rsid w:val="00083D82"/>
    <w:rsid w:val="0008439A"/>
    <w:rsid w:val="00084E4F"/>
    <w:rsid w:val="000858FB"/>
    <w:rsid w:val="0008590A"/>
    <w:rsid w:val="00086250"/>
    <w:rsid w:val="00086BD2"/>
    <w:rsid w:val="00086C45"/>
    <w:rsid w:val="000874A6"/>
    <w:rsid w:val="00091155"/>
    <w:rsid w:val="00092CEA"/>
    <w:rsid w:val="00092EAA"/>
    <w:rsid w:val="0009323B"/>
    <w:rsid w:val="00093696"/>
    <w:rsid w:val="0009397C"/>
    <w:rsid w:val="000943C8"/>
    <w:rsid w:val="00096ABA"/>
    <w:rsid w:val="00096F69"/>
    <w:rsid w:val="00097F3A"/>
    <w:rsid w:val="000A00B8"/>
    <w:rsid w:val="000A062F"/>
    <w:rsid w:val="000A0D0E"/>
    <w:rsid w:val="000A0FD0"/>
    <w:rsid w:val="000A1313"/>
    <w:rsid w:val="000A150C"/>
    <w:rsid w:val="000A1BF9"/>
    <w:rsid w:val="000A1F0A"/>
    <w:rsid w:val="000A27AC"/>
    <w:rsid w:val="000A2820"/>
    <w:rsid w:val="000A371F"/>
    <w:rsid w:val="000A3BC8"/>
    <w:rsid w:val="000A3FF8"/>
    <w:rsid w:val="000A44C1"/>
    <w:rsid w:val="000A4925"/>
    <w:rsid w:val="000A50A7"/>
    <w:rsid w:val="000A5CDA"/>
    <w:rsid w:val="000A66BE"/>
    <w:rsid w:val="000A6E52"/>
    <w:rsid w:val="000A7492"/>
    <w:rsid w:val="000B0A2A"/>
    <w:rsid w:val="000B159A"/>
    <w:rsid w:val="000B2D00"/>
    <w:rsid w:val="000B354E"/>
    <w:rsid w:val="000B37DA"/>
    <w:rsid w:val="000B4515"/>
    <w:rsid w:val="000B454A"/>
    <w:rsid w:val="000B4EE3"/>
    <w:rsid w:val="000B5A7B"/>
    <w:rsid w:val="000B6582"/>
    <w:rsid w:val="000B6D07"/>
    <w:rsid w:val="000C13F2"/>
    <w:rsid w:val="000C180A"/>
    <w:rsid w:val="000C1F5A"/>
    <w:rsid w:val="000C3824"/>
    <w:rsid w:val="000C39BB"/>
    <w:rsid w:val="000C3C88"/>
    <w:rsid w:val="000C5992"/>
    <w:rsid w:val="000C5D87"/>
    <w:rsid w:val="000C7093"/>
    <w:rsid w:val="000D0270"/>
    <w:rsid w:val="000D04DA"/>
    <w:rsid w:val="000D16D9"/>
    <w:rsid w:val="000D184F"/>
    <w:rsid w:val="000D23E4"/>
    <w:rsid w:val="000D24D9"/>
    <w:rsid w:val="000D25B6"/>
    <w:rsid w:val="000D26BD"/>
    <w:rsid w:val="000D3542"/>
    <w:rsid w:val="000D3701"/>
    <w:rsid w:val="000D3DBA"/>
    <w:rsid w:val="000D4FB8"/>
    <w:rsid w:val="000D5831"/>
    <w:rsid w:val="000D594C"/>
    <w:rsid w:val="000D5E8C"/>
    <w:rsid w:val="000D64F9"/>
    <w:rsid w:val="000D6851"/>
    <w:rsid w:val="000D6AA5"/>
    <w:rsid w:val="000D779C"/>
    <w:rsid w:val="000D784A"/>
    <w:rsid w:val="000D7C1E"/>
    <w:rsid w:val="000E0086"/>
    <w:rsid w:val="000E09B4"/>
    <w:rsid w:val="000E0B82"/>
    <w:rsid w:val="000E0ED8"/>
    <w:rsid w:val="000E1158"/>
    <w:rsid w:val="000E13D5"/>
    <w:rsid w:val="000E1A17"/>
    <w:rsid w:val="000E2AE1"/>
    <w:rsid w:val="000E3058"/>
    <w:rsid w:val="000E3FEB"/>
    <w:rsid w:val="000E4400"/>
    <w:rsid w:val="000E59A0"/>
    <w:rsid w:val="000E5FFF"/>
    <w:rsid w:val="000E60ED"/>
    <w:rsid w:val="000E7C39"/>
    <w:rsid w:val="000F1277"/>
    <w:rsid w:val="000F1EE6"/>
    <w:rsid w:val="000F21D3"/>
    <w:rsid w:val="000F315C"/>
    <w:rsid w:val="000F34A7"/>
    <w:rsid w:val="000F36FE"/>
    <w:rsid w:val="000F3E27"/>
    <w:rsid w:val="000F40A4"/>
    <w:rsid w:val="000F4474"/>
    <w:rsid w:val="000F4833"/>
    <w:rsid w:val="000F4D20"/>
    <w:rsid w:val="000F5A64"/>
    <w:rsid w:val="000F6006"/>
    <w:rsid w:val="000F65EE"/>
    <w:rsid w:val="000F70B0"/>
    <w:rsid w:val="00100120"/>
    <w:rsid w:val="001004B1"/>
    <w:rsid w:val="0010060D"/>
    <w:rsid w:val="00102287"/>
    <w:rsid w:val="00102A12"/>
    <w:rsid w:val="0010366C"/>
    <w:rsid w:val="00103BD4"/>
    <w:rsid w:val="00103C1C"/>
    <w:rsid w:val="00103E1E"/>
    <w:rsid w:val="001046C5"/>
    <w:rsid w:val="001048F4"/>
    <w:rsid w:val="00104D35"/>
    <w:rsid w:val="00104EE9"/>
    <w:rsid w:val="001065AB"/>
    <w:rsid w:val="00106DE9"/>
    <w:rsid w:val="00107386"/>
    <w:rsid w:val="00107554"/>
    <w:rsid w:val="00107572"/>
    <w:rsid w:val="00107882"/>
    <w:rsid w:val="001079BC"/>
    <w:rsid w:val="00107D01"/>
    <w:rsid w:val="00107FC9"/>
    <w:rsid w:val="00110437"/>
    <w:rsid w:val="001108F1"/>
    <w:rsid w:val="00110AE0"/>
    <w:rsid w:val="0011110C"/>
    <w:rsid w:val="0011116B"/>
    <w:rsid w:val="0011272A"/>
    <w:rsid w:val="00113CBB"/>
    <w:rsid w:val="001140A0"/>
    <w:rsid w:val="00114573"/>
    <w:rsid w:val="0011476F"/>
    <w:rsid w:val="00114B3A"/>
    <w:rsid w:val="001153E9"/>
    <w:rsid w:val="0011594B"/>
    <w:rsid w:val="00115BA4"/>
    <w:rsid w:val="00115EC3"/>
    <w:rsid w:val="0011631D"/>
    <w:rsid w:val="00116748"/>
    <w:rsid w:val="00117C35"/>
    <w:rsid w:val="001212B1"/>
    <w:rsid w:val="001220AA"/>
    <w:rsid w:val="001220DB"/>
    <w:rsid w:val="00122701"/>
    <w:rsid w:val="00123969"/>
    <w:rsid w:val="001239B3"/>
    <w:rsid w:val="00123AAF"/>
    <w:rsid w:val="00123F0B"/>
    <w:rsid w:val="00123FC9"/>
    <w:rsid w:val="00124649"/>
    <w:rsid w:val="00124E93"/>
    <w:rsid w:val="0012515D"/>
    <w:rsid w:val="00127B2C"/>
    <w:rsid w:val="00130089"/>
    <w:rsid w:val="00130A27"/>
    <w:rsid w:val="00130BE0"/>
    <w:rsid w:val="00130CC5"/>
    <w:rsid w:val="00130E14"/>
    <w:rsid w:val="0013119D"/>
    <w:rsid w:val="001316BC"/>
    <w:rsid w:val="00131FD0"/>
    <w:rsid w:val="00132902"/>
    <w:rsid w:val="00132C54"/>
    <w:rsid w:val="001330E2"/>
    <w:rsid w:val="001334DB"/>
    <w:rsid w:val="00133AE4"/>
    <w:rsid w:val="00134092"/>
    <w:rsid w:val="001341C4"/>
    <w:rsid w:val="00135256"/>
    <w:rsid w:val="00135FD6"/>
    <w:rsid w:val="00136669"/>
    <w:rsid w:val="00136742"/>
    <w:rsid w:val="00136B3C"/>
    <w:rsid w:val="0013703A"/>
    <w:rsid w:val="0013725A"/>
    <w:rsid w:val="00137CDE"/>
    <w:rsid w:val="00140273"/>
    <w:rsid w:val="001415F9"/>
    <w:rsid w:val="0014176B"/>
    <w:rsid w:val="00141A46"/>
    <w:rsid w:val="00141EB5"/>
    <w:rsid w:val="001421D6"/>
    <w:rsid w:val="0014341F"/>
    <w:rsid w:val="001451C0"/>
    <w:rsid w:val="00145A5B"/>
    <w:rsid w:val="00145A81"/>
    <w:rsid w:val="0014698B"/>
    <w:rsid w:val="00147C25"/>
    <w:rsid w:val="00147D32"/>
    <w:rsid w:val="001506EB"/>
    <w:rsid w:val="00150AEB"/>
    <w:rsid w:val="00151271"/>
    <w:rsid w:val="00151E6B"/>
    <w:rsid w:val="0015373B"/>
    <w:rsid w:val="00153E1A"/>
    <w:rsid w:val="00154800"/>
    <w:rsid w:val="00154B64"/>
    <w:rsid w:val="001550EE"/>
    <w:rsid w:val="0015646D"/>
    <w:rsid w:val="00156650"/>
    <w:rsid w:val="00156EEB"/>
    <w:rsid w:val="001572F4"/>
    <w:rsid w:val="001575AB"/>
    <w:rsid w:val="0016036A"/>
    <w:rsid w:val="00160552"/>
    <w:rsid w:val="00160A07"/>
    <w:rsid w:val="00160D65"/>
    <w:rsid w:val="00160FDD"/>
    <w:rsid w:val="001616AC"/>
    <w:rsid w:val="001620AA"/>
    <w:rsid w:val="00162A73"/>
    <w:rsid w:val="00162DC5"/>
    <w:rsid w:val="0016365D"/>
    <w:rsid w:val="00163728"/>
    <w:rsid w:val="001637BB"/>
    <w:rsid w:val="00163FB7"/>
    <w:rsid w:val="001641A0"/>
    <w:rsid w:val="0016480B"/>
    <w:rsid w:val="0016520A"/>
    <w:rsid w:val="00165E2C"/>
    <w:rsid w:val="00165E85"/>
    <w:rsid w:val="001661D5"/>
    <w:rsid w:val="00166261"/>
    <w:rsid w:val="00166602"/>
    <w:rsid w:val="00166FC3"/>
    <w:rsid w:val="001706B5"/>
    <w:rsid w:val="0017191F"/>
    <w:rsid w:val="00171E23"/>
    <w:rsid w:val="00171E9C"/>
    <w:rsid w:val="0017275E"/>
    <w:rsid w:val="00172796"/>
    <w:rsid w:val="001727B6"/>
    <w:rsid w:val="0017303C"/>
    <w:rsid w:val="00173C90"/>
    <w:rsid w:val="00175845"/>
    <w:rsid w:val="0017598D"/>
    <w:rsid w:val="0017616D"/>
    <w:rsid w:val="0017798D"/>
    <w:rsid w:val="00177B7E"/>
    <w:rsid w:val="00177EDF"/>
    <w:rsid w:val="001814A3"/>
    <w:rsid w:val="00182B08"/>
    <w:rsid w:val="00183CEF"/>
    <w:rsid w:val="00184227"/>
    <w:rsid w:val="0018465F"/>
    <w:rsid w:val="00184EF5"/>
    <w:rsid w:val="001855E0"/>
    <w:rsid w:val="00186046"/>
    <w:rsid w:val="001861C3"/>
    <w:rsid w:val="001862AF"/>
    <w:rsid w:val="00186356"/>
    <w:rsid w:val="0018660E"/>
    <w:rsid w:val="001875A9"/>
    <w:rsid w:val="001875F3"/>
    <w:rsid w:val="00190072"/>
    <w:rsid w:val="00191857"/>
    <w:rsid w:val="00192D4C"/>
    <w:rsid w:val="0019326F"/>
    <w:rsid w:val="001937B5"/>
    <w:rsid w:val="00193B7A"/>
    <w:rsid w:val="0019491A"/>
    <w:rsid w:val="00195112"/>
    <w:rsid w:val="001952B8"/>
    <w:rsid w:val="0019544A"/>
    <w:rsid w:val="001959A9"/>
    <w:rsid w:val="00196AFB"/>
    <w:rsid w:val="0019715C"/>
    <w:rsid w:val="001A0118"/>
    <w:rsid w:val="001A08C4"/>
    <w:rsid w:val="001A10CD"/>
    <w:rsid w:val="001A1DCC"/>
    <w:rsid w:val="001A1E7F"/>
    <w:rsid w:val="001A22CE"/>
    <w:rsid w:val="001A261A"/>
    <w:rsid w:val="001A2C27"/>
    <w:rsid w:val="001A2F41"/>
    <w:rsid w:val="001A336C"/>
    <w:rsid w:val="001A4108"/>
    <w:rsid w:val="001A4C14"/>
    <w:rsid w:val="001A5405"/>
    <w:rsid w:val="001A54DA"/>
    <w:rsid w:val="001A5D7D"/>
    <w:rsid w:val="001A617F"/>
    <w:rsid w:val="001A69E2"/>
    <w:rsid w:val="001A6BAD"/>
    <w:rsid w:val="001A6C5E"/>
    <w:rsid w:val="001A6D56"/>
    <w:rsid w:val="001A78AB"/>
    <w:rsid w:val="001A793B"/>
    <w:rsid w:val="001B092E"/>
    <w:rsid w:val="001B117A"/>
    <w:rsid w:val="001B21B1"/>
    <w:rsid w:val="001B353F"/>
    <w:rsid w:val="001B37C9"/>
    <w:rsid w:val="001B4D1E"/>
    <w:rsid w:val="001B569E"/>
    <w:rsid w:val="001B5E9D"/>
    <w:rsid w:val="001B60AC"/>
    <w:rsid w:val="001B7441"/>
    <w:rsid w:val="001B78FE"/>
    <w:rsid w:val="001C01F6"/>
    <w:rsid w:val="001C0BC6"/>
    <w:rsid w:val="001C1D37"/>
    <w:rsid w:val="001C1E24"/>
    <w:rsid w:val="001C2201"/>
    <w:rsid w:val="001C238B"/>
    <w:rsid w:val="001C2B53"/>
    <w:rsid w:val="001C3477"/>
    <w:rsid w:val="001C34DA"/>
    <w:rsid w:val="001C36FC"/>
    <w:rsid w:val="001C395A"/>
    <w:rsid w:val="001C499F"/>
    <w:rsid w:val="001C4B0B"/>
    <w:rsid w:val="001C5541"/>
    <w:rsid w:val="001C55E9"/>
    <w:rsid w:val="001C6448"/>
    <w:rsid w:val="001C6581"/>
    <w:rsid w:val="001C679A"/>
    <w:rsid w:val="001D00BB"/>
    <w:rsid w:val="001D059D"/>
    <w:rsid w:val="001D0923"/>
    <w:rsid w:val="001D09A3"/>
    <w:rsid w:val="001D0C24"/>
    <w:rsid w:val="001D1551"/>
    <w:rsid w:val="001D17FF"/>
    <w:rsid w:val="001D197F"/>
    <w:rsid w:val="001D2EBF"/>
    <w:rsid w:val="001D3A0A"/>
    <w:rsid w:val="001D3B04"/>
    <w:rsid w:val="001D3C85"/>
    <w:rsid w:val="001D521E"/>
    <w:rsid w:val="001D5E98"/>
    <w:rsid w:val="001D636F"/>
    <w:rsid w:val="001D74F5"/>
    <w:rsid w:val="001D7595"/>
    <w:rsid w:val="001D7BBA"/>
    <w:rsid w:val="001D7C5F"/>
    <w:rsid w:val="001E0AC9"/>
    <w:rsid w:val="001E1103"/>
    <w:rsid w:val="001E11B1"/>
    <w:rsid w:val="001E1EE5"/>
    <w:rsid w:val="001E22DD"/>
    <w:rsid w:val="001E2AA3"/>
    <w:rsid w:val="001E330C"/>
    <w:rsid w:val="001E3F4F"/>
    <w:rsid w:val="001E558F"/>
    <w:rsid w:val="001E6787"/>
    <w:rsid w:val="001E6C2B"/>
    <w:rsid w:val="001E6ECB"/>
    <w:rsid w:val="001E72C5"/>
    <w:rsid w:val="001E7442"/>
    <w:rsid w:val="001F0E1B"/>
    <w:rsid w:val="001F0EA6"/>
    <w:rsid w:val="001F1769"/>
    <w:rsid w:val="001F2427"/>
    <w:rsid w:val="001F273F"/>
    <w:rsid w:val="001F29D7"/>
    <w:rsid w:val="001F35DC"/>
    <w:rsid w:val="001F466F"/>
    <w:rsid w:val="001F67E4"/>
    <w:rsid w:val="001F6D66"/>
    <w:rsid w:val="001F7121"/>
    <w:rsid w:val="001F7540"/>
    <w:rsid w:val="001F7E07"/>
    <w:rsid w:val="00200171"/>
    <w:rsid w:val="002005B7"/>
    <w:rsid w:val="002010A8"/>
    <w:rsid w:val="0020151C"/>
    <w:rsid w:val="00201A17"/>
    <w:rsid w:val="00203763"/>
    <w:rsid w:val="0020386F"/>
    <w:rsid w:val="00203A4E"/>
    <w:rsid w:val="00203FFE"/>
    <w:rsid w:val="002041D3"/>
    <w:rsid w:val="00204545"/>
    <w:rsid w:val="002063A1"/>
    <w:rsid w:val="002063DD"/>
    <w:rsid w:val="00206F8A"/>
    <w:rsid w:val="00210D67"/>
    <w:rsid w:val="00211FE8"/>
    <w:rsid w:val="002124B4"/>
    <w:rsid w:val="00212B16"/>
    <w:rsid w:val="002133FC"/>
    <w:rsid w:val="00214B41"/>
    <w:rsid w:val="0021512B"/>
    <w:rsid w:val="002152EF"/>
    <w:rsid w:val="002155A2"/>
    <w:rsid w:val="00215DD3"/>
    <w:rsid w:val="0021619F"/>
    <w:rsid w:val="002165E5"/>
    <w:rsid w:val="002174FB"/>
    <w:rsid w:val="00220875"/>
    <w:rsid w:val="00222164"/>
    <w:rsid w:val="002227AD"/>
    <w:rsid w:val="00224F1C"/>
    <w:rsid w:val="00225F92"/>
    <w:rsid w:val="0022639E"/>
    <w:rsid w:val="00226FD3"/>
    <w:rsid w:val="00227141"/>
    <w:rsid w:val="002272D0"/>
    <w:rsid w:val="002301A7"/>
    <w:rsid w:val="00230693"/>
    <w:rsid w:val="002306E9"/>
    <w:rsid w:val="00231C2C"/>
    <w:rsid w:val="00231C98"/>
    <w:rsid w:val="00231ED3"/>
    <w:rsid w:val="002328CD"/>
    <w:rsid w:val="00232900"/>
    <w:rsid w:val="00233680"/>
    <w:rsid w:val="00233698"/>
    <w:rsid w:val="00233824"/>
    <w:rsid w:val="002339BA"/>
    <w:rsid w:val="00233C0B"/>
    <w:rsid w:val="00234046"/>
    <w:rsid w:val="002354FA"/>
    <w:rsid w:val="00235D82"/>
    <w:rsid w:val="00237141"/>
    <w:rsid w:val="002405E4"/>
    <w:rsid w:val="00240A8C"/>
    <w:rsid w:val="00240E61"/>
    <w:rsid w:val="00241294"/>
    <w:rsid w:val="00241982"/>
    <w:rsid w:val="00241DAF"/>
    <w:rsid w:val="002423E0"/>
    <w:rsid w:val="002430C3"/>
    <w:rsid w:val="002434FA"/>
    <w:rsid w:val="00243C49"/>
    <w:rsid w:val="00244E94"/>
    <w:rsid w:val="00244EC8"/>
    <w:rsid w:val="00245106"/>
    <w:rsid w:val="00245431"/>
    <w:rsid w:val="00246044"/>
    <w:rsid w:val="00246F03"/>
    <w:rsid w:val="00247A4E"/>
    <w:rsid w:val="00250344"/>
    <w:rsid w:val="00250556"/>
    <w:rsid w:val="002514F7"/>
    <w:rsid w:val="002518D5"/>
    <w:rsid w:val="00253115"/>
    <w:rsid w:val="00253294"/>
    <w:rsid w:val="0025358E"/>
    <w:rsid w:val="00254D2A"/>
    <w:rsid w:val="00255066"/>
    <w:rsid w:val="00255841"/>
    <w:rsid w:val="0025638C"/>
    <w:rsid w:val="002566C1"/>
    <w:rsid w:val="00256C8B"/>
    <w:rsid w:val="0025706E"/>
    <w:rsid w:val="0026099D"/>
    <w:rsid w:val="0026189E"/>
    <w:rsid w:val="00261C6D"/>
    <w:rsid w:val="00261E84"/>
    <w:rsid w:val="00262D17"/>
    <w:rsid w:val="00263D07"/>
    <w:rsid w:val="00263F9E"/>
    <w:rsid w:val="002642ED"/>
    <w:rsid w:val="00264763"/>
    <w:rsid w:val="00264BC4"/>
    <w:rsid w:val="002654D4"/>
    <w:rsid w:val="00265BAF"/>
    <w:rsid w:val="002660E9"/>
    <w:rsid w:val="002664A1"/>
    <w:rsid w:val="00266596"/>
    <w:rsid w:val="002666F1"/>
    <w:rsid w:val="002667C8"/>
    <w:rsid w:val="00266C13"/>
    <w:rsid w:val="00266C23"/>
    <w:rsid w:val="00266E9D"/>
    <w:rsid w:val="002670B1"/>
    <w:rsid w:val="00267196"/>
    <w:rsid w:val="002675B8"/>
    <w:rsid w:val="00267BF1"/>
    <w:rsid w:val="00270838"/>
    <w:rsid w:val="00270BE5"/>
    <w:rsid w:val="00270DC0"/>
    <w:rsid w:val="0027154E"/>
    <w:rsid w:val="00271F63"/>
    <w:rsid w:val="00272BB6"/>
    <w:rsid w:val="0027351B"/>
    <w:rsid w:val="002748CC"/>
    <w:rsid w:val="00274C8F"/>
    <w:rsid w:val="002751DB"/>
    <w:rsid w:val="00275AC6"/>
    <w:rsid w:val="00275B1C"/>
    <w:rsid w:val="00275B24"/>
    <w:rsid w:val="002761B9"/>
    <w:rsid w:val="00277B8B"/>
    <w:rsid w:val="00280F7F"/>
    <w:rsid w:val="002825B8"/>
    <w:rsid w:val="00284507"/>
    <w:rsid w:val="0028478D"/>
    <w:rsid w:val="00286269"/>
    <w:rsid w:val="0028663C"/>
    <w:rsid w:val="002877A2"/>
    <w:rsid w:val="0029005D"/>
    <w:rsid w:val="002906E5"/>
    <w:rsid w:val="00290E86"/>
    <w:rsid w:val="00290F7E"/>
    <w:rsid w:val="0029172B"/>
    <w:rsid w:val="0029317F"/>
    <w:rsid w:val="00294776"/>
    <w:rsid w:val="002949DF"/>
    <w:rsid w:val="002949E4"/>
    <w:rsid w:val="002957C9"/>
    <w:rsid w:val="00295A56"/>
    <w:rsid w:val="00296AFA"/>
    <w:rsid w:val="00297663"/>
    <w:rsid w:val="002A0095"/>
    <w:rsid w:val="002A0926"/>
    <w:rsid w:val="002A20C9"/>
    <w:rsid w:val="002A2F95"/>
    <w:rsid w:val="002A3143"/>
    <w:rsid w:val="002A3ABC"/>
    <w:rsid w:val="002A3CDF"/>
    <w:rsid w:val="002A4040"/>
    <w:rsid w:val="002A46E9"/>
    <w:rsid w:val="002A4F32"/>
    <w:rsid w:val="002A501D"/>
    <w:rsid w:val="002A58CA"/>
    <w:rsid w:val="002A5F5D"/>
    <w:rsid w:val="002A602D"/>
    <w:rsid w:val="002A7569"/>
    <w:rsid w:val="002A79B8"/>
    <w:rsid w:val="002B01FD"/>
    <w:rsid w:val="002B036F"/>
    <w:rsid w:val="002B19FD"/>
    <w:rsid w:val="002B1A71"/>
    <w:rsid w:val="002B1C89"/>
    <w:rsid w:val="002B20B2"/>
    <w:rsid w:val="002B2476"/>
    <w:rsid w:val="002B39FB"/>
    <w:rsid w:val="002B5A2B"/>
    <w:rsid w:val="002B6480"/>
    <w:rsid w:val="002B6D17"/>
    <w:rsid w:val="002B7066"/>
    <w:rsid w:val="002B74B4"/>
    <w:rsid w:val="002C0084"/>
    <w:rsid w:val="002C00BA"/>
    <w:rsid w:val="002C27AD"/>
    <w:rsid w:val="002C294A"/>
    <w:rsid w:val="002C316A"/>
    <w:rsid w:val="002C3BC5"/>
    <w:rsid w:val="002C419F"/>
    <w:rsid w:val="002C478E"/>
    <w:rsid w:val="002C4E92"/>
    <w:rsid w:val="002C4FFD"/>
    <w:rsid w:val="002C5451"/>
    <w:rsid w:val="002C613E"/>
    <w:rsid w:val="002C6834"/>
    <w:rsid w:val="002C70B3"/>
    <w:rsid w:val="002C7F01"/>
    <w:rsid w:val="002D186D"/>
    <w:rsid w:val="002D21FF"/>
    <w:rsid w:val="002D27A1"/>
    <w:rsid w:val="002D2D0A"/>
    <w:rsid w:val="002D2EA1"/>
    <w:rsid w:val="002D32CC"/>
    <w:rsid w:val="002D3492"/>
    <w:rsid w:val="002D3B28"/>
    <w:rsid w:val="002D3FCE"/>
    <w:rsid w:val="002D5DF8"/>
    <w:rsid w:val="002D69E7"/>
    <w:rsid w:val="002D73DD"/>
    <w:rsid w:val="002D7AC4"/>
    <w:rsid w:val="002E09B5"/>
    <w:rsid w:val="002E13AA"/>
    <w:rsid w:val="002E2A0A"/>
    <w:rsid w:val="002E3F31"/>
    <w:rsid w:val="002E465B"/>
    <w:rsid w:val="002E5035"/>
    <w:rsid w:val="002E57DD"/>
    <w:rsid w:val="002E590C"/>
    <w:rsid w:val="002E66D0"/>
    <w:rsid w:val="002E792B"/>
    <w:rsid w:val="002E79D0"/>
    <w:rsid w:val="002E7D49"/>
    <w:rsid w:val="002F016C"/>
    <w:rsid w:val="002F08C0"/>
    <w:rsid w:val="002F1BDD"/>
    <w:rsid w:val="002F1E30"/>
    <w:rsid w:val="002F21CC"/>
    <w:rsid w:val="002F23C0"/>
    <w:rsid w:val="002F2639"/>
    <w:rsid w:val="002F29C8"/>
    <w:rsid w:val="002F2D4F"/>
    <w:rsid w:val="002F3729"/>
    <w:rsid w:val="002F3CF7"/>
    <w:rsid w:val="002F4BE2"/>
    <w:rsid w:val="002F4E49"/>
    <w:rsid w:val="002F5587"/>
    <w:rsid w:val="002F5E0D"/>
    <w:rsid w:val="002F5F8B"/>
    <w:rsid w:val="002F6187"/>
    <w:rsid w:val="002F62A5"/>
    <w:rsid w:val="002F6CCF"/>
    <w:rsid w:val="002F720C"/>
    <w:rsid w:val="00301603"/>
    <w:rsid w:val="00301D4D"/>
    <w:rsid w:val="00302E31"/>
    <w:rsid w:val="00303078"/>
    <w:rsid w:val="0030326B"/>
    <w:rsid w:val="00303504"/>
    <w:rsid w:val="0030357C"/>
    <w:rsid w:val="00303659"/>
    <w:rsid w:val="0030550D"/>
    <w:rsid w:val="00306578"/>
    <w:rsid w:val="00307AF4"/>
    <w:rsid w:val="00307E04"/>
    <w:rsid w:val="003100F9"/>
    <w:rsid w:val="00310DE3"/>
    <w:rsid w:val="00310E87"/>
    <w:rsid w:val="0031106D"/>
    <w:rsid w:val="003112FA"/>
    <w:rsid w:val="00311392"/>
    <w:rsid w:val="0031191F"/>
    <w:rsid w:val="00311B4F"/>
    <w:rsid w:val="00311B7E"/>
    <w:rsid w:val="00311D3A"/>
    <w:rsid w:val="003124FC"/>
    <w:rsid w:val="00312A09"/>
    <w:rsid w:val="00312B21"/>
    <w:rsid w:val="00313206"/>
    <w:rsid w:val="003135AF"/>
    <w:rsid w:val="00313907"/>
    <w:rsid w:val="00313B25"/>
    <w:rsid w:val="003143DA"/>
    <w:rsid w:val="00314984"/>
    <w:rsid w:val="00314FBE"/>
    <w:rsid w:val="00315A13"/>
    <w:rsid w:val="00316034"/>
    <w:rsid w:val="00316C6A"/>
    <w:rsid w:val="00317FAE"/>
    <w:rsid w:val="00317FBE"/>
    <w:rsid w:val="0032044F"/>
    <w:rsid w:val="00320586"/>
    <w:rsid w:val="00320B46"/>
    <w:rsid w:val="0032132A"/>
    <w:rsid w:val="00321948"/>
    <w:rsid w:val="00321EC9"/>
    <w:rsid w:val="003238D6"/>
    <w:rsid w:val="00323AAB"/>
    <w:rsid w:val="00325A0B"/>
    <w:rsid w:val="0032613F"/>
    <w:rsid w:val="00326B71"/>
    <w:rsid w:val="00327DB1"/>
    <w:rsid w:val="00330E96"/>
    <w:rsid w:val="00331709"/>
    <w:rsid w:val="003319C3"/>
    <w:rsid w:val="00331D30"/>
    <w:rsid w:val="00332E1F"/>
    <w:rsid w:val="00332F3F"/>
    <w:rsid w:val="00332F5A"/>
    <w:rsid w:val="003346F0"/>
    <w:rsid w:val="00334DBD"/>
    <w:rsid w:val="003351EC"/>
    <w:rsid w:val="00335E72"/>
    <w:rsid w:val="0033645D"/>
    <w:rsid w:val="00336644"/>
    <w:rsid w:val="00336B78"/>
    <w:rsid w:val="0033734D"/>
    <w:rsid w:val="00340ED9"/>
    <w:rsid w:val="00341299"/>
    <w:rsid w:val="003423F9"/>
    <w:rsid w:val="0034486C"/>
    <w:rsid w:val="00345B6B"/>
    <w:rsid w:val="00346945"/>
    <w:rsid w:val="00346A4C"/>
    <w:rsid w:val="0034736C"/>
    <w:rsid w:val="00347442"/>
    <w:rsid w:val="00347E46"/>
    <w:rsid w:val="00350A37"/>
    <w:rsid w:val="00350D3E"/>
    <w:rsid w:val="003512F1"/>
    <w:rsid w:val="003514D9"/>
    <w:rsid w:val="003515EB"/>
    <w:rsid w:val="003519CF"/>
    <w:rsid w:val="00351CF4"/>
    <w:rsid w:val="00352861"/>
    <w:rsid w:val="00352B80"/>
    <w:rsid w:val="003531CE"/>
    <w:rsid w:val="003540E2"/>
    <w:rsid w:val="00354364"/>
    <w:rsid w:val="00354BE7"/>
    <w:rsid w:val="003551FD"/>
    <w:rsid w:val="00356C33"/>
    <w:rsid w:val="00356FC5"/>
    <w:rsid w:val="00357D5B"/>
    <w:rsid w:val="00357EA5"/>
    <w:rsid w:val="003605CE"/>
    <w:rsid w:val="0036060A"/>
    <w:rsid w:val="00360D2B"/>
    <w:rsid w:val="003612C8"/>
    <w:rsid w:val="00361345"/>
    <w:rsid w:val="003614B0"/>
    <w:rsid w:val="003616EC"/>
    <w:rsid w:val="00361F94"/>
    <w:rsid w:val="003621F4"/>
    <w:rsid w:val="00362C84"/>
    <w:rsid w:val="00363446"/>
    <w:rsid w:val="00363C4E"/>
    <w:rsid w:val="00363ECD"/>
    <w:rsid w:val="0036566B"/>
    <w:rsid w:val="00365740"/>
    <w:rsid w:val="00365DFE"/>
    <w:rsid w:val="00366108"/>
    <w:rsid w:val="00366517"/>
    <w:rsid w:val="00366DEF"/>
    <w:rsid w:val="00367B24"/>
    <w:rsid w:val="003707BD"/>
    <w:rsid w:val="00370A35"/>
    <w:rsid w:val="00372C86"/>
    <w:rsid w:val="00373727"/>
    <w:rsid w:val="00373C9F"/>
    <w:rsid w:val="003754AD"/>
    <w:rsid w:val="00376854"/>
    <w:rsid w:val="003774F9"/>
    <w:rsid w:val="00380232"/>
    <w:rsid w:val="003805D9"/>
    <w:rsid w:val="003811F0"/>
    <w:rsid w:val="003827F4"/>
    <w:rsid w:val="00382BDF"/>
    <w:rsid w:val="00382FC9"/>
    <w:rsid w:val="003832BF"/>
    <w:rsid w:val="00383AEB"/>
    <w:rsid w:val="00383FB5"/>
    <w:rsid w:val="00384C69"/>
    <w:rsid w:val="00385089"/>
    <w:rsid w:val="00387E8A"/>
    <w:rsid w:val="003900AC"/>
    <w:rsid w:val="00390159"/>
    <w:rsid w:val="00390719"/>
    <w:rsid w:val="003909E6"/>
    <w:rsid w:val="00391701"/>
    <w:rsid w:val="00391C54"/>
    <w:rsid w:val="00392E99"/>
    <w:rsid w:val="00392FC4"/>
    <w:rsid w:val="0039324D"/>
    <w:rsid w:val="003933FB"/>
    <w:rsid w:val="003944E5"/>
    <w:rsid w:val="00395EB9"/>
    <w:rsid w:val="003961E4"/>
    <w:rsid w:val="003966B1"/>
    <w:rsid w:val="00397F18"/>
    <w:rsid w:val="003A0C58"/>
    <w:rsid w:val="003A1877"/>
    <w:rsid w:val="003A209E"/>
    <w:rsid w:val="003A27FE"/>
    <w:rsid w:val="003A2BFA"/>
    <w:rsid w:val="003A3238"/>
    <w:rsid w:val="003A33DF"/>
    <w:rsid w:val="003A38C6"/>
    <w:rsid w:val="003A39DD"/>
    <w:rsid w:val="003A3B45"/>
    <w:rsid w:val="003A57CB"/>
    <w:rsid w:val="003A5ABD"/>
    <w:rsid w:val="003A5CEF"/>
    <w:rsid w:val="003A6400"/>
    <w:rsid w:val="003A6B82"/>
    <w:rsid w:val="003A6DC4"/>
    <w:rsid w:val="003A766F"/>
    <w:rsid w:val="003A7A42"/>
    <w:rsid w:val="003B01EF"/>
    <w:rsid w:val="003B1BAB"/>
    <w:rsid w:val="003B3530"/>
    <w:rsid w:val="003B4077"/>
    <w:rsid w:val="003B538F"/>
    <w:rsid w:val="003B5932"/>
    <w:rsid w:val="003B754B"/>
    <w:rsid w:val="003C0DAE"/>
    <w:rsid w:val="003C1A93"/>
    <w:rsid w:val="003C24F6"/>
    <w:rsid w:val="003C3328"/>
    <w:rsid w:val="003C3B8D"/>
    <w:rsid w:val="003C3E34"/>
    <w:rsid w:val="003C4AD2"/>
    <w:rsid w:val="003C4EEC"/>
    <w:rsid w:val="003C4F3A"/>
    <w:rsid w:val="003C51D0"/>
    <w:rsid w:val="003C595F"/>
    <w:rsid w:val="003C654A"/>
    <w:rsid w:val="003C6A42"/>
    <w:rsid w:val="003C782B"/>
    <w:rsid w:val="003C7DE6"/>
    <w:rsid w:val="003C7E4A"/>
    <w:rsid w:val="003D00CD"/>
    <w:rsid w:val="003D096B"/>
    <w:rsid w:val="003D1E8E"/>
    <w:rsid w:val="003D279E"/>
    <w:rsid w:val="003D29F3"/>
    <w:rsid w:val="003D2DDD"/>
    <w:rsid w:val="003D2FDF"/>
    <w:rsid w:val="003D3379"/>
    <w:rsid w:val="003D3987"/>
    <w:rsid w:val="003D3B2D"/>
    <w:rsid w:val="003D3D1D"/>
    <w:rsid w:val="003D3DA2"/>
    <w:rsid w:val="003D40D7"/>
    <w:rsid w:val="003D4603"/>
    <w:rsid w:val="003D46FC"/>
    <w:rsid w:val="003D4E0B"/>
    <w:rsid w:val="003D527E"/>
    <w:rsid w:val="003D5F6F"/>
    <w:rsid w:val="003D6B51"/>
    <w:rsid w:val="003E00C3"/>
    <w:rsid w:val="003E0D0B"/>
    <w:rsid w:val="003E16FD"/>
    <w:rsid w:val="003E1820"/>
    <w:rsid w:val="003E1837"/>
    <w:rsid w:val="003E279A"/>
    <w:rsid w:val="003E3722"/>
    <w:rsid w:val="003E4608"/>
    <w:rsid w:val="003E4808"/>
    <w:rsid w:val="003E4897"/>
    <w:rsid w:val="003E5111"/>
    <w:rsid w:val="003E74BC"/>
    <w:rsid w:val="003F0961"/>
    <w:rsid w:val="003F09E3"/>
    <w:rsid w:val="003F0E57"/>
    <w:rsid w:val="003F0F20"/>
    <w:rsid w:val="003F0FDB"/>
    <w:rsid w:val="003F1654"/>
    <w:rsid w:val="003F3546"/>
    <w:rsid w:val="003F4515"/>
    <w:rsid w:val="003F4B1E"/>
    <w:rsid w:val="003F5387"/>
    <w:rsid w:val="003F559F"/>
    <w:rsid w:val="003F5600"/>
    <w:rsid w:val="003F5D1F"/>
    <w:rsid w:val="003F65CF"/>
    <w:rsid w:val="003F67C2"/>
    <w:rsid w:val="003F6862"/>
    <w:rsid w:val="003F6AF0"/>
    <w:rsid w:val="003F6F32"/>
    <w:rsid w:val="004008FD"/>
    <w:rsid w:val="00400A23"/>
    <w:rsid w:val="004011A2"/>
    <w:rsid w:val="00401367"/>
    <w:rsid w:val="00401E98"/>
    <w:rsid w:val="00401FE1"/>
    <w:rsid w:val="00402983"/>
    <w:rsid w:val="00402E52"/>
    <w:rsid w:val="00403166"/>
    <w:rsid w:val="00403628"/>
    <w:rsid w:val="00403EAA"/>
    <w:rsid w:val="0040437A"/>
    <w:rsid w:val="0040538B"/>
    <w:rsid w:val="004060F3"/>
    <w:rsid w:val="00406CBA"/>
    <w:rsid w:val="004075BB"/>
    <w:rsid w:val="0041090F"/>
    <w:rsid w:val="004114EC"/>
    <w:rsid w:val="00411783"/>
    <w:rsid w:val="004127CB"/>
    <w:rsid w:val="00412B1E"/>
    <w:rsid w:val="004134FE"/>
    <w:rsid w:val="00413901"/>
    <w:rsid w:val="004149E2"/>
    <w:rsid w:val="004151A3"/>
    <w:rsid w:val="004153C0"/>
    <w:rsid w:val="00415A60"/>
    <w:rsid w:val="004167B4"/>
    <w:rsid w:val="00416A89"/>
    <w:rsid w:val="00416AEC"/>
    <w:rsid w:val="00416E7D"/>
    <w:rsid w:val="00416F4B"/>
    <w:rsid w:val="00417ADD"/>
    <w:rsid w:val="00417F18"/>
    <w:rsid w:val="00420E9E"/>
    <w:rsid w:val="004225C5"/>
    <w:rsid w:val="00422A51"/>
    <w:rsid w:val="004236A2"/>
    <w:rsid w:val="004236DA"/>
    <w:rsid w:val="00424327"/>
    <w:rsid w:val="00425D65"/>
    <w:rsid w:val="004262A0"/>
    <w:rsid w:val="004264CC"/>
    <w:rsid w:val="0042662B"/>
    <w:rsid w:val="00426645"/>
    <w:rsid w:val="00426787"/>
    <w:rsid w:val="00427706"/>
    <w:rsid w:val="0042772D"/>
    <w:rsid w:val="0042789C"/>
    <w:rsid w:val="004306D4"/>
    <w:rsid w:val="00430DB6"/>
    <w:rsid w:val="00430F70"/>
    <w:rsid w:val="004317F8"/>
    <w:rsid w:val="00431F5E"/>
    <w:rsid w:val="004327D9"/>
    <w:rsid w:val="0043293F"/>
    <w:rsid w:val="00433817"/>
    <w:rsid w:val="00433BFE"/>
    <w:rsid w:val="004350EF"/>
    <w:rsid w:val="004355A1"/>
    <w:rsid w:val="00435988"/>
    <w:rsid w:val="00436146"/>
    <w:rsid w:val="00436689"/>
    <w:rsid w:val="00436F0A"/>
    <w:rsid w:val="004374AB"/>
    <w:rsid w:val="00440008"/>
    <w:rsid w:val="0044017D"/>
    <w:rsid w:val="00440216"/>
    <w:rsid w:val="00441239"/>
    <w:rsid w:val="004413A9"/>
    <w:rsid w:val="004416FD"/>
    <w:rsid w:val="004418F5"/>
    <w:rsid w:val="00441FCF"/>
    <w:rsid w:val="0044225D"/>
    <w:rsid w:val="00442A51"/>
    <w:rsid w:val="00442D51"/>
    <w:rsid w:val="00442EB7"/>
    <w:rsid w:val="004433FE"/>
    <w:rsid w:val="004438F4"/>
    <w:rsid w:val="00443B21"/>
    <w:rsid w:val="00444529"/>
    <w:rsid w:val="00444C47"/>
    <w:rsid w:val="00445701"/>
    <w:rsid w:val="004457EE"/>
    <w:rsid w:val="004459E8"/>
    <w:rsid w:val="00445DBA"/>
    <w:rsid w:val="0044609E"/>
    <w:rsid w:val="00446896"/>
    <w:rsid w:val="00450086"/>
    <w:rsid w:val="00450C5D"/>
    <w:rsid w:val="00451E76"/>
    <w:rsid w:val="00452331"/>
    <w:rsid w:val="004524C1"/>
    <w:rsid w:val="00452539"/>
    <w:rsid w:val="00452D41"/>
    <w:rsid w:val="00453D03"/>
    <w:rsid w:val="00454276"/>
    <w:rsid w:val="00455B02"/>
    <w:rsid w:val="004567B2"/>
    <w:rsid w:val="00460127"/>
    <w:rsid w:val="00460B1D"/>
    <w:rsid w:val="00460F87"/>
    <w:rsid w:val="0046262D"/>
    <w:rsid w:val="00462863"/>
    <w:rsid w:val="00462C57"/>
    <w:rsid w:val="00462DFB"/>
    <w:rsid w:val="004643AA"/>
    <w:rsid w:val="00464AF4"/>
    <w:rsid w:val="0046515E"/>
    <w:rsid w:val="00466439"/>
    <w:rsid w:val="00467DC2"/>
    <w:rsid w:val="00467E10"/>
    <w:rsid w:val="0047024D"/>
    <w:rsid w:val="00470689"/>
    <w:rsid w:val="00470D3C"/>
    <w:rsid w:val="004711F1"/>
    <w:rsid w:val="00471999"/>
    <w:rsid w:val="00472134"/>
    <w:rsid w:val="00472607"/>
    <w:rsid w:val="00472698"/>
    <w:rsid w:val="004729A0"/>
    <w:rsid w:val="004731CB"/>
    <w:rsid w:val="00474497"/>
    <w:rsid w:val="004750FC"/>
    <w:rsid w:val="00475107"/>
    <w:rsid w:val="00476407"/>
    <w:rsid w:val="00477B8F"/>
    <w:rsid w:val="00480512"/>
    <w:rsid w:val="0048053A"/>
    <w:rsid w:val="00480625"/>
    <w:rsid w:val="0048088A"/>
    <w:rsid w:val="00481066"/>
    <w:rsid w:val="00481118"/>
    <w:rsid w:val="00481331"/>
    <w:rsid w:val="00481724"/>
    <w:rsid w:val="00483B73"/>
    <w:rsid w:val="0048415E"/>
    <w:rsid w:val="00484369"/>
    <w:rsid w:val="00485714"/>
    <w:rsid w:val="004864BB"/>
    <w:rsid w:val="00486A38"/>
    <w:rsid w:val="004878A3"/>
    <w:rsid w:val="00490E7C"/>
    <w:rsid w:val="00491FE1"/>
    <w:rsid w:val="00492344"/>
    <w:rsid w:val="00492FD2"/>
    <w:rsid w:val="00493435"/>
    <w:rsid w:val="004944F6"/>
    <w:rsid w:val="00495347"/>
    <w:rsid w:val="00495399"/>
    <w:rsid w:val="00496056"/>
    <w:rsid w:val="00496273"/>
    <w:rsid w:val="004965D8"/>
    <w:rsid w:val="0049734B"/>
    <w:rsid w:val="004978A3"/>
    <w:rsid w:val="004A1006"/>
    <w:rsid w:val="004A25FA"/>
    <w:rsid w:val="004A2646"/>
    <w:rsid w:val="004A44CA"/>
    <w:rsid w:val="004A4E26"/>
    <w:rsid w:val="004A5488"/>
    <w:rsid w:val="004A5564"/>
    <w:rsid w:val="004A55A2"/>
    <w:rsid w:val="004A5BB1"/>
    <w:rsid w:val="004A5F2B"/>
    <w:rsid w:val="004A60F4"/>
    <w:rsid w:val="004A6682"/>
    <w:rsid w:val="004A66AB"/>
    <w:rsid w:val="004B055A"/>
    <w:rsid w:val="004B075B"/>
    <w:rsid w:val="004B0B1C"/>
    <w:rsid w:val="004B0D2B"/>
    <w:rsid w:val="004B0FCA"/>
    <w:rsid w:val="004B12F5"/>
    <w:rsid w:val="004B15C5"/>
    <w:rsid w:val="004B2973"/>
    <w:rsid w:val="004B2BA2"/>
    <w:rsid w:val="004B5DD2"/>
    <w:rsid w:val="004B66CB"/>
    <w:rsid w:val="004B674E"/>
    <w:rsid w:val="004B790D"/>
    <w:rsid w:val="004B7977"/>
    <w:rsid w:val="004B7CFA"/>
    <w:rsid w:val="004C128D"/>
    <w:rsid w:val="004C1B11"/>
    <w:rsid w:val="004C1B2E"/>
    <w:rsid w:val="004C2568"/>
    <w:rsid w:val="004C2828"/>
    <w:rsid w:val="004C2C31"/>
    <w:rsid w:val="004C431C"/>
    <w:rsid w:val="004C4DEF"/>
    <w:rsid w:val="004C639A"/>
    <w:rsid w:val="004C6609"/>
    <w:rsid w:val="004C7D39"/>
    <w:rsid w:val="004C7E30"/>
    <w:rsid w:val="004D0426"/>
    <w:rsid w:val="004D0479"/>
    <w:rsid w:val="004D050D"/>
    <w:rsid w:val="004D17AA"/>
    <w:rsid w:val="004D1C2C"/>
    <w:rsid w:val="004D1DB5"/>
    <w:rsid w:val="004D1E0B"/>
    <w:rsid w:val="004D2109"/>
    <w:rsid w:val="004D3F31"/>
    <w:rsid w:val="004D49F6"/>
    <w:rsid w:val="004D554C"/>
    <w:rsid w:val="004D6170"/>
    <w:rsid w:val="004D6255"/>
    <w:rsid w:val="004D74E7"/>
    <w:rsid w:val="004D761C"/>
    <w:rsid w:val="004E0737"/>
    <w:rsid w:val="004E188F"/>
    <w:rsid w:val="004E1B76"/>
    <w:rsid w:val="004E1BF8"/>
    <w:rsid w:val="004E26F4"/>
    <w:rsid w:val="004E299B"/>
    <w:rsid w:val="004E3048"/>
    <w:rsid w:val="004E34A6"/>
    <w:rsid w:val="004E3522"/>
    <w:rsid w:val="004E38E3"/>
    <w:rsid w:val="004E40E1"/>
    <w:rsid w:val="004E4442"/>
    <w:rsid w:val="004E480E"/>
    <w:rsid w:val="004E59B1"/>
    <w:rsid w:val="004E5D95"/>
    <w:rsid w:val="004E5D9F"/>
    <w:rsid w:val="004E5FFB"/>
    <w:rsid w:val="004F04F7"/>
    <w:rsid w:val="004F054A"/>
    <w:rsid w:val="004F08C2"/>
    <w:rsid w:val="004F1130"/>
    <w:rsid w:val="004F1F1B"/>
    <w:rsid w:val="004F33E7"/>
    <w:rsid w:val="004F383D"/>
    <w:rsid w:val="004F3901"/>
    <w:rsid w:val="004F43A9"/>
    <w:rsid w:val="004F44A5"/>
    <w:rsid w:val="004F493E"/>
    <w:rsid w:val="004F57D7"/>
    <w:rsid w:val="004F6F04"/>
    <w:rsid w:val="004F73E5"/>
    <w:rsid w:val="004F74FE"/>
    <w:rsid w:val="004F7E70"/>
    <w:rsid w:val="004F7FC3"/>
    <w:rsid w:val="005037ED"/>
    <w:rsid w:val="00503F36"/>
    <w:rsid w:val="0050436F"/>
    <w:rsid w:val="00504A45"/>
    <w:rsid w:val="00504CCC"/>
    <w:rsid w:val="005055B2"/>
    <w:rsid w:val="005068AA"/>
    <w:rsid w:val="00506E08"/>
    <w:rsid w:val="00507752"/>
    <w:rsid w:val="005078BB"/>
    <w:rsid w:val="0050796B"/>
    <w:rsid w:val="00510021"/>
    <w:rsid w:val="00510C36"/>
    <w:rsid w:val="00511D0E"/>
    <w:rsid w:val="00512CAE"/>
    <w:rsid w:val="00513871"/>
    <w:rsid w:val="00513DA0"/>
    <w:rsid w:val="00514484"/>
    <w:rsid w:val="00514750"/>
    <w:rsid w:val="005147B4"/>
    <w:rsid w:val="00514A01"/>
    <w:rsid w:val="00514DA3"/>
    <w:rsid w:val="00516969"/>
    <w:rsid w:val="00516C9A"/>
    <w:rsid w:val="00516CB7"/>
    <w:rsid w:val="00516D37"/>
    <w:rsid w:val="0051724A"/>
    <w:rsid w:val="0052019E"/>
    <w:rsid w:val="005205BF"/>
    <w:rsid w:val="0052093D"/>
    <w:rsid w:val="00520B79"/>
    <w:rsid w:val="00520BEC"/>
    <w:rsid w:val="005211CD"/>
    <w:rsid w:val="0052152F"/>
    <w:rsid w:val="00521C85"/>
    <w:rsid w:val="00521F72"/>
    <w:rsid w:val="005221E0"/>
    <w:rsid w:val="00525229"/>
    <w:rsid w:val="0052552E"/>
    <w:rsid w:val="0052587F"/>
    <w:rsid w:val="0052591D"/>
    <w:rsid w:val="00525A96"/>
    <w:rsid w:val="00525F76"/>
    <w:rsid w:val="00525FD7"/>
    <w:rsid w:val="00526B2C"/>
    <w:rsid w:val="00526F29"/>
    <w:rsid w:val="00527A6E"/>
    <w:rsid w:val="0053013F"/>
    <w:rsid w:val="0053084E"/>
    <w:rsid w:val="00530AD2"/>
    <w:rsid w:val="00530CA4"/>
    <w:rsid w:val="00530DB2"/>
    <w:rsid w:val="00531386"/>
    <w:rsid w:val="00531399"/>
    <w:rsid w:val="005329FB"/>
    <w:rsid w:val="00533F8C"/>
    <w:rsid w:val="005349B9"/>
    <w:rsid w:val="005354B5"/>
    <w:rsid w:val="00535760"/>
    <w:rsid w:val="00535DAB"/>
    <w:rsid w:val="005362A2"/>
    <w:rsid w:val="0054042B"/>
    <w:rsid w:val="0054075F"/>
    <w:rsid w:val="00540CF7"/>
    <w:rsid w:val="00541065"/>
    <w:rsid w:val="00541450"/>
    <w:rsid w:val="005419C3"/>
    <w:rsid w:val="005430A1"/>
    <w:rsid w:val="00543AD6"/>
    <w:rsid w:val="0054416C"/>
    <w:rsid w:val="005447F5"/>
    <w:rsid w:val="00544A5A"/>
    <w:rsid w:val="00545236"/>
    <w:rsid w:val="00545C9A"/>
    <w:rsid w:val="0054613B"/>
    <w:rsid w:val="0054708F"/>
    <w:rsid w:val="005508C8"/>
    <w:rsid w:val="00550F84"/>
    <w:rsid w:val="0055157B"/>
    <w:rsid w:val="00552AE7"/>
    <w:rsid w:val="00552D9C"/>
    <w:rsid w:val="005538AB"/>
    <w:rsid w:val="00553F60"/>
    <w:rsid w:val="00553FEE"/>
    <w:rsid w:val="00554540"/>
    <w:rsid w:val="00554850"/>
    <w:rsid w:val="005549E6"/>
    <w:rsid w:val="00554CCF"/>
    <w:rsid w:val="005554FB"/>
    <w:rsid w:val="00556A42"/>
    <w:rsid w:val="00557786"/>
    <w:rsid w:val="005600ED"/>
    <w:rsid w:val="005603A2"/>
    <w:rsid w:val="00560973"/>
    <w:rsid w:val="00560F10"/>
    <w:rsid w:val="005610FB"/>
    <w:rsid w:val="005610FE"/>
    <w:rsid w:val="00561B40"/>
    <w:rsid w:val="00561C9C"/>
    <w:rsid w:val="00561F2B"/>
    <w:rsid w:val="005623DB"/>
    <w:rsid w:val="005626F1"/>
    <w:rsid w:val="00562711"/>
    <w:rsid w:val="00562A57"/>
    <w:rsid w:val="00562EEE"/>
    <w:rsid w:val="00563234"/>
    <w:rsid w:val="00563BA2"/>
    <w:rsid w:val="00563BC2"/>
    <w:rsid w:val="00564169"/>
    <w:rsid w:val="00564638"/>
    <w:rsid w:val="00564940"/>
    <w:rsid w:val="00565276"/>
    <w:rsid w:val="005656B4"/>
    <w:rsid w:val="00565B3E"/>
    <w:rsid w:val="00565D05"/>
    <w:rsid w:val="00566630"/>
    <w:rsid w:val="0056674D"/>
    <w:rsid w:val="00566E75"/>
    <w:rsid w:val="0056770D"/>
    <w:rsid w:val="005713C2"/>
    <w:rsid w:val="005716C2"/>
    <w:rsid w:val="005718B9"/>
    <w:rsid w:val="00572007"/>
    <w:rsid w:val="00572B7E"/>
    <w:rsid w:val="005770A6"/>
    <w:rsid w:val="0057759D"/>
    <w:rsid w:val="005777B7"/>
    <w:rsid w:val="00580110"/>
    <w:rsid w:val="005804E3"/>
    <w:rsid w:val="00580AAA"/>
    <w:rsid w:val="005814BF"/>
    <w:rsid w:val="00582084"/>
    <w:rsid w:val="00582483"/>
    <w:rsid w:val="0058382A"/>
    <w:rsid w:val="00584571"/>
    <w:rsid w:val="00584EB1"/>
    <w:rsid w:val="00584F50"/>
    <w:rsid w:val="00585359"/>
    <w:rsid w:val="00585E4E"/>
    <w:rsid w:val="005864F9"/>
    <w:rsid w:val="005865FD"/>
    <w:rsid w:val="005868C8"/>
    <w:rsid w:val="00586BF4"/>
    <w:rsid w:val="00586F4A"/>
    <w:rsid w:val="0058764F"/>
    <w:rsid w:val="0058788F"/>
    <w:rsid w:val="00590065"/>
    <w:rsid w:val="00590949"/>
    <w:rsid w:val="00590B3E"/>
    <w:rsid w:val="0059278D"/>
    <w:rsid w:val="00594138"/>
    <w:rsid w:val="005944CA"/>
    <w:rsid w:val="00594EDD"/>
    <w:rsid w:val="00595267"/>
    <w:rsid w:val="00595D3B"/>
    <w:rsid w:val="00595D96"/>
    <w:rsid w:val="0059682F"/>
    <w:rsid w:val="00596F82"/>
    <w:rsid w:val="00597B28"/>
    <w:rsid w:val="00597DD0"/>
    <w:rsid w:val="00597EEC"/>
    <w:rsid w:val="005A053D"/>
    <w:rsid w:val="005A129D"/>
    <w:rsid w:val="005A1DFD"/>
    <w:rsid w:val="005A22F3"/>
    <w:rsid w:val="005A35CD"/>
    <w:rsid w:val="005A3610"/>
    <w:rsid w:val="005A3E85"/>
    <w:rsid w:val="005A4188"/>
    <w:rsid w:val="005A4DAB"/>
    <w:rsid w:val="005A4E5A"/>
    <w:rsid w:val="005A52FC"/>
    <w:rsid w:val="005A5ECF"/>
    <w:rsid w:val="005A5F0C"/>
    <w:rsid w:val="005A6583"/>
    <w:rsid w:val="005A663C"/>
    <w:rsid w:val="005A7042"/>
    <w:rsid w:val="005A76D5"/>
    <w:rsid w:val="005A785F"/>
    <w:rsid w:val="005A7E03"/>
    <w:rsid w:val="005B0B01"/>
    <w:rsid w:val="005B0E16"/>
    <w:rsid w:val="005B1593"/>
    <w:rsid w:val="005B1B6C"/>
    <w:rsid w:val="005B243B"/>
    <w:rsid w:val="005B3423"/>
    <w:rsid w:val="005B34A2"/>
    <w:rsid w:val="005B4A9E"/>
    <w:rsid w:val="005B4D87"/>
    <w:rsid w:val="005B5022"/>
    <w:rsid w:val="005B55E7"/>
    <w:rsid w:val="005B5F29"/>
    <w:rsid w:val="005B6398"/>
    <w:rsid w:val="005B6735"/>
    <w:rsid w:val="005B7667"/>
    <w:rsid w:val="005C1F48"/>
    <w:rsid w:val="005C1FB6"/>
    <w:rsid w:val="005C234C"/>
    <w:rsid w:val="005C2DF0"/>
    <w:rsid w:val="005C36A0"/>
    <w:rsid w:val="005C400A"/>
    <w:rsid w:val="005C41B3"/>
    <w:rsid w:val="005C46CF"/>
    <w:rsid w:val="005C4A82"/>
    <w:rsid w:val="005C4DB7"/>
    <w:rsid w:val="005C558C"/>
    <w:rsid w:val="005C7159"/>
    <w:rsid w:val="005C731F"/>
    <w:rsid w:val="005C7BDE"/>
    <w:rsid w:val="005C7EDE"/>
    <w:rsid w:val="005D0EAE"/>
    <w:rsid w:val="005D2145"/>
    <w:rsid w:val="005D2240"/>
    <w:rsid w:val="005D2408"/>
    <w:rsid w:val="005D2980"/>
    <w:rsid w:val="005D35C1"/>
    <w:rsid w:val="005D41A3"/>
    <w:rsid w:val="005D4301"/>
    <w:rsid w:val="005D44B1"/>
    <w:rsid w:val="005D45AF"/>
    <w:rsid w:val="005D4643"/>
    <w:rsid w:val="005D4CA2"/>
    <w:rsid w:val="005D5262"/>
    <w:rsid w:val="005D5572"/>
    <w:rsid w:val="005D5EC9"/>
    <w:rsid w:val="005D5F19"/>
    <w:rsid w:val="005D7346"/>
    <w:rsid w:val="005D76C2"/>
    <w:rsid w:val="005D7808"/>
    <w:rsid w:val="005D7D0B"/>
    <w:rsid w:val="005E06F5"/>
    <w:rsid w:val="005E124A"/>
    <w:rsid w:val="005E163F"/>
    <w:rsid w:val="005E1AF8"/>
    <w:rsid w:val="005E1C9E"/>
    <w:rsid w:val="005E2235"/>
    <w:rsid w:val="005E22CC"/>
    <w:rsid w:val="005E3E97"/>
    <w:rsid w:val="005E40EF"/>
    <w:rsid w:val="005E448D"/>
    <w:rsid w:val="005E52BE"/>
    <w:rsid w:val="005E59CE"/>
    <w:rsid w:val="005E622F"/>
    <w:rsid w:val="005E6511"/>
    <w:rsid w:val="005E691D"/>
    <w:rsid w:val="005E6F52"/>
    <w:rsid w:val="005E7500"/>
    <w:rsid w:val="005F0C3E"/>
    <w:rsid w:val="005F3030"/>
    <w:rsid w:val="005F308E"/>
    <w:rsid w:val="005F37CC"/>
    <w:rsid w:val="005F388C"/>
    <w:rsid w:val="005F397B"/>
    <w:rsid w:val="005F3D83"/>
    <w:rsid w:val="005F3E36"/>
    <w:rsid w:val="005F475C"/>
    <w:rsid w:val="005F4A1D"/>
    <w:rsid w:val="005F5717"/>
    <w:rsid w:val="006007A3"/>
    <w:rsid w:val="006007D1"/>
    <w:rsid w:val="006017A3"/>
    <w:rsid w:val="00603641"/>
    <w:rsid w:val="0060366E"/>
    <w:rsid w:val="00603F8A"/>
    <w:rsid w:val="00604ECE"/>
    <w:rsid w:val="0060548E"/>
    <w:rsid w:val="006055BD"/>
    <w:rsid w:val="006057BD"/>
    <w:rsid w:val="00606233"/>
    <w:rsid w:val="00606F8A"/>
    <w:rsid w:val="006070EB"/>
    <w:rsid w:val="00607675"/>
    <w:rsid w:val="00607681"/>
    <w:rsid w:val="00610670"/>
    <w:rsid w:val="006112C0"/>
    <w:rsid w:val="00611381"/>
    <w:rsid w:val="00611BF0"/>
    <w:rsid w:val="00611CCE"/>
    <w:rsid w:val="00611CF3"/>
    <w:rsid w:val="00611DFC"/>
    <w:rsid w:val="006124C4"/>
    <w:rsid w:val="00612CA7"/>
    <w:rsid w:val="00612F8F"/>
    <w:rsid w:val="00613310"/>
    <w:rsid w:val="00613F1D"/>
    <w:rsid w:val="0061428D"/>
    <w:rsid w:val="006145F4"/>
    <w:rsid w:val="00615F07"/>
    <w:rsid w:val="0061724E"/>
    <w:rsid w:val="00620628"/>
    <w:rsid w:val="00620A90"/>
    <w:rsid w:val="006216C1"/>
    <w:rsid w:val="00621ACC"/>
    <w:rsid w:val="00621B8D"/>
    <w:rsid w:val="0062236B"/>
    <w:rsid w:val="00622FDE"/>
    <w:rsid w:val="00623C56"/>
    <w:rsid w:val="00623F2B"/>
    <w:rsid w:val="00624610"/>
    <w:rsid w:val="0062585F"/>
    <w:rsid w:val="00627963"/>
    <w:rsid w:val="00627DC4"/>
    <w:rsid w:val="00630F67"/>
    <w:rsid w:val="00632609"/>
    <w:rsid w:val="006326DC"/>
    <w:rsid w:val="00632BBE"/>
    <w:rsid w:val="00633002"/>
    <w:rsid w:val="00633408"/>
    <w:rsid w:val="00633D9F"/>
    <w:rsid w:val="00634DF1"/>
    <w:rsid w:val="00635396"/>
    <w:rsid w:val="0063589C"/>
    <w:rsid w:val="00635EA1"/>
    <w:rsid w:val="006366B1"/>
    <w:rsid w:val="00637B6A"/>
    <w:rsid w:val="0064083C"/>
    <w:rsid w:val="00641270"/>
    <w:rsid w:val="00641B7C"/>
    <w:rsid w:val="00642B96"/>
    <w:rsid w:val="0064351B"/>
    <w:rsid w:val="00643768"/>
    <w:rsid w:val="00643891"/>
    <w:rsid w:val="006443C5"/>
    <w:rsid w:val="006443EE"/>
    <w:rsid w:val="0064444B"/>
    <w:rsid w:val="00644A5E"/>
    <w:rsid w:val="00644C97"/>
    <w:rsid w:val="0064560A"/>
    <w:rsid w:val="006458BE"/>
    <w:rsid w:val="00645C00"/>
    <w:rsid w:val="0064759E"/>
    <w:rsid w:val="006478BB"/>
    <w:rsid w:val="00647A9B"/>
    <w:rsid w:val="00650509"/>
    <w:rsid w:val="0065080C"/>
    <w:rsid w:val="00651112"/>
    <w:rsid w:val="006511B2"/>
    <w:rsid w:val="00651329"/>
    <w:rsid w:val="006530EA"/>
    <w:rsid w:val="0065324F"/>
    <w:rsid w:val="006537AF"/>
    <w:rsid w:val="00653BF2"/>
    <w:rsid w:val="00653C4F"/>
    <w:rsid w:val="006540A7"/>
    <w:rsid w:val="006543C3"/>
    <w:rsid w:val="00654976"/>
    <w:rsid w:val="006549B3"/>
    <w:rsid w:val="00654BC6"/>
    <w:rsid w:val="0065507B"/>
    <w:rsid w:val="006553D8"/>
    <w:rsid w:val="00655514"/>
    <w:rsid w:val="00655CED"/>
    <w:rsid w:val="00656103"/>
    <w:rsid w:val="00656502"/>
    <w:rsid w:val="00656E1C"/>
    <w:rsid w:val="006573EA"/>
    <w:rsid w:val="0065779E"/>
    <w:rsid w:val="006579B1"/>
    <w:rsid w:val="0066009D"/>
    <w:rsid w:val="006602E9"/>
    <w:rsid w:val="0066175E"/>
    <w:rsid w:val="00661CB4"/>
    <w:rsid w:val="00662D69"/>
    <w:rsid w:val="0066407D"/>
    <w:rsid w:val="0066480F"/>
    <w:rsid w:val="00664D76"/>
    <w:rsid w:val="006660DB"/>
    <w:rsid w:val="006674F1"/>
    <w:rsid w:val="00667D92"/>
    <w:rsid w:val="00670279"/>
    <w:rsid w:val="00670558"/>
    <w:rsid w:val="00671DB0"/>
    <w:rsid w:val="00673568"/>
    <w:rsid w:val="00673CA6"/>
    <w:rsid w:val="00673EE1"/>
    <w:rsid w:val="00674ED7"/>
    <w:rsid w:val="00674EFF"/>
    <w:rsid w:val="00674FEF"/>
    <w:rsid w:val="0067544A"/>
    <w:rsid w:val="006772D1"/>
    <w:rsid w:val="006778D1"/>
    <w:rsid w:val="0068035E"/>
    <w:rsid w:val="0068056D"/>
    <w:rsid w:val="00680A2F"/>
    <w:rsid w:val="00680E3F"/>
    <w:rsid w:val="0068142D"/>
    <w:rsid w:val="006816AE"/>
    <w:rsid w:val="006821E1"/>
    <w:rsid w:val="00682B9F"/>
    <w:rsid w:val="00683081"/>
    <w:rsid w:val="0068346E"/>
    <w:rsid w:val="0068376E"/>
    <w:rsid w:val="006840DF"/>
    <w:rsid w:val="006841FE"/>
    <w:rsid w:val="0068447F"/>
    <w:rsid w:val="006847F9"/>
    <w:rsid w:val="0068507A"/>
    <w:rsid w:val="006850FB"/>
    <w:rsid w:val="00685D6E"/>
    <w:rsid w:val="0068633B"/>
    <w:rsid w:val="00686E4A"/>
    <w:rsid w:val="0068731E"/>
    <w:rsid w:val="00687E2A"/>
    <w:rsid w:val="00687F40"/>
    <w:rsid w:val="00690209"/>
    <w:rsid w:val="00690AA1"/>
    <w:rsid w:val="00690B31"/>
    <w:rsid w:val="00690BBE"/>
    <w:rsid w:val="00691579"/>
    <w:rsid w:val="006917FD"/>
    <w:rsid w:val="00691EEE"/>
    <w:rsid w:val="00691F4D"/>
    <w:rsid w:val="00692AEE"/>
    <w:rsid w:val="006935C1"/>
    <w:rsid w:val="00693B3E"/>
    <w:rsid w:val="00693C5E"/>
    <w:rsid w:val="006942D1"/>
    <w:rsid w:val="0069735B"/>
    <w:rsid w:val="0069773B"/>
    <w:rsid w:val="006A01E1"/>
    <w:rsid w:val="006A08E1"/>
    <w:rsid w:val="006A0E14"/>
    <w:rsid w:val="006A0FAF"/>
    <w:rsid w:val="006A1D75"/>
    <w:rsid w:val="006A2CE0"/>
    <w:rsid w:val="006A2EF2"/>
    <w:rsid w:val="006A3A68"/>
    <w:rsid w:val="006A40C1"/>
    <w:rsid w:val="006A4CE7"/>
    <w:rsid w:val="006A4DF6"/>
    <w:rsid w:val="006A55B0"/>
    <w:rsid w:val="006A577D"/>
    <w:rsid w:val="006A5F88"/>
    <w:rsid w:val="006A66AD"/>
    <w:rsid w:val="006A7333"/>
    <w:rsid w:val="006B03B3"/>
    <w:rsid w:val="006B085A"/>
    <w:rsid w:val="006B0FCA"/>
    <w:rsid w:val="006B0FCD"/>
    <w:rsid w:val="006B1738"/>
    <w:rsid w:val="006B2133"/>
    <w:rsid w:val="006B2AA8"/>
    <w:rsid w:val="006B3DC3"/>
    <w:rsid w:val="006B5C8B"/>
    <w:rsid w:val="006B6608"/>
    <w:rsid w:val="006C0528"/>
    <w:rsid w:val="006C1212"/>
    <w:rsid w:val="006C174C"/>
    <w:rsid w:val="006C2E29"/>
    <w:rsid w:val="006C3341"/>
    <w:rsid w:val="006C3AB5"/>
    <w:rsid w:val="006C3B6F"/>
    <w:rsid w:val="006C42A6"/>
    <w:rsid w:val="006C4311"/>
    <w:rsid w:val="006C4C7A"/>
    <w:rsid w:val="006C50C7"/>
    <w:rsid w:val="006C62D5"/>
    <w:rsid w:val="006C6CCF"/>
    <w:rsid w:val="006C70F7"/>
    <w:rsid w:val="006C7D28"/>
    <w:rsid w:val="006C7D36"/>
    <w:rsid w:val="006D16C6"/>
    <w:rsid w:val="006D18AA"/>
    <w:rsid w:val="006D2FAF"/>
    <w:rsid w:val="006D347F"/>
    <w:rsid w:val="006D3A9D"/>
    <w:rsid w:val="006D4CE9"/>
    <w:rsid w:val="006D51FA"/>
    <w:rsid w:val="006D5D6E"/>
    <w:rsid w:val="006D7796"/>
    <w:rsid w:val="006D7BB0"/>
    <w:rsid w:val="006D7ED8"/>
    <w:rsid w:val="006E09EC"/>
    <w:rsid w:val="006E128B"/>
    <w:rsid w:val="006E1702"/>
    <w:rsid w:val="006E1917"/>
    <w:rsid w:val="006E1AB6"/>
    <w:rsid w:val="006E238C"/>
    <w:rsid w:val="006E3215"/>
    <w:rsid w:val="006E3F75"/>
    <w:rsid w:val="006E4E0D"/>
    <w:rsid w:val="006E4F77"/>
    <w:rsid w:val="006E4F86"/>
    <w:rsid w:val="006E4FEC"/>
    <w:rsid w:val="006E4FFF"/>
    <w:rsid w:val="006E57A7"/>
    <w:rsid w:val="006E6078"/>
    <w:rsid w:val="006E673D"/>
    <w:rsid w:val="006E6ADE"/>
    <w:rsid w:val="006E6EE6"/>
    <w:rsid w:val="006E7C39"/>
    <w:rsid w:val="006F0989"/>
    <w:rsid w:val="006F1209"/>
    <w:rsid w:val="006F14B3"/>
    <w:rsid w:val="006F1ECD"/>
    <w:rsid w:val="006F2D67"/>
    <w:rsid w:val="006F3F7B"/>
    <w:rsid w:val="006F5036"/>
    <w:rsid w:val="006F574A"/>
    <w:rsid w:val="006F74DA"/>
    <w:rsid w:val="006F7B0C"/>
    <w:rsid w:val="007001C6"/>
    <w:rsid w:val="00700315"/>
    <w:rsid w:val="00700A18"/>
    <w:rsid w:val="00701281"/>
    <w:rsid w:val="00701310"/>
    <w:rsid w:val="00701343"/>
    <w:rsid w:val="0070338F"/>
    <w:rsid w:val="00703855"/>
    <w:rsid w:val="007046A5"/>
    <w:rsid w:val="0070604C"/>
    <w:rsid w:val="00707AF0"/>
    <w:rsid w:val="00707C68"/>
    <w:rsid w:val="00707D2D"/>
    <w:rsid w:val="007101A3"/>
    <w:rsid w:val="00710698"/>
    <w:rsid w:val="00711437"/>
    <w:rsid w:val="007116A1"/>
    <w:rsid w:val="00712130"/>
    <w:rsid w:val="0071224D"/>
    <w:rsid w:val="00712282"/>
    <w:rsid w:val="00712467"/>
    <w:rsid w:val="00712656"/>
    <w:rsid w:val="007126B4"/>
    <w:rsid w:val="00712B75"/>
    <w:rsid w:val="00712BC3"/>
    <w:rsid w:val="00712F83"/>
    <w:rsid w:val="00713757"/>
    <w:rsid w:val="00713E04"/>
    <w:rsid w:val="00714872"/>
    <w:rsid w:val="00715DF1"/>
    <w:rsid w:val="00716283"/>
    <w:rsid w:val="0071684F"/>
    <w:rsid w:val="00716B60"/>
    <w:rsid w:val="00716F19"/>
    <w:rsid w:val="00717015"/>
    <w:rsid w:val="007173D0"/>
    <w:rsid w:val="00717CF5"/>
    <w:rsid w:val="00717D3A"/>
    <w:rsid w:val="0072014D"/>
    <w:rsid w:val="007205FD"/>
    <w:rsid w:val="00720759"/>
    <w:rsid w:val="0072085F"/>
    <w:rsid w:val="0072087D"/>
    <w:rsid w:val="00720BE0"/>
    <w:rsid w:val="00721C0D"/>
    <w:rsid w:val="00722A1A"/>
    <w:rsid w:val="00722B03"/>
    <w:rsid w:val="007232AA"/>
    <w:rsid w:val="007235B3"/>
    <w:rsid w:val="0072456B"/>
    <w:rsid w:val="007246F4"/>
    <w:rsid w:val="007247FC"/>
    <w:rsid w:val="00724E03"/>
    <w:rsid w:val="00726171"/>
    <w:rsid w:val="00726C62"/>
    <w:rsid w:val="00726EA6"/>
    <w:rsid w:val="007273F8"/>
    <w:rsid w:val="00727599"/>
    <w:rsid w:val="007301E1"/>
    <w:rsid w:val="007302B5"/>
    <w:rsid w:val="00730657"/>
    <w:rsid w:val="00730788"/>
    <w:rsid w:val="007314A6"/>
    <w:rsid w:val="007316AF"/>
    <w:rsid w:val="007327B3"/>
    <w:rsid w:val="00732935"/>
    <w:rsid w:val="00733720"/>
    <w:rsid w:val="0073375D"/>
    <w:rsid w:val="00734483"/>
    <w:rsid w:val="007346D3"/>
    <w:rsid w:val="00735284"/>
    <w:rsid w:val="0073533E"/>
    <w:rsid w:val="00736FCD"/>
    <w:rsid w:val="00737353"/>
    <w:rsid w:val="007375AD"/>
    <w:rsid w:val="00737B9B"/>
    <w:rsid w:val="007404BC"/>
    <w:rsid w:val="0074067C"/>
    <w:rsid w:val="007413C8"/>
    <w:rsid w:val="007418A7"/>
    <w:rsid w:val="007423C8"/>
    <w:rsid w:val="00743545"/>
    <w:rsid w:val="00744035"/>
    <w:rsid w:val="007446D7"/>
    <w:rsid w:val="00744D35"/>
    <w:rsid w:val="0074565F"/>
    <w:rsid w:val="0074772A"/>
    <w:rsid w:val="00747B2C"/>
    <w:rsid w:val="00747CCC"/>
    <w:rsid w:val="00750096"/>
    <w:rsid w:val="007518AE"/>
    <w:rsid w:val="007518FF"/>
    <w:rsid w:val="00751E8A"/>
    <w:rsid w:val="00752142"/>
    <w:rsid w:val="007524E6"/>
    <w:rsid w:val="00752683"/>
    <w:rsid w:val="007529AF"/>
    <w:rsid w:val="00752B74"/>
    <w:rsid w:val="00753FD5"/>
    <w:rsid w:val="00754DDF"/>
    <w:rsid w:val="007568E3"/>
    <w:rsid w:val="0075700A"/>
    <w:rsid w:val="0075733C"/>
    <w:rsid w:val="007579AD"/>
    <w:rsid w:val="00760026"/>
    <w:rsid w:val="0076091C"/>
    <w:rsid w:val="00760BF0"/>
    <w:rsid w:val="00761325"/>
    <w:rsid w:val="007613E1"/>
    <w:rsid w:val="00761AC4"/>
    <w:rsid w:val="00761D14"/>
    <w:rsid w:val="00762EC3"/>
    <w:rsid w:val="00763384"/>
    <w:rsid w:val="0076464C"/>
    <w:rsid w:val="00765F4E"/>
    <w:rsid w:val="007662F7"/>
    <w:rsid w:val="0076651C"/>
    <w:rsid w:val="007711E3"/>
    <w:rsid w:val="00771ECD"/>
    <w:rsid w:val="00771F3C"/>
    <w:rsid w:val="007721B9"/>
    <w:rsid w:val="007729A9"/>
    <w:rsid w:val="00772AA3"/>
    <w:rsid w:val="007737DD"/>
    <w:rsid w:val="00773CC7"/>
    <w:rsid w:val="00774713"/>
    <w:rsid w:val="007748CB"/>
    <w:rsid w:val="00774CDC"/>
    <w:rsid w:val="00774E47"/>
    <w:rsid w:val="007750EC"/>
    <w:rsid w:val="007756AE"/>
    <w:rsid w:val="00776909"/>
    <w:rsid w:val="007769ED"/>
    <w:rsid w:val="0077711F"/>
    <w:rsid w:val="00780484"/>
    <w:rsid w:val="007811C2"/>
    <w:rsid w:val="00781B15"/>
    <w:rsid w:val="00781BAB"/>
    <w:rsid w:val="0078285A"/>
    <w:rsid w:val="00782A24"/>
    <w:rsid w:val="007840C6"/>
    <w:rsid w:val="00784365"/>
    <w:rsid w:val="007846BA"/>
    <w:rsid w:val="00784962"/>
    <w:rsid w:val="00784E9E"/>
    <w:rsid w:val="00784EA4"/>
    <w:rsid w:val="0078504C"/>
    <w:rsid w:val="007850D4"/>
    <w:rsid w:val="00785AE5"/>
    <w:rsid w:val="007865FB"/>
    <w:rsid w:val="00786720"/>
    <w:rsid w:val="0078696C"/>
    <w:rsid w:val="00786DC1"/>
    <w:rsid w:val="00786E38"/>
    <w:rsid w:val="00786F5E"/>
    <w:rsid w:val="0078701A"/>
    <w:rsid w:val="007877A4"/>
    <w:rsid w:val="00790893"/>
    <w:rsid w:val="007909F1"/>
    <w:rsid w:val="00790C81"/>
    <w:rsid w:val="00790DEA"/>
    <w:rsid w:val="007915FE"/>
    <w:rsid w:val="00792506"/>
    <w:rsid w:val="00792A14"/>
    <w:rsid w:val="00793D69"/>
    <w:rsid w:val="0079437A"/>
    <w:rsid w:val="0079494E"/>
    <w:rsid w:val="00794EBD"/>
    <w:rsid w:val="00794F44"/>
    <w:rsid w:val="007956B1"/>
    <w:rsid w:val="00795DDC"/>
    <w:rsid w:val="00796902"/>
    <w:rsid w:val="00796BB6"/>
    <w:rsid w:val="00797104"/>
    <w:rsid w:val="00797716"/>
    <w:rsid w:val="00797AD5"/>
    <w:rsid w:val="00797F6E"/>
    <w:rsid w:val="007A061D"/>
    <w:rsid w:val="007A0B3C"/>
    <w:rsid w:val="007A1102"/>
    <w:rsid w:val="007A189F"/>
    <w:rsid w:val="007A1A72"/>
    <w:rsid w:val="007A20C4"/>
    <w:rsid w:val="007A25AF"/>
    <w:rsid w:val="007A2C68"/>
    <w:rsid w:val="007A3F2B"/>
    <w:rsid w:val="007A4107"/>
    <w:rsid w:val="007A4F44"/>
    <w:rsid w:val="007A53CD"/>
    <w:rsid w:val="007A5570"/>
    <w:rsid w:val="007A56A5"/>
    <w:rsid w:val="007A69EE"/>
    <w:rsid w:val="007A6B26"/>
    <w:rsid w:val="007A7E11"/>
    <w:rsid w:val="007B014E"/>
    <w:rsid w:val="007B03C3"/>
    <w:rsid w:val="007B0714"/>
    <w:rsid w:val="007B0D94"/>
    <w:rsid w:val="007B0E1E"/>
    <w:rsid w:val="007B1554"/>
    <w:rsid w:val="007B167E"/>
    <w:rsid w:val="007B1E76"/>
    <w:rsid w:val="007B1ED6"/>
    <w:rsid w:val="007B2082"/>
    <w:rsid w:val="007B2347"/>
    <w:rsid w:val="007B2E51"/>
    <w:rsid w:val="007B32F2"/>
    <w:rsid w:val="007B378A"/>
    <w:rsid w:val="007B39D1"/>
    <w:rsid w:val="007B3EE0"/>
    <w:rsid w:val="007B3FFF"/>
    <w:rsid w:val="007B54F0"/>
    <w:rsid w:val="007B5CC7"/>
    <w:rsid w:val="007B663A"/>
    <w:rsid w:val="007B6D9D"/>
    <w:rsid w:val="007B7489"/>
    <w:rsid w:val="007C1EB7"/>
    <w:rsid w:val="007C1FCE"/>
    <w:rsid w:val="007C5DEB"/>
    <w:rsid w:val="007C6942"/>
    <w:rsid w:val="007C6EA1"/>
    <w:rsid w:val="007C782A"/>
    <w:rsid w:val="007C7BA7"/>
    <w:rsid w:val="007D029A"/>
    <w:rsid w:val="007D06FA"/>
    <w:rsid w:val="007D0A48"/>
    <w:rsid w:val="007D13FC"/>
    <w:rsid w:val="007D15C1"/>
    <w:rsid w:val="007D264A"/>
    <w:rsid w:val="007D2F78"/>
    <w:rsid w:val="007D3E1D"/>
    <w:rsid w:val="007D4A0F"/>
    <w:rsid w:val="007D4ADD"/>
    <w:rsid w:val="007D5F77"/>
    <w:rsid w:val="007D647D"/>
    <w:rsid w:val="007D6674"/>
    <w:rsid w:val="007D7D9A"/>
    <w:rsid w:val="007D7FDE"/>
    <w:rsid w:val="007E01B6"/>
    <w:rsid w:val="007E0B12"/>
    <w:rsid w:val="007E0EEB"/>
    <w:rsid w:val="007E10AC"/>
    <w:rsid w:val="007E117E"/>
    <w:rsid w:val="007E1A9C"/>
    <w:rsid w:val="007E3418"/>
    <w:rsid w:val="007E609E"/>
    <w:rsid w:val="007E72B3"/>
    <w:rsid w:val="007E72E6"/>
    <w:rsid w:val="007E74B6"/>
    <w:rsid w:val="007E7D88"/>
    <w:rsid w:val="007F08A0"/>
    <w:rsid w:val="007F0F0E"/>
    <w:rsid w:val="007F19E1"/>
    <w:rsid w:val="007F1BF3"/>
    <w:rsid w:val="007F20B8"/>
    <w:rsid w:val="007F271A"/>
    <w:rsid w:val="007F2B06"/>
    <w:rsid w:val="007F32A8"/>
    <w:rsid w:val="007F52B0"/>
    <w:rsid w:val="007F5827"/>
    <w:rsid w:val="007F5D22"/>
    <w:rsid w:val="007F66D4"/>
    <w:rsid w:val="007F679D"/>
    <w:rsid w:val="007F7837"/>
    <w:rsid w:val="007F7BCC"/>
    <w:rsid w:val="007F7E3E"/>
    <w:rsid w:val="0080031C"/>
    <w:rsid w:val="00800621"/>
    <w:rsid w:val="00800633"/>
    <w:rsid w:val="00800FB1"/>
    <w:rsid w:val="0080156B"/>
    <w:rsid w:val="00801730"/>
    <w:rsid w:val="008023F0"/>
    <w:rsid w:val="0080268F"/>
    <w:rsid w:val="0080307A"/>
    <w:rsid w:val="00803243"/>
    <w:rsid w:val="00803282"/>
    <w:rsid w:val="00803311"/>
    <w:rsid w:val="00803344"/>
    <w:rsid w:val="00804729"/>
    <w:rsid w:val="008049F2"/>
    <w:rsid w:val="00805117"/>
    <w:rsid w:val="00805474"/>
    <w:rsid w:val="008061E3"/>
    <w:rsid w:val="00806A86"/>
    <w:rsid w:val="00806DA1"/>
    <w:rsid w:val="00806DCE"/>
    <w:rsid w:val="00810FB7"/>
    <w:rsid w:val="0081155B"/>
    <w:rsid w:val="0081259E"/>
    <w:rsid w:val="00812F55"/>
    <w:rsid w:val="008137B8"/>
    <w:rsid w:val="00813CDB"/>
    <w:rsid w:val="008145B7"/>
    <w:rsid w:val="00814CD1"/>
    <w:rsid w:val="00817756"/>
    <w:rsid w:val="00820258"/>
    <w:rsid w:val="008207CE"/>
    <w:rsid w:val="0082099F"/>
    <w:rsid w:val="00820F68"/>
    <w:rsid w:val="00821995"/>
    <w:rsid w:val="00823160"/>
    <w:rsid w:val="008239DE"/>
    <w:rsid w:val="00823B32"/>
    <w:rsid w:val="0082430F"/>
    <w:rsid w:val="008249A3"/>
    <w:rsid w:val="00824C89"/>
    <w:rsid w:val="00825550"/>
    <w:rsid w:val="0082602C"/>
    <w:rsid w:val="0082666D"/>
    <w:rsid w:val="0082719B"/>
    <w:rsid w:val="00830CE1"/>
    <w:rsid w:val="00831B39"/>
    <w:rsid w:val="00831C85"/>
    <w:rsid w:val="00832914"/>
    <w:rsid w:val="00832A98"/>
    <w:rsid w:val="008339FE"/>
    <w:rsid w:val="00834A4A"/>
    <w:rsid w:val="008356BD"/>
    <w:rsid w:val="00835E13"/>
    <w:rsid w:val="00837001"/>
    <w:rsid w:val="00837810"/>
    <w:rsid w:val="0084162B"/>
    <w:rsid w:val="0084197E"/>
    <w:rsid w:val="00841D6F"/>
    <w:rsid w:val="00842A79"/>
    <w:rsid w:val="00843364"/>
    <w:rsid w:val="008434A7"/>
    <w:rsid w:val="00843901"/>
    <w:rsid w:val="00844A0C"/>
    <w:rsid w:val="00844C65"/>
    <w:rsid w:val="00845DCE"/>
    <w:rsid w:val="00845FAB"/>
    <w:rsid w:val="008461FC"/>
    <w:rsid w:val="0084630C"/>
    <w:rsid w:val="00846520"/>
    <w:rsid w:val="008468A5"/>
    <w:rsid w:val="00846CD9"/>
    <w:rsid w:val="00846FD3"/>
    <w:rsid w:val="00847312"/>
    <w:rsid w:val="0085003E"/>
    <w:rsid w:val="0085093A"/>
    <w:rsid w:val="008517FE"/>
    <w:rsid w:val="00851A4A"/>
    <w:rsid w:val="00851B65"/>
    <w:rsid w:val="0085283C"/>
    <w:rsid w:val="008534AA"/>
    <w:rsid w:val="00854BAB"/>
    <w:rsid w:val="00855A0D"/>
    <w:rsid w:val="008569C0"/>
    <w:rsid w:val="00857353"/>
    <w:rsid w:val="00857A0E"/>
    <w:rsid w:val="00857C9B"/>
    <w:rsid w:val="008603F2"/>
    <w:rsid w:val="00860E0E"/>
    <w:rsid w:val="0086179A"/>
    <w:rsid w:val="00861A99"/>
    <w:rsid w:val="008623A9"/>
    <w:rsid w:val="008624AD"/>
    <w:rsid w:val="00863A64"/>
    <w:rsid w:val="008642C5"/>
    <w:rsid w:val="00864763"/>
    <w:rsid w:val="008647C8"/>
    <w:rsid w:val="00864F07"/>
    <w:rsid w:val="00864FC6"/>
    <w:rsid w:val="00870A22"/>
    <w:rsid w:val="00870C6B"/>
    <w:rsid w:val="0087141F"/>
    <w:rsid w:val="00871A01"/>
    <w:rsid w:val="00871EFA"/>
    <w:rsid w:val="008729D0"/>
    <w:rsid w:val="00872E24"/>
    <w:rsid w:val="00873D8F"/>
    <w:rsid w:val="008746E3"/>
    <w:rsid w:val="00874D66"/>
    <w:rsid w:val="0087568B"/>
    <w:rsid w:val="00876183"/>
    <w:rsid w:val="00876F6A"/>
    <w:rsid w:val="0088056A"/>
    <w:rsid w:val="00880EC6"/>
    <w:rsid w:val="00881132"/>
    <w:rsid w:val="0088151B"/>
    <w:rsid w:val="00881BA7"/>
    <w:rsid w:val="00881F37"/>
    <w:rsid w:val="00882063"/>
    <w:rsid w:val="0088247A"/>
    <w:rsid w:val="00882734"/>
    <w:rsid w:val="00882757"/>
    <w:rsid w:val="008830A1"/>
    <w:rsid w:val="008836ED"/>
    <w:rsid w:val="0088566C"/>
    <w:rsid w:val="0088587B"/>
    <w:rsid w:val="00885D98"/>
    <w:rsid w:val="00886377"/>
    <w:rsid w:val="0088672D"/>
    <w:rsid w:val="00887A5A"/>
    <w:rsid w:val="008902C9"/>
    <w:rsid w:val="008917DE"/>
    <w:rsid w:val="0089274A"/>
    <w:rsid w:val="00892ED9"/>
    <w:rsid w:val="00893A2F"/>
    <w:rsid w:val="00893C27"/>
    <w:rsid w:val="0089425A"/>
    <w:rsid w:val="008955D7"/>
    <w:rsid w:val="00896681"/>
    <w:rsid w:val="008A0310"/>
    <w:rsid w:val="008A12A4"/>
    <w:rsid w:val="008A1620"/>
    <w:rsid w:val="008A1FD6"/>
    <w:rsid w:val="008A2FB3"/>
    <w:rsid w:val="008A333F"/>
    <w:rsid w:val="008A3390"/>
    <w:rsid w:val="008A33E5"/>
    <w:rsid w:val="008A35DD"/>
    <w:rsid w:val="008A38CF"/>
    <w:rsid w:val="008A497C"/>
    <w:rsid w:val="008A4DF8"/>
    <w:rsid w:val="008A5CDE"/>
    <w:rsid w:val="008A6820"/>
    <w:rsid w:val="008A6FDA"/>
    <w:rsid w:val="008A7366"/>
    <w:rsid w:val="008A7E68"/>
    <w:rsid w:val="008B17F8"/>
    <w:rsid w:val="008B2154"/>
    <w:rsid w:val="008B2389"/>
    <w:rsid w:val="008B251D"/>
    <w:rsid w:val="008B2E4F"/>
    <w:rsid w:val="008B334B"/>
    <w:rsid w:val="008B4D02"/>
    <w:rsid w:val="008B56AE"/>
    <w:rsid w:val="008B5869"/>
    <w:rsid w:val="008B62F0"/>
    <w:rsid w:val="008C00DE"/>
    <w:rsid w:val="008C06B8"/>
    <w:rsid w:val="008C0986"/>
    <w:rsid w:val="008C122F"/>
    <w:rsid w:val="008C2179"/>
    <w:rsid w:val="008C2D18"/>
    <w:rsid w:val="008C3898"/>
    <w:rsid w:val="008C47DE"/>
    <w:rsid w:val="008C63EF"/>
    <w:rsid w:val="008C6A7E"/>
    <w:rsid w:val="008C70B1"/>
    <w:rsid w:val="008C7920"/>
    <w:rsid w:val="008C7D53"/>
    <w:rsid w:val="008D0876"/>
    <w:rsid w:val="008D08C3"/>
    <w:rsid w:val="008D11CF"/>
    <w:rsid w:val="008D138C"/>
    <w:rsid w:val="008D1ED6"/>
    <w:rsid w:val="008D2A89"/>
    <w:rsid w:val="008D2F47"/>
    <w:rsid w:val="008D35BD"/>
    <w:rsid w:val="008D35CE"/>
    <w:rsid w:val="008D3C6F"/>
    <w:rsid w:val="008D3CC5"/>
    <w:rsid w:val="008D5869"/>
    <w:rsid w:val="008D5DAD"/>
    <w:rsid w:val="008D5FE5"/>
    <w:rsid w:val="008D7663"/>
    <w:rsid w:val="008D7A52"/>
    <w:rsid w:val="008D7C69"/>
    <w:rsid w:val="008D7F01"/>
    <w:rsid w:val="008D7F89"/>
    <w:rsid w:val="008E0DC9"/>
    <w:rsid w:val="008E101F"/>
    <w:rsid w:val="008E11D9"/>
    <w:rsid w:val="008E13AF"/>
    <w:rsid w:val="008E3AE3"/>
    <w:rsid w:val="008E5405"/>
    <w:rsid w:val="008E58BF"/>
    <w:rsid w:val="008E71AD"/>
    <w:rsid w:val="008E75A6"/>
    <w:rsid w:val="008F0412"/>
    <w:rsid w:val="008F0EC3"/>
    <w:rsid w:val="008F13EE"/>
    <w:rsid w:val="008F1452"/>
    <w:rsid w:val="008F3176"/>
    <w:rsid w:val="008F33E7"/>
    <w:rsid w:val="008F4831"/>
    <w:rsid w:val="008F49F1"/>
    <w:rsid w:val="008F52DE"/>
    <w:rsid w:val="008F54FC"/>
    <w:rsid w:val="008F5543"/>
    <w:rsid w:val="008F5593"/>
    <w:rsid w:val="008F575E"/>
    <w:rsid w:val="008F640D"/>
    <w:rsid w:val="008F7AB4"/>
    <w:rsid w:val="0090014E"/>
    <w:rsid w:val="009002B5"/>
    <w:rsid w:val="009015A5"/>
    <w:rsid w:val="00901A82"/>
    <w:rsid w:val="00901AD3"/>
    <w:rsid w:val="00902D2A"/>
    <w:rsid w:val="009032EC"/>
    <w:rsid w:val="009045B4"/>
    <w:rsid w:val="009046F9"/>
    <w:rsid w:val="00905056"/>
    <w:rsid w:val="009051DB"/>
    <w:rsid w:val="00906104"/>
    <w:rsid w:val="00907768"/>
    <w:rsid w:val="009101F8"/>
    <w:rsid w:val="00910735"/>
    <w:rsid w:val="00910DD2"/>
    <w:rsid w:val="009111B6"/>
    <w:rsid w:val="00911224"/>
    <w:rsid w:val="00913301"/>
    <w:rsid w:val="0091332E"/>
    <w:rsid w:val="0091443C"/>
    <w:rsid w:val="00914569"/>
    <w:rsid w:val="00914815"/>
    <w:rsid w:val="00914CE7"/>
    <w:rsid w:val="00916352"/>
    <w:rsid w:val="009165C9"/>
    <w:rsid w:val="00916954"/>
    <w:rsid w:val="00917668"/>
    <w:rsid w:val="00917FBE"/>
    <w:rsid w:val="009219C0"/>
    <w:rsid w:val="00922C40"/>
    <w:rsid w:val="009244A8"/>
    <w:rsid w:val="00924B22"/>
    <w:rsid w:val="00924DC3"/>
    <w:rsid w:val="009250B7"/>
    <w:rsid w:val="00925C36"/>
    <w:rsid w:val="009272CB"/>
    <w:rsid w:val="009275E5"/>
    <w:rsid w:val="00927712"/>
    <w:rsid w:val="00927783"/>
    <w:rsid w:val="00930142"/>
    <w:rsid w:val="00930511"/>
    <w:rsid w:val="0093056D"/>
    <w:rsid w:val="009305FA"/>
    <w:rsid w:val="009307D2"/>
    <w:rsid w:val="00930EFE"/>
    <w:rsid w:val="0093171C"/>
    <w:rsid w:val="00932FF7"/>
    <w:rsid w:val="009339BC"/>
    <w:rsid w:val="00933F0A"/>
    <w:rsid w:val="00934A31"/>
    <w:rsid w:val="00936237"/>
    <w:rsid w:val="00936515"/>
    <w:rsid w:val="0093714A"/>
    <w:rsid w:val="0093789A"/>
    <w:rsid w:val="009378C4"/>
    <w:rsid w:val="00941142"/>
    <w:rsid w:val="009412B3"/>
    <w:rsid w:val="00941330"/>
    <w:rsid w:val="00942AB2"/>
    <w:rsid w:val="00942CB7"/>
    <w:rsid w:val="00942EA7"/>
    <w:rsid w:val="00942FBD"/>
    <w:rsid w:val="009441E8"/>
    <w:rsid w:val="00944395"/>
    <w:rsid w:val="00945911"/>
    <w:rsid w:val="00945DF2"/>
    <w:rsid w:val="00946059"/>
    <w:rsid w:val="00947939"/>
    <w:rsid w:val="00947EE6"/>
    <w:rsid w:val="00950D84"/>
    <w:rsid w:val="0095120D"/>
    <w:rsid w:val="00951F54"/>
    <w:rsid w:val="00951F86"/>
    <w:rsid w:val="00952A3D"/>
    <w:rsid w:val="00953505"/>
    <w:rsid w:val="00953690"/>
    <w:rsid w:val="00953A43"/>
    <w:rsid w:val="00953A86"/>
    <w:rsid w:val="00953F54"/>
    <w:rsid w:val="009547CC"/>
    <w:rsid w:val="00954C35"/>
    <w:rsid w:val="00954D51"/>
    <w:rsid w:val="009564AD"/>
    <w:rsid w:val="00956754"/>
    <w:rsid w:val="0095683E"/>
    <w:rsid w:val="009570A4"/>
    <w:rsid w:val="00957577"/>
    <w:rsid w:val="00957F82"/>
    <w:rsid w:val="00960498"/>
    <w:rsid w:val="009611F0"/>
    <w:rsid w:val="0096127C"/>
    <w:rsid w:val="0096148D"/>
    <w:rsid w:val="00961886"/>
    <w:rsid w:val="00962167"/>
    <w:rsid w:val="009624DA"/>
    <w:rsid w:val="00962ACC"/>
    <w:rsid w:val="00962BD7"/>
    <w:rsid w:val="009639D6"/>
    <w:rsid w:val="00963A89"/>
    <w:rsid w:val="00964A33"/>
    <w:rsid w:val="00965E5D"/>
    <w:rsid w:val="0096630F"/>
    <w:rsid w:val="009663A2"/>
    <w:rsid w:val="00966A2D"/>
    <w:rsid w:val="00966BAB"/>
    <w:rsid w:val="00966E4B"/>
    <w:rsid w:val="00966E80"/>
    <w:rsid w:val="00967B35"/>
    <w:rsid w:val="00970D74"/>
    <w:rsid w:val="00972169"/>
    <w:rsid w:val="009734D4"/>
    <w:rsid w:val="00974153"/>
    <w:rsid w:val="00974737"/>
    <w:rsid w:val="00974E84"/>
    <w:rsid w:val="009757C5"/>
    <w:rsid w:val="009757F2"/>
    <w:rsid w:val="00976AB9"/>
    <w:rsid w:val="0098074E"/>
    <w:rsid w:val="00980771"/>
    <w:rsid w:val="00980F24"/>
    <w:rsid w:val="00981020"/>
    <w:rsid w:val="0098133B"/>
    <w:rsid w:val="00981824"/>
    <w:rsid w:val="00981F9B"/>
    <w:rsid w:val="009826D9"/>
    <w:rsid w:val="009832C3"/>
    <w:rsid w:val="00983BB7"/>
    <w:rsid w:val="0098402A"/>
    <w:rsid w:val="0098427A"/>
    <w:rsid w:val="0098436F"/>
    <w:rsid w:val="00985315"/>
    <w:rsid w:val="0098549D"/>
    <w:rsid w:val="0098552C"/>
    <w:rsid w:val="00985CE3"/>
    <w:rsid w:val="00985F96"/>
    <w:rsid w:val="009863DD"/>
    <w:rsid w:val="0098794E"/>
    <w:rsid w:val="00987B3E"/>
    <w:rsid w:val="00987D7B"/>
    <w:rsid w:val="00990AD7"/>
    <w:rsid w:val="00990FE0"/>
    <w:rsid w:val="00991872"/>
    <w:rsid w:val="00991D8F"/>
    <w:rsid w:val="009926A4"/>
    <w:rsid w:val="00992BA8"/>
    <w:rsid w:val="00993717"/>
    <w:rsid w:val="009938D0"/>
    <w:rsid w:val="00993B06"/>
    <w:rsid w:val="0099532B"/>
    <w:rsid w:val="009962C5"/>
    <w:rsid w:val="00997502"/>
    <w:rsid w:val="00997EFE"/>
    <w:rsid w:val="009A1376"/>
    <w:rsid w:val="009A159D"/>
    <w:rsid w:val="009A163C"/>
    <w:rsid w:val="009A1EA5"/>
    <w:rsid w:val="009A234A"/>
    <w:rsid w:val="009A27F5"/>
    <w:rsid w:val="009A3138"/>
    <w:rsid w:val="009A3626"/>
    <w:rsid w:val="009A3A64"/>
    <w:rsid w:val="009A41CC"/>
    <w:rsid w:val="009A428F"/>
    <w:rsid w:val="009A43D0"/>
    <w:rsid w:val="009A5788"/>
    <w:rsid w:val="009A6954"/>
    <w:rsid w:val="009A6DCB"/>
    <w:rsid w:val="009A72D6"/>
    <w:rsid w:val="009A7AA0"/>
    <w:rsid w:val="009B00C2"/>
    <w:rsid w:val="009B0382"/>
    <w:rsid w:val="009B08F7"/>
    <w:rsid w:val="009B0CDA"/>
    <w:rsid w:val="009B112D"/>
    <w:rsid w:val="009B1291"/>
    <w:rsid w:val="009B1AC8"/>
    <w:rsid w:val="009B1E5C"/>
    <w:rsid w:val="009B262E"/>
    <w:rsid w:val="009B27DF"/>
    <w:rsid w:val="009B2C4C"/>
    <w:rsid w:val="009B47AE"/>
    <w:rsid w:val="009B49B6"/>
    <w:rsid w:val="009B5179"/>
    <w:rsid w:val="009B5569"/>
    <w:rsid w:val="009B5B9C"/>
    <w:rsid w:val="009B5EB8"/>
    <w:rsid w:val="009B66D0"/>
    <w:rsid w:val="009B7464"/>
    <w:rsid w:val="009B74B1"/>
    <w:rsid w:val="009B7CCF"/>
    <w:rsid w:val="009B7D16"/>
    <w:rsid w:val="009C0DFB"/>
    <w:rsid w:val="009C391D"/>
    <w:rsid w:val="009C39C4"/>
    <w:rsid w:val="009C43ED"/>
    <w:rsid w:val="009C45D5"/>
    <w:rsid w:val="009C4CD3"/>
    <w:rsid w:val="009C5404"/>
    <w:rsid w:val="009C6CEF"/>
    <w:rsid w:val="009C6D95"/>
    <w:rsid w:val="009C6E5A"/>
    <w:rsid w:val="009C7367"/>
    <w:rsid w:val="009C769D"/>
    <w:rsid w:val="009C777B"/>
    <w:rsid w:val="009D0586"/>
    <w:rsid w:val="009D136E"/>
    <w:rsid w:val="009D1D4A"/>
    <w:rsid w:val="009D2693"/>
    <w:rsid w:val="009D42C7"/>
    <w:rsid w:val="009D487C"/>
    <w:rsid w:val="009D62AE"/>
    <w:rsid w:val="009E069C"/>
    <w:rsid w:val="009E1233"/>
    <w:rsid w:val="009E1519"/>
    <w:rsid w:val="009E163E"/>
    <w:rsid w:val="009E309E"/>
    <w:rsid w:val="009E32C8"/>
    <w:rsid w:val="009E3CA2"/>
    <w:rsid w:val="009E52DD"/>
    <w:rsid w:val="009E53D9"/>
    <w:rsid w:val="009E5A47"/>
    <w:rsid w:val="009E5E10"/>
    <w:rsid w:val="009E60AF"/>
    <w:rsid w:val="009E7952"/>
    <w:rsid w:val="009E7987"/>
    <w:rsid w:val="009E7D6C"/>
    <w:rsid w:val="009F0B7A"/>
    <w:rsid w:val="009F1AF4"/>
    <w:rsid w:val="009F1EF2"/>
    <w:rsid w:val="009F2293"/>
    <w:rsid w:val="009F3245"/>
    <w:rsid w:val="009F3A05"/>
    <w:rsid w:val="009F40F7"/>
    <w:rsid w:val="009F4407"/>
    <w:rsid w:val="009F44FF"/>
    <w:rsid w:val="009F4A09"/>
    <w:rsid w:val="009F4BF5"/>
    <w:rsid w:val="009F4C03"/>
    <w:rsid w:val="009F60F0"/>
    <w:rsid w:val="009F648A"/>
    <w:rsid w:val="009F71D9"/>
    <w:rsid w:val="009F7652"/>
    <w:rsid w:val="00A00F1B"/>
    <w:rsid w:val="00A01754"/>
    <w:rsid w:val="00A02BD6"/>
    <w:rsid w:val="00A0335F"/>
    <w:rsid w:val="00A038B3"/>
    <w:rsid w:val="00A03A94"/>
    <w:rsid w:val="00A03BB6"/>
    <w:rsid w:val="00A05347"/>
    <w:rsid w:val="00A05BB6"/>
    <w:rsid w:val="00A06028"/>
    <w:rsid w:val="00A06516"/>
    <w:rsid w:val="00A06F89"/>
    <w:rsid w:val="00A07497"/>
    <w:rsid w:val="00A100D8"/>
    <w:rsid w:val="00A10357"/>
    <w:rsid w:val="00A1055C"/>
    <w:rsid w:val="00A117BC"/>
    <w:rsid w:val="00A11AE2"/>
    <w:rsid w:val="00A12AB4"/>
    <w:rsid w:val="00A1346A"/>
    <w:rsid w:val="00A136D5"/>
    <w:rsid w:val="00A1469D"/>
    <w:rsid w:val="00A149F1"/>
    <w:rsid w:val="00A15144"/>
    <w:rsid w:val="00A15695"/>
    <w:rsid w:val="00A173C9"/>
    <w:rsid w:val="00A1787C"/>
    <w:rsid w:val="00A17A42"/>
    <w:rsid w:val="00A201C6"/>
    <w:rsid w:val="00A22302"/>
    <w:rsid w:val="00A2232E"/>
    <w:rsid w:val="00A22335"/>
    <w:rsid w:val="00A22B12"/>
    <w:rsid w:val="00A22B96"/>
    <w:rsid w:val="00A22CBA"/>
    <w:rsid w:val="00A237A8"/>
    <w:rsid w:val="00A23F5D"/>
    <w:rsid w:val="00A23F64"/>
    <w:rsid w:val="00A24035"/>
    <w:rsid w:val="00A24179"/>
    <w:rsid w:val="00A25AE1"/>
    <w:rsid w:val="00A26154"/>
    <w:rsid w:val="00A26521"/>
    <w:rsid w:val="00A2678B"/>
    <w:rsid w:val="00A2687F"/>
    <w:rsid w:val="00A26F88"/>
    <w:rsid w:val="00A27539"/>
    <w:rsid w:val="00A2786A"/>
    <w:rsid w:val="00A27CC3"/>
    <w:rsid w:val="00A30E60"/>
    <w:rsid w:val="00A31709"/>
    <w:rsid w:val="00A317B6"/>
    <w:rsid w:val="00A3203A"/>
    <w:rsid w:val="00A32433"/>
    <w:rsid w:val="00A3290C"/>
    <w:rsid w:val="00A32C06"/>
    <w:rsid w:val="00A3330C"/>
    <w:rsid w:val="00A334EC"/>
    <w:rsid w:val="00A3367A"/>
    <w:rsid w:val="00A33E46"/>
    <w:rsid w:val="00A347BC"/>
    <w:rsid w:val="00A35643"/>
    <w:rsid w:val="00A35709"/>
    <w:rsid w:val="00A357D0"/>
    <w:rsid w:val="00A35A84"/>
    <w:rsid w:val="00A35D20"/>
    <w:rsid w:val="00A36415"/>
    <w:rsid w:val="00A36F87"/>
    <w:rsid w:val="00A400D3"/>
    <w:rsid w:val="00A40357"/>
    <w:rsid w:val="00A40532"/>
    <w:rsid w:val="00A40EB9"/>
    <w:rsid w:val="00A41991"/>
    <w:rsid w:val="00A42014"/>
    <w:rsid w:val="00A427D4"/>
    <w:rsid w:val="00A438E5"/>
    <w:rsid w:val="00A439E6"/>
    <w:rsid w:val="00A44894"/>
    <w:rsid w:val="00A44BEE"/>
    <w:rsid w:val="00A44CC7"/>
    <w:rsid w:val="00A5135F"/>
    <w:rsid w:val="00A51B22"/>
    <w:rsid w:val="00A52E99"/>
    <w:rsid w:val="00A531BC"/>
    <w:rsid w:val="00A53399"/>
    <w:rsid w:val="00A53E6F"/>
    <w:rsid w:val="00A53E98"/>
    <w:rsid w:val="00A56387"/>
    <w:rsid w:val="00A56B9E"/>
    <w:rsid w:val="00A56DBF"/>
    <w:rsid w:val="00A56F47"/>
    <w:rsid w:val="00A57D74"/>
    <w:rsid w:val="00A6073A"/>
    <w:rsid w:val="00A60862"/>
    <w:rsid w:val="00A60D43"/>
    <w:rsid w:val="00A611AF"/>
    <w:rsid w:val="00A61402"/>
    <w:rsid w:val="00A61779"/>
    <w:rsid w:val="00A6192B"/>
    <w:rsid w:val="00A6213F"/>
    <w:rsid w:val="00A6274F"/>
    <w:rsid w:val="00A6474D"/>
    <w:rsid w:val="00A65049"/>
    <w:rsid w:val="00A6514D"/>
    <w:rsid w:val="00A6557B"/>
    <w:rsid w:val="00A6569D"/>
    <w:rsid w:val="00A65BF8"/>
    <w:rsid w:val="00A662BF"/>
    <w:rsid w:val="00A66FF5"/>
    <w:rsid w:val="00A672F8"/>
    <w:rsid w:val="00A67B29"/>
    <w:rsid w:val="00A67B59"/>
    <w:rsid w:val="00A701A0"/>
    <w:rsid w:val="00A70EC6"/>
    <w:rsid w:val="00A73128"/>
    <w:rsid w:val="00A737A0"/>
    <w:rsid w:val="00A738A3"/>
    <w:rsid w:val="00A739DE"/>
    <w:rsid w:val="00A74C17"/>
    <w:rsid w:val="00A7585B"/>
    <w:rsid w:val="00A762E5"/>
    <w:rsid w:val="00A7665F"/>
    <w:rsid w:val="00A76ABF"/>
    <w:rsid w:val="00A76AC6"/>
    <w:rsid w:val="00A76FCD"/>
    <w:rsid w:val="00A77191"/>
    <w:rsid w:val="00A80C31"/>
    <w:rsid w:val="00A811A0"/>
    <w:rsid w:val="00A83365"/>
    <w:rsid w:val="00A835A8"/>
    <w:rsid w:val="00A837E6"/>
    <w:rsid w:val="00A8455C"/>
    <w:rsid w:val="00A84BB4"/>
    <w:rsid w:val="00A8552F"/>
    <w:rsid w:val="00A85C0E"/>
    <w:rsid w:val="00A86766"/>
    <w:rsid w:val="00A90EF7"/>
    <w:rsid w:val="00A9199F"/>
    <w:rsid w:val="00A91EDD"/>
    <w:rsid w:val="00A92399"/>
    <w:rsid w:val="00A92AB6"/>
    <w:rsid w:val="00A93A29"/>
    <w:rsid w:val="00A93B53"/>
    <w:rsid w:val="00A93F7C"/>
    <w:rsid w:val="00A93FE7"/>
    <w:rsid w:val="00A947C1"/>
    <w:rsid w:val="00A95121"/>
    <w:rsid w:val="00A96373"/>
    <w:rsid w:val="00A96E32"/>
    <w:rsid w:val="00A97951"/>
    <w:rsid w:val="00A97BCF"/>
    <w:rsid w:val="00AA096C"/>
    <w:rsid w:val="00AA1260"/>
    <w:rsid w:val="00AA1628"/>
    <w:rsid w:val="00AA18AB"/>
    <w:rsid w:val="00AA19FE"/>
    <w:rsid w:val="00AA1D47"/>
    <w:rsid w:val="00AA1E45"/>
    <w:rsid w:val="00AA40F9"/>
    <w:rsid w:val="00AA5079"/>
    <w:rsid w:val="00AA5407"/>
    <w:rsid w:val="00AA5813"/>
    <w:rsid w:val="00AA5D33"/>
    <w:rsid w:val="00AA5FFA"/>
    <w:rsid w:val="00AA6B81"/>
    <w:rsid w:val="00AA6C18"/>
    <w:rsid w:val="00AB1028"/>
    <w:rsid w:val="00AB2277"/>
    <w:rsid w:val="00AB2353"/>
    <w:rsid w:val="00AB3675"/>
    <w:rsid w:val="00AB386D"/>
    <w:rsid w:val="00AB4317"/>
    <w:rsid w:val="00AB45D9"/>
    <w:rsid w:val="00AB4C56"/>
    <w:rsid w:val="00AB51FE"/>
    <w:rsid w:val="00AB53FB"/>
    <w:rsid w:val="00AB680A"/>
    <w:rsid w:val="00AB694B"/>
    <w:rsid w:val="00AB72D7"/>
    <w:rsid w:val="00AB754A"/>
    <w:rsid w:val="00AC0897"/>
    <w:rsid w:val="00AC154F"/>
    <w:rsid w:val="00AC1936"/>
    <w:rsid w:val="00AC1EF4"/>
    <w:rsid w:val="00AC208A"/>
    <w:rsid w:val="00AC439E"/>
    <w:rsid w:val="00AC5893"/>
    <w:rsid w:val="00AC5C95"/>
    <w:rsid w:val="00AC7236"/>
    <w:rsid w:val="00AC7C80"/>
    <w:rsid w:val="00AD0288"/>
    <w:rsid w:val="00AD0AF0"/>
    <w:rsid w:val="00AD0B4C"/>
    <w:rsid w:val="00AD0E8D"/>
    <w:rsid w:val="00AD1017"/>
    <w:rsid w:val="00AD1154"/>
    <w:rsid w:val="00AD14F8"/>
    <w:rsid w:val="00AD1575"/>
    <w:rsid w:val="00AD195E"/>
    <w:rsid w:val="00AD1B3D"/>
    <w:rsid w:val="00AD27D2"/>
    <w:rsid w:val="00AD294C"/>
    <w:rsid w:val="00AD2E2E"/>
    <w:rsid w:val="00AD2F11"/>
    <w:rsid w:val="00AD44B4"/>
    <w:rsid w:val="00AD453F"/>
    <w:rsid w:val="00AD4B76"/>
    <w:rsid w:val="00AD4EC0"/>
    <w:rsid w:val="00AD4F67"/>
    <w:rsid w:val="00AD5062"/>
    <w:rsid w:val="00AD5D7E"/>
    <w:rsid w:val="00AD6AB6"/>
    <w:rsid w:val="00AD733E"/>
    <w:rsid w:val="00AD7BEB"/>
    <w:rsid w:val="00AD7D61"/>
    <w:rsid w:val="00AE0BE7"/>
    <w:rsid w:val="00AE2128"/>
    <w:rsid w:val="00AE2E3E"/>
    <w:rsid w:val="00AE3794"/>
    <w:rsid w:val="00AE511C"/>
    <w:rsid w:val="00AE70AA"/>
    <w:rsid w:val="00AE7DD7"/>
    <w:rsid w:val="00AE7E0C"/>
    <w:rsid w:val="00AF11E7"/>
    <w:rsid w:val="00AF22D2"/>
    <w:rsid w:val="00AF2BF2"/>
    <w:rsid w:val="00AF309E"/>
    <w:rsid w:val="00AF4095"/>
    <w:rsid w:val="00AF41CA"/>
    <w:rsid w:val="00AF4290"/>
    <w:rsid w:val="00AF4295"/>
    <w:rsid w:val="00AF47B9"/>
    <w:rsid w:val="00AF4901"/>
    <w:rsid w:val="00AF4944"/>
    <w:rsid w:val="00AF5430"/>
    <w:rsid w:val="00AF5734"/>
    <w:rsid w:val="00AF7B30"/>
    <w:rsid w:val="00AF7DF6"/>
    <w:rsid w:val="00B004E1"/>
    <w:rsid w:val="00B01DF9"/>
    <w:rsid w:val="00B01E30"/>
    <w:rsid w:val="00B02A38"/>
    <w:rsid w:val="00B038BC"/>
    <w:rsid w:val="00B03D0D"/>
    <w:rsid w:val="00B04074"/>
    <w:rsid w:val="00B05C50"/>
    <w:rsid w:val="00B10D2B"/>
    <w:rsid w:val="00B1161D"/>
    <w:rsid w:val="00B11786"/>
    <w:rsid w:val="00B11E3D"/>
    <w:rsid w:val="00B127B2"/>
    <w:rsid w:val="00B13360"/>
    <w:rsid w:val="00B13C66"/>
    <w:rsid w:val="00B13C72"/>
    <w:rsid w:val="00B15751"/>
    <w:rsid w:val="00B15920"/>
    <w:rsid w:val="00B15AFF"/>
    <w:rsid w:val="00B16191"/>
    <w:rsid w:val="00B162D0"/>
    <w:rsid w:val="00B16F51"/>
    <w:rsid w:val="00B1709E"/>
    <w:rsid w:val="00B173CE"/>
    <w:rsid w:val="00B1777D"/>
    <w:rsid w:val="00B17EB5"/>
    <w:rsid w:val="00B206DA"/>
    <w:rsid w:val="00B2269E"/>
    <w:rsid w:val="00B237C9"/>
    <w:rsid w:val="00B2406B"/>
    <w:rsid w:val="00B241BF"/>
    <w:rsid w:val="00B24E85"/>
    <w:rsid w:val="00B263D8"/>
    <w:rsid w:val="00B267FE"/>
    <w:rsid w:val="00B2752E"/>
    <w:rsid w:val="00B30038"/>
    <w:rsid w:val="00B3058C"/>
    <w:rsid w:val="00B3073B"/>
    <w:rsid w:val="00B31F2E"/>
    <w:rsid w:val="00B33497"/>
    <w:rsid w:val="00B33B69"/>
    <w:rsid w:val="00B33C9F"/>
    <w:rsid w:val="00B33FA7"/>
    <w:rsid w:val="00B3417B"/>
    <w:rsid w:val="00B34595"/>
    <w:rsid w:val="00B34B45"/>
    <w:rsid w:val="00B34E02"/>
    <w:rsid w:val="00B34ED4"/>
    <w:rsid w:val="00B35349"/>
    <w:rsid w:val="00B3708E"/>
    <w:rsid w:val="00B3765C"/>
    <w:rsid w:val="00B37A62"/>
    <w:rsid w:val="00B40EC2"/>
    <w:rsid w:val="00B41214"/>
    <w:rsid w:val="00B4134B"/>
    <w:rsid w:val="00B41DAB"/>
    <w:rsid w:val="00B43489"/>
    <w:rsid w:val="00B44601"/>
    <w:rsid w:val="00B447B8"/>
    <w:rsid w:val="00B45920"/>
    <w:rsid w:val="00B459E4"/>
    <w:rsid w:val="00B46217"/>
    <w:rsid w:val="00B466A0"/>
    <w:rsid w:val="00B46970"/>
    <w:rsid w:val="00B46F6B"/>
    <w:rsid w:val="00B502AD"/>
    <w:rsid w:val="00B50465"/>
    <w:rsid w:val="00B50711"/>
    <w:rsid w:val="00B511CF"/>
    <w:rsid w:val="00B5138C"/>
    <w:rsid w:val="00B51581"/>
    <w:rsid w:val="00B52544"/>
    <w:rsid w:val="00B527F7"/>
    <w:rsid w:val="00B53046"/>
    <w:rsid w:val="00B53315"/>
    <w:rsid w:val="00B533E4"/>
    <w:rsid w:val="00B53880"/>
    <w:rsid w:val="00B5425B"/>
    <w:rsid w:val="00B54CAD"/>
    <w:rsid w:val="00B55C9E"/>
    <w:rsid w:val="00B5711F"/>
    <w:rsid w:val="00B576D2"/>
    <w:rsid w:val="00B57B6C"/>
    <w:rsid w:val="00B57FDD"/>
    <w:rsid w:val="00B61C82"/>
    <w:rsid w:val="00B6232D"/>
    <w:rsid w:val="00B6310E"/>
    <w:rsid w:val="00B6343A"/>
    <w:rsid w:val="00B63899"/>
    <w:rsid w:val="00B64087"/>
    <w:rsid w:val="00B6425B"/>
    <w:rsid w:val="00B646B3"/>
    <w:rsid w:val="00B64EFE"/>
    <w:rsid w:val="00B65329"/>
    <w:rsid w:val="00B66FCB"/>
    <w:rsid w:val="00B674B3"/>
    <w:rsid w:val="00B67E84"/>
    <w:rsid w:val="00B67EBA"/>
    <w:rsid w:val="00B70415"/>
    <w:rsid w:val="00B70BA1"/>
    <w:rsid w:val="00B70C58"/>
    <w:rsid w:val="00B71D43"/>
    <w:rsid w:val="00B71F6C"/>
    <w:rsid w:val="00B727BC"/>
    <w:rsid w:val="00B73262"/>
    <w:rsid w:val="00B73400"/>
    <w:rsid w:val="00B73B3A"/>
    <w:rsid w:val="00B73F31"/>
    <w:rsid w:val="00B74278"/>
    <w:rsid w:val="00B74353"/>
    <w:rsid w:val="00B75036"/>
    <w:rsid w:val="00B75989"/>
    <w:rsid w:val="00B75DEB"/>
    <w:rsid w:val="00B76228"/>
    <w:rsid w:val="00B763FB"/>
    <w:rsid w:val="00B77C0E"/>
    <w:rsid w:val="00B80089"/>
    <w:rsid w:val="00B80D2A"/>
    <w:rsid w:val="00B81247"/>
    <w:rsid w:val="00B8184B"/>
    <w:rsid w:val="00B82743"/>
    <w:rsid w:val="00B8294F"/>
    <w:rsid w:val="00B832B6"/>
    <w:rsid w:val="00B83CA5"/>
    <w:rsid w:val="00B83EFB"/>
    <w:rsid w:val="00B847C0"/>
    <w:rsid w:val="00B84EDE"/>
    <w:rsid w:val="00B85154"/>
    <w:rsid w:val="00B85206"/>
    <w:rsid w:val="00B85685"/>
    <w:rsid w:val="00B85860"/>
    <w:rsid w:val="00B85960"/>
    <w:rsid w:val="00B85DBD"/>
    <w:rsid w:val="00B87498"/>
    <w:rsid w:val="00B87E2B"/>
    <w:rsid w:val="00B87F9D"/>
    <w:rsid w:val="00B9016F"/>
    <w:rsid w:val="00B90396"/>
    <w:rsid w:val="00B905D0"/>
    <w:rsid w:val="00B90A58"/>
    <w:rsid w:val="00B90C43"/>
    <w:rsid w:val="00B90D3B"/>
    <w:rsid w:val="00B90D8E"/>
    <w:rsid w:val="00B90EE8"/>
    <w:rsid w:val="00B91199"/>
    <w:rsid w:val="00B9166F"/>
    <w:rsid w:val="00B930A1"/>
    <w:rsid w:val="00B933BD"/>
    <w:rsid w:val="00B937B0"/>
    <w:rsid w:val="00B93B45"/>
    <w:rsid w:val="00B93DD5"/>
    <w:rsid w:val="00B948E2"/>
    <w:rsid w:val="00B94AB9"/>
    <w:rsid w:val="00B953AB"/>
    <w:rsid w:val="00B953B6"/>
    <w:rsid w:val="00B954B7"/>
    <w:rsid w:val="00B95A88"/>
    <w:rsid w:val="00B95ADC"/>
    <w:rsid w:val="00B95D3E"/>
    <w:rsid w:val="00B95F7B"/>
    <w:rsid w:val="00B96138"/>
    <w:rsid w:val="00B9657B"/>
    <w:rsid w:val="00B96CF1"/>
    <w:rsid w:val="00B96D99"/>
    <w:rsid w:val="00B96DE7"/>
    <w:rsid w:val="00B96F9E"/>
    <w:rsid w:val="00B972DC"/>
    <w:rsid w:val="00B97380"/>
    <w:rsid w:val="00B9788A"/>
    <w:rsid w:val="00BA0834"/>
    <w:rsid w:val="00BA0B01"/>
    <w:rsid w:val="00BA0DB5"/>
    <w:rsid w:val="00BA2915"/>
    <w:rsid w:val="00BA2AF1"/>
    <w:rsid w:val="00BA2F8E"/>
    <w:rsid w:val="00BA39B6"/>
    <w:rsid w:val="00BA3D68"/>
    <w:rsid w:val="00BA46BD"/>
    <w:rsid w:val="00BA4B54"/>
    <w:rsid w:val="00BA51C1"/>
    <w:rsid w:val="00BA53C5"/>
    <w:rsid w:val="00BA5818"/>
    <w:rsid w:val="00BA5ABD"/>
    <w:rsid w:val="00BA5B74"/>
    <w:rsid w:val="00BA5EA1"/>
    <w:rsid w:val="00BA5F80"/>
    <w:rsid w:val="00BA60FB"/>
    <w:rsid w:val="00BA6139"/>
    <w:rsid w:val="00BA62F9"/>
    <w:rsid w:val="00BA6BA1"/>
    <w:rsid w:val="00BA78BA"/>
    <w:rsid w:val="00BA7E42"/>
    <w:rsid w:val="00BB05FA"/>
    <w:rsid w:val="00BB09CE"/>
    <w:rsid w:val="00BB1294"/>
    <w:rsid w:val="00BB23FC"/>
    <w:rsid w:val="00BB2535"/>
    <w:rsid w:val="00BB2600"/>
    <w:rsid w:val="00BB4E20"/>
    <w:rsid w:val="00BB5CDE"/>
    <w:rsid w:val="00BB5DA6"/>
    <w:rsid w:val="00BB67BB"/>
    <w:rsid w:val="00BB6AAB"/>
    <w:rsid w:val="00BB6B89"/>
    <w:rsid w:val="00BB6CDA"/>
    <w:rsid w:val="00BB6D46"/>
    <w:rsid w:val="00BB6EC3"/>
    <w:rsid w:val="00BB733B"/>
    <w:rsid w:val="00BB762B"/>
    <w:rsid w:val="00BC0789"/>
    <w:rsid w:val="00BC13F1"/>
    <w:rsid w:val="00BC161C"/>
    <w:rsid w:val="00BC17E9"/>
    <w:rsid w:val="00BC1DDE"/>
    <w:rsid w:val="00BC24D5"/>
    <w:rsid w:val="00BC2693"/>
    <w:rsid w:val="00BC26E1"/>
    <w:rsid w:val="00BC2916"/>
    <w:rsid w:val="00BC33DC"/>
    <w:rsid w:val="00BC3E2B"/>
    <w:rsid w:val="00BC3F96"/>
    <w:rsid w:val="00BC47B8"/>
    <w:rsid w:val="00BC4B46"/>
    <w:rsid w:val="00BC4D39"/>
    <w:rsid w:val="00BC5B82"/>
    <w:rsid w:val="00BC5E49"/>
    <w:rsid w:val="00BC5F07"/>
    <w:rsid w:val="00BC618F"/>
    <w:rsid w:val="00BC6362"/>
    <w:rsid w:val="00BC685C"/>
    <w:rsid w:val="00BD01E9"/>
    <w:rsid w:val="00BD10EC"/>
    <w:rsid w:val="00BD2129"/>
    <w:rsid w:val="00BD22F2"/>
    <w:rsid w:val="00BD23B2"/>
    <w:rsid w:val="00BD346A"/>
    <w:rsid w:val="00BD35A4"/>
    <w:rsid w:val="00BD3651"/>
    <w:rsid w:val="00BD3F82"/>
    <w:rsid w:val="00BD4979"/>
    <w:rsid w:val="00BD6195"/>
    <w:rsid w:val="00BD6619"/>
    <w:rsid w:val="00BD6D68"/>
    <w:rsid w:val="00BD748F"/>
    <w:rsid w:val="00BE000C"/>
    <w:rsid w:val="00BE05D1"/>
    <w:rsid w:val="00BE0741"/>
    <w:rsid w:val="00BE12A3"/>
    <w:rsid w:val="00BE1EDC"/>
    <w:rsid w:val="00BE29E2"/>
    <w:rsid w:val="00BE30B4"/>
    <w:rsid w:val="00BE35D2"/>
    <w:rsid w:val="00BE3B11"/>
    <w:rsid w:val="00BE4CA9"/>
    <w:rsid w:val="00BE4D00"/>
    <w:rsid w:val="00BE505B"/>
    <w:rsid w:val="00BE59B6"/>
    <w:rsid w:val="00BE79F6"/>
    <w:rsid w:val="00BF0B5E"/>
    <w:rsid w:val="00BF120C"/>
    <w:rsid w:val="00BF12FD"/>
    <w:rsid w:val="00BF16E4"/>
    <w:rsid w:val="00BF1720"/>
    <w:rsid w:val="00BF3B89"/>
    <w:rsid w:val="00BF41BB"/>
    <w:rsid w:val="00BF4A18"/>
    <w:rsid w:val="00BF6DAF"/>
    <w:rsid w:val="00BF6F0F"/>
    <w:rsid w:val="00BF7454"/>
    <w:rsid w:val="00BF7899"/>
    <w:rsid w:val="00C004C3"/>
    <w:rsid w:val="00C0159D"/>
    <w:rsid w:val="00C01790"/>
    <w:rsid w:val="00C01C32"/>
    <w:rsid w:val="00C01F09"/>
    <w:rsid w:val="00C02438"/>
    <w:rsid w:val="00C02807"/>
    <w:rsid w:val="00C03637"/>
    <w:rsid w:val="00C03966"/>
    <w:rsid w:val="00C048D1"/>
    <w:rsid w:val="00C04C40"/>
    <w:rsid w:val="00C06B65"/>
    <w:rsid w:val="00C07147"/>
    <w:rsid w:val="00C07A1D"/>
    <w:rsid w:val="00C07D5F"/>
    <w:rsid w:val="00C07E4E"/>
    <w:rsid w:val="00C102D1"/>
    <w:rsid w:val="00C1076C"/>
    <w:rsid w:val="00C107CB"/>
    <w:rsid w:val="00C1093B"/>
    <w:rsid w:val="00C109F3"/>
    <w:rsid w:val="00C10B4C"/>
    <w:rsid w:val="00C10C6E"/>
    <w:rsid w:val="00C1104A"/>
    <w:rsid w:val="00C1127F"/>
    <w:rsid w:val="00C11355"/>
    <w:rsid w:val="00C1176B"/>
    <w:rsid w:val="00C11B2A"/>
    <w:rsid w:val="00C120A6"/>
    <w:rsid w:val="00C12C93"/>
    <w:rsid w:val="00C12CB9"/>
    <w:rsid w:val="00C12F19"/>
    <w:rsid w:val="00C1373C"/>
    <w:rsid w:val="00C149F3"/>
    <w:rsid w:val="00C156C8"/>
    <w:rsid w:val="00C15A04"/>
    <w:rsid w:val="00C16A52"/>
    <w:rsid w:val="00C1704E"/>
    <w:rsid w:val="00C17359"/>
    <w:rsid w:val="00C1793F"/>
    <w:rsid w:val="00C203DF"/>
    <w:rsid w:val="00C20706"/>
    <w:rsid w:val="00C2075C"/>
    <w:rsid w:val="00C211B1"/>
    <w:rsid w:val="00C21471"/>
    <w:rsid w:val="00C21B16"/>
    <w:rsid w:val="00C22627"/>
    <w:rsid w:val="00C22F06"/>
    <w:rsid w:val="00C23276"/>
    <w:rsid w:val="00C23A9E"/>
    <w:rsid w:val="00C23DC9"/>
    <w:rsid w:val="00C2427F"/>
    <w:rsid w:val="00C242E9"/>
    <w:rsid w:val="00C24E2B"/>
    <w:rsid w:val="00C24F38"/>
    <w:rsid w:val="00C25604"/>
    <w:rsid w:val="00C25C55"/>
    <w:rsid w:val="00C26132"/>
    <w:rsid w:val="00C263D9"/>
    <w:rsid w:val="00C2702F"/>
    <w:rsid w:val="00C2795D"/>
    <w:rsid w:val="00C30C1C"/>
    <w:rsid w:val="00C30C8D"/>
    <w:rsid w:val="00C31910"/>
    <w:rsid w:val="00C31ABE"/>
    <w:rsid w:val="00C31D62"/>
    <w:rsid w:val="00C32175"/>
    <w:rsid w:val="00C3300E"/>
    <w:rsid w:val="00C33B27"/>
    <w:rsid w:val="00C33F82"/>
    <w:rsid w:val="00C34F8D"/>
    <w:rsid w:val="00C355D8"/>
    <w:rsid w:val="00C37AB6"/>
    <w:rsid w:val="00C40C24"/>
    <w:rsid w:val="00C415F4"/>
    <w:rsid w:val="00C4230B"/>
    <w:rsid w:val="00C4239E"/>
    <w:rsid w:val="00C42992"/>
    <w:rsid w:val="00C42B4C"/>
    <w:rsid w:val="00C42B79"/>
    <w:rsid w:val="00C4308A"/>
    <w:rsid w:val="00C43E98"/>
    <w:rsid w:val="00C4402A"/>
    <w:rsid w:val="00C44528"/>
    <w:rsid w:val="00C448A0"/>
    <w:rsid w:val="00C44FAB"/>
    <w:rsid w:val="00C45932"/>
    <w:rsid w:val="00C4708B"/>
    <w:rsid w:val="00C47ECB"/>
    <w:rsid w:val="00C51371"/>
    <w:rsid w:val="00C51A49"/>
    <w:rsid w:val="00C51C57"/>
    <w:rsid w:val="00C51E19"/>
    <w:rsid w:val="00C52328"/>
    <w:rsid w:val="00C52787"/>
    <w:rsid w:val="00C53CAF"/>
    <w:rsid w:val="00C540A5"/>
    <w:rsid w:val="00C54162"/>
    <w:rsid w:val="00C5429F"/>
    <w:rsid w:val="00C547F7"/>
    <w:rsid w:val="00C557AC"/>
    <w:rsid w:val="00C55C29"/>
    <w:rsid w:val="00C56628"/>
    <w:rsid w:val="00C5676B"/>
    <w:rsid w:val="00C56A83"/>
    <w:rsid w:val="00C6033F"/>
    <w:rsid w:val="00C6076B"/>
    <w:rsid w:val="00C615A6"/>
    <w:rsid w:val="00C61767"/>
    <w:rsid w:val="00C62860"/>
    <w:rsid w:val="00C63C36"/>
    <w:rsid w:val="00C63D5E"/>
    <w:rsid w:val="00C649AB"/>
    <w:rsid w:val="00C65415"/>
    <w:rsid w:val="00C657AB"/>
    <w:rsid w:val="00C65BCF"/>
    <w:rsid w:val="00C6670A"/>
    <w:rsid w:val="00C66CA7"/>
    <w:rsid w:val="00C673F3"/>
    <w:rsid w:val="00C67440"/>
    <w:rsid w:val="00C678AB"/>
    <w:rsid w:val="00C67A78"/>
    <w:rsid w:val="00C7050A"/>
    <w:rsid w:val="00C71286"/>
    <w:rsid w:val="00C71AFB"/>
    <w:rsid w:val="00C71C7A"/>
    <w:rsid w:val="00C7213D"/>
    <w:rsid w:val="00C736DB"/>
    <w:rsid w:val="00C7379D"/>
    <w:rsid w:val="00C738ED"/>
    <w:rsid w:val="00C741B7"/>
    <w:rsid w:val="00C74A3E"/>
    <w:rsid w:val="00C753D8"/>
    <w:rsid w:val="00C75A8D"/>
    <w:rsid w:val="00C75F65"/>
    <w:rsid w:val="00C76143"/>
    <w:rsid w:val="00C76568"/>
    <w:rsid w:val="00C76A08"/>
    <w:rsid w:val="00C76D3F"/>
    <w:rsid w:val="00C773FC"/>
    <w:rsid w:val="00C77EA8"/>
    <w:rsid w:val="00C80564"/>
    <w:rsid w:val="00C8062C"/>
    <w:rsid w:val="00C809B9"/>
    <w:rsid w:val="00C81487"/>
    <w:rsid w:val="00C81882"/>
    <w:rsid w:val="00C81AE7"/>
    <w:rsid w:val="00C832B1"/>
    <w:rsid w:val="00C8336E"/>
    <w:rsid w:val="00C834F1"/>
    <w:rsid w:val="00C8388F"/>
    <w:rsid w:val="00C8440E"/>
    <w:rsid w:val="00C8516D"/>
    <w:rsid w:val="00C86400"/>
    <w:rsid w:val="00C867EA"/>
    <w:rsid w:val="00C868F0"/>
    <w:rsid w:val="00C87A34"/>
    <w:rsid w:val="00C87CA0"/>
    <w:rsid w:val="00C90955"/>
    <w:rsid w:val="00C9126C"/>
    <w:rsid w:val="00C92701"/>
    <w:rsid w:val="00C935DE"/>
    <w:rsid w:val="00C93734"/>
    <w:rsid w:val="00C93923"/>
    <w:rsid w:val="00C939A5"/>
    <w:rsid w:val="00C93BF9"/>
    <w:rsid w:val="00C94967"/>
    <w:rsid w:val="00C94CF1"/>
    <w:rsid w:val="00C94D3F"/>
    <w:rsid w:val="00C94D56"/>
    <w:rsid w:val="00C95051"/>
    <w:rsid w:val="00C9630A"/>
    <w:rsid w:val="00C96545"/>
    <w:rsid w:val="00C969FA"/>
    <w:rsid w:val="00CA0A28"/>
    <w:rsid w:val="00CA0BF5"/>
    <w:rsid w:val="00CA1E05"/>
    <w:rsid w:val="00CA2141"/>
    <w:rsid w:val="00CA27E8"/>
    <w:rsid w:val="00CA359F"/>
    <w:rsid w:val="00CA420D"/>
    <w:rsid w:val="00CA449D"/>
    <w:rsid w:val="00CA47FE"/>
    <w:rsid w:val="00CA494D"/>
    <w:rsid w:val="00CA5199"/>
    <w:rsid w:val="00CA5271"/>
    <w:rsid w:val="00CA558B"/>
    <w:rsid w:val="00CA5838"/>
    <w:rsid w:val="00CA5AC8"/>
    <w:rsid w:val="00CA61DD"/>
    <w:rsid w:val="00CA6280"/>
    <w:rsid w:val="00CA64FB"/>
    <w:rsid w:val="00CA6612"/>
    <w:rsid w:val="00CA6B79"/>
    <w:rsid w:val="00CA7962"/>
    <w:rsid w:val="00CB0CAF"/>
    <w:rsid w:val="00CB0CE4"/>
    <w:rsid w:val="00CB0F1E"/>
    <w:rsid w:val="00CB13BA"/>
    <w:rsid w:val="00CB1FD6"/>
    <w:rsid w:val="00CB316C"/>
    <w:rsid w:val="00CB344B"/>
    <w:rsid w:val="00CB40B7"/>
    <w:rsid w:val="00CB4658"/>
    <w:rsid w:val="00CB5243"/>
    <w:rsid w:val="00CB5692"/>
    <w:rsid w:val="00CB56A4"/>
    <w:rsid w:val="00CB5E88"/>
    <w:rsid w:val="00CB60B4"/>
    <w:rsid w:val="00CB654F"/>
    <w:rsid w:val="00CB6581"/>
    <w:rsid w:val="00CB6681"/>
    <w:rsid w:val="00CB68C0"/>
    <w:rsid w:val="00CB6AEF"/>
    <w:rsid w:val="00CB6B65"/>
    <w:rsid w:val="00CB6BEC"/>
    <w:rsid w:val="00CB6C8C"/>
    <w:rsid w:val="00CB70AA"/>
    <w:rsid w:val="00CB7357"/>
    <w:rsid w:val="00CC000A"/>
    <w:rsid w:val="00CC09F4"/>
    <w:rsid w:val="00CC1B27"/>
    <w:rsid w:val="00CC2ABF"/>
    <w:rsid w:val="00CC2D3A"/>
    <w:rsid w:val="00CC469D"/>
    <w:rsid w:val="00CC48B1"/>
    <w:rsid w:val="00CC5491"/>
    <w:rsid w:val="00CC5941"/>
    <w:rsid w:val="00CC5AEF"/>
    <w:rsid w:val="00CC5BA1"/>
    <w:rsid w:val="00CC5D10"/>
    <w:rsid w:val="00CC72E2"/>
    <w:rsid w:val="00CC79E2"/>
    <w:rsid w:val="00CC7FBE"/>
    <w:rsid w:val="00CD04AB"/>
    <w:rsid w:val="00CD1E0A"/>
    <w:rsid w:val="00CD1E82"/>
    <w:rsid w:val="00CD21E6"/>
    <w:rsid w:val="00CD22C8"/>
    <w:rsid w:val="00CD25AD"/>
    <w:rsid w:val="00CD29E0"/>
    <w:rsid w:val="00CD4251"/>
    <w:rsid w:val="00CD4E76"/>
    <w:rsid w:val="00CD4EC7"/>
    <w:rsid w:val="00CD4F9D"/>
    <w:rsid w:val="00CD54FD"/>
    <w:rsid w:val="00CD558F"/>
    <w:rsid w:val="00CD58E7"/>
    <w:rsid w:val="00CD73D3"/>
    <w:rsid w:val="00CD7565"/>
    <w:rsid w:val="00CD75F8"/>
    <w:rsid w:val="00CD7A0C"/>
    <w:rsid w:val="00CD7B35"/>
    <w:rsid w:val="00CE05F4"/>
    <w:rsid w:val="00CE061D"/>
    <w:rsid w:val="00CE102A"/>
    <w:rsid w:val="00CE1469"/>
    <w:rsid w:val="00CE1951"/>
    <w:rsid w:val="00CE202D"/>
    <w:rsid w:val="00CE28D7"/>
    <w:rsid w:val="00CE2999"/>
    <w:rsid w:val="00CE2E04"/>
    <w:rsid w:val="00CE3465"/>
    <w:rsid w:val="00CE35FD"/>
    <w:rsid w:val="00CE3E39"/>
    <w:rsid w:val="00CE5023"/>
    <w:rsid w:val="00CE65C5"/>
    <w:rsid w:val="00CE76F2"/>
    <w:rsid w:val="00CF046E"/>
    <w:rsid w:val="00CF0DC3"/>
    <w:rsid w:val="00CF1044"/>
    <w:rsid w:val="00CF1244"/>
    <w:rsid w:val="00CF19C6"/>
    <w:rsid w:val="00CF1E7F"/>
    <w:rsid w:val="00CF21E6"/>
    <w:rsid w:val="00CF30FB"/>
    <w:rsid w:val="00CF37D7"/>
    <w:rsid w:val="00CF40AC"/>
    <w:rsid w:val="00CF4700"/>
    <w:rsid w:val="00CF49B6"/>
    <w:rsid w:val="00CF4C96"/>
    <w:rsid w:val="00CF5491"/>
    <w:rsid w:val="00CF55B6"/>
    <w:rsid w:val="00CF6109"/>
    <w:rsid w:val="00CF6392"/>
    <w:rsid w:val="00CF675F"/>
    <w:rsid w:val="00CF6D12"/>
    <w:rsid w:val="00D00129"/>
    <w:rsid w:val="00D00C12"/>
    <w:rsid w:val="00D028CC"/>
    <w:rsid w:val="00D02C33"/>
    <w:rsid w:val="00D0309F"/>
    <w:rsid w:val="00D0548B"/>
    <w:rsid w:val="00D05CAB"/>
    <w:rsid w:val="00D05F67"/>
    <w:rsid w:val="00D07210"/>
    <w:rsid w:val="00D0765A"/>
    <w:rsid w:val="00D077A4"/>
    <w:rsid w:val="00D103DA"/>
    <w:rsid w:val="00D104B9"/>
    <w:rsid w:val="00D105E1"/>
    <w:rsid w:val="00D11929"/>
    <w:rsid w:val="00D124CA"/>
    <w:rsid w:val="00D126E8"/>
    <w:rsid w:val="00D128A1"/>
    <w:rsid w:val="00D12B79"/>
    <w:rsid w:val="00D12FE9"/>
    <w:rsid w:val="00D1514D"/>
    <w:rsid w:val="00D155E3"/>
    <w:rsid w:val="00D1650E"/>
    <w:rsid w:val="00D16852"/>
    <w:rsid w:val="00D1729C"/>
    <w:rsid w:val="00D17B11"/>
    <w:rsid w:val="00D17CF8"/>
    <w:rsid w:val="00D20874"/>
    <w:rsid w:val="00D20D98"/>
    <w:rsid w:val="00D213B1"/>
    <w:rsid w:val="00D215F4"/>
    <w:rsid w:val="00D21F9B"/>
    <w:rsid w:val="00D22062"/>
    <w:rsid w:val="00D22E64"/>
    <w:rsid w:val="00D23513"/>
    <w:rsid w:val="00D250C6"/>
    <w:rsid w:val="00D253FF"/>
    <w:rsid w:val="00D25A01"/>
    <w:rsid w:val="00D26181"/>
    <w:rsid w:val="00D264FD"/>
    <w:rsid w:val="00D277E2"/>
    <w:rsid w:val="00D27C2D"/>
    <w:rsid w:val="00D308C9"/>
    <w:rsid w:val="00D313CA"/>
    <w:rsid w:val="00D31FB6"/>
    <w:rsid w:val="00D322C7"/>
    <w:rsid w:val="00D32C18"/>
    <w:rsid w:val="00D331AB"/>
    <w:rsid w:val="00D335C2"/>
    <w:rsid w:val="00D33743"/>
    <w:rsid w:val="00D33B2A"/>
    <w:rsid w:val="00D35397"/>
    <w:rsid w:val="00D3556B"/>
    <w:rsid w:val="00D3559C"/>
    <w:rsid w:val="00D355C3"/>
    <w:rsid w:val="00D35BC5"/>
    <w:rsid w:val="00D3606B"/>
    <w:rsid w:val="00D36BED"/>
    <w:rsid w:val="00D37A35"/>
    <w:rsid w:val="00D37B7E"/>
    <w:rsid w:val="00D37E75"/>
    <w:rsid w:val="00D40231"/>
    <w:rsid w:val="00D40B41"/>
    <w:rsid w:val="00D40F94"/>
    <w:rsid w:val="00D41175"/>
    <w:rsid w:val="00D4152A"/>
    <w:rsid w:val="00D41631"/>
    <w:rsid w:val="00D42657"/>
    <w:rsid w:val="00D42FA6"/>
    <w:rsid w:val="00D4316E"/>
    <w:rsid w:val="00D43594"/>
    <w:rsid w:val="00D43726"/>
    <w:rsid w:val="00D44AF6"/>
    <w:rsid w:val="00D45664"/>
    <w:rsid w:val="00D465E7"/>
    <w:rsid w:val="00D46B67"/>
    <w:rsid w:val="00D47383"/>
    <w:rsid w:val="00D477C5"/>
    <w:rsid w:val="00D47822"/>
    <w:rsid w:val="00D478A5"/>
    <w:rsid w:val="00D50218"/>
    <w:rsid w:val="00D50408"/>
    <w:rsid w:val="00D50635"/>
    <w:rsid w:val="00D5091A"/>
    <w:rsid w:val="00D50A3E"/>
    <w:rsid w:val="00D50D28"/>
    <w:rsid w:val="00D513D1"/>
    <w:rsid w:val="00D517CE"/>
    <w:rsid w:val="00D51C1E"/>
    <w:rsid w:val="00D523A6"/>
    <w:rsid w:val="00D52519"/>
    <w:rsid w:val="00D52671"/>
    <w:rsid w:val="00D530C0"/>
    <w:rsid w:val="00D53D29"/>
    <w:rsid w:val="00D54701"/>
    <w:rsid w:val="00D54B63"/>
    <w:rsid w:val="00D54C3E"/>
    <w:rsid w:val="00D559D1"/>
    <w:rsid w:val="00D55DF8"/>
    <w:rsid w:val="00D563CF"/>
    <w:rsid w:val="00D564C9"/>
    <w:rsid w:val="00D57041"/>
    <w:rsid w:val="00D573A8"/>
    <w:rsid w:val="00D57B87"/>
    <w:rsid w:val="00D609D6"/>
    <w:rsid w:val="00D61539"/>
    <w:rsid w:val="00D61BC6"/>
    <w:rsid w:val="00D62518"/>
    <w:rsid w:val="00D62850"/>
    <w:rsid w:val="00D62A3E"/>
    <w:rsid w:val="00D62B72"/>
    <w:rsid w:val="00D62D61"/>
    <w:rsid w:val="00D62E02"/>
    <w:rsid w:val="00D6309F"/>
    <w:rsid w:val="00D63433"/>
    <w:rsid w:val="00D64016"/>
    <w:rsid w:val="00D6402B"/>
    <w:rsid w:val="00D648EF"/>
    <w:rsid w:val="00D65D8C"/>
    <w:rsid w:val="00D66394"/>
    <w:rsid w:val="00D6694D"/>
    <w:rsid w:val="00D67719"/>
    <w:rsid w:val="00D70CE4"/>
    <w:rsid w:val="00D70F89"/>
    <w:rsid w:val="00D71F6B"/>
    <w:rsid w:val="00D725CF"/>
    <w:rsid w:val="00D727F7"/>
    <w:rsid w:val="00D731D9"/>
    <w:rsid w:val="00D73414"/>
    <w:rsid w:val="00D7460B"/>
    <w:rsid w:val="00D749AE"/>
    <w:rsid w:val="00D74D82"/>
    <w:rsid w:val="00D75162"/>
    <w:rsid w:val="00D75800"/>
    <w:rsid w:val="00D75CA3"/>
    <w:rsid w:val="00D762B9"/>
    <w:rsid w:val="00D778EB"/>
    <w:rsid w:val="00D77EF3"/>
    <w:rsid w:val="00D80A8E"/>
    <w:rsid w:val="00D80BC0"/>
    <w:rsid w:val="00D8101C"/>
    <w:rsid w:val="00D81A41"/>
    <w:rsid w:val="00D82677"/>
    <w:rsid w:val="00D82910"/>
    <w:rsid w:val="00D82D65"/>
    <w:rsid w:val="00D83A49"/>
    <w:rsid w:val="00D83C20"/>
    <w:rsid w:val="00D83EB4"/>
    <w:rsid w:val="00D844BE"/>
    <w:rsid w:val="00D84CE2"/>
    <w:rsid w:val="00D85C07"/>
    <w:rsid w:val="00D85CBA"/>
    <w:rsid w:val="00D8682D"/>
    <w:rsid w:val="00D869A6"/>
    <w:rsid w:val="00D86B6A"/>
    <w:rsid w:val="00D86CEB"/>
    <w:rsid w:val="00D86E21"/>
    <w:rsid w:val="00D878EF"/>
    <w:rsid w:val="00D87CE1"/>
    <w:rsid w:val="00D90B54"/>
    <w:rsid w:val="00D90CD8"/>
    <w:rsid w:val="00D91610"/>
    <w:rsid w:val="00D91617"/>
    <w:rsid w:val="00D91A11"/>
    <w:rsid w:val="00D934CE"/>
    <w:rsid w:val="00D949FC"/>
    <w:rsid w:val="00D9566D"/>
    <w:rsid w:val="00D95D4F"/>
    <w:rsid w:val="00D95E43"/>
    <w:rsid w:val="00D96807"/>
    <w:rsid w:val="00D969F9"/>
    <w:rsid w:val="00D97085"/>
    <w:rsid w:val="00D973E3"/>
    <w:rsid w:val="00D9763D"/>
    <w:rsid w:val="00D979B7"/>
    <w:rsid w:val="00D97FAE"/>
    <w:rsid w:val="00DA03FC"/>
    <w:rsid w:val="00DA0439"/>
    <w:rsid w:val="00DA06F1"/>
    <w:rsid w:val="00DA0B00"/>
    <w:rsid w:val="00DA0BBC"/>
    <w:rsid w:val="00DA0DF7"/>
    <w:rsid w:val="00DA1314"/>
    <w:rsid w:val="00DA1473"/>
    <w:rsid w:val="00DA1B40"/>
    <w:rsid w:val="00DA2171"/>
    <w:rsid w:val="00DA218D"/>
    <w:rsid w:val="00DA228B"/>
    <w:rsid w:val="00DA3D7E"/>
    <w:rsid w:val="00DA43A9"/>
    <w:rsid w:val="00DA4841"/>
    <w:rsid w:val="00DA4C0A"/>
    <w:rsid w:val="00DA5112"/>
    <w:rsid w:val="00DA5CEF"/>
    <w:rsid w:val="00DA6886"/>
    <w:rsid w:val="00DA6926"/>
    <w:rsid w:val="00DA7CD3"/>
    <w:rsid w:val="00DB0183"/>
    <w:rsid w:val="00DB0744"/>
    <w:rsid w:val="00DB0862"/>
    <w:rsid w:val="00DB1943"/>
    <w:rsid w:val="00DB34A9"/>
    <w:rsid w:val="00DB3FB0"/>
    <w:rsid w:val="00DB4BC0"/>
    <w:rsid w:val="00DB4BC8"/>
    <w:rsid w:val="00DB4EB1"/>
    <w:rsid w:val="00DB53E6"/>
    <w:rsid w:val="00DB5982"/>
    <w:rsid w:val="00DB6270"/>
    <w:rsid w:val="00DB6BBF"/>
    <w:rsid w:val="00DB72D8"/>
    <w:rsid w:val="00DB7E5A"/>
    <w:rsid w:val="00DC1873"/>
    <w:rsid w:val="00DC1B1B"/>
    <w:rsid w:val="00DC1B9D"/>
    <w:rsid w:val="00DC321C"/>
    <w:rsid w:val="00DC3226"/>
    <w:rsid w:val="00DC468E"/>
    <w:rsid w:val="00DC49F2"/>
    <w:rsid w:val="00DC4D96"/>
    <w:rsid w:val="00DC5E38"/>
    <w:rsid w:val="00DC60CC"/>
    <w:rsid w:val="00DC672B"/>
    <w:rsid w:val="00DC7D43"/>
    <w:rsid w:val="00DD0A2B"/>
    <w:rsid w:val="00DD104E"/>
    <w:rsid w:val="00DD1372"/>
    <w:rsid w:val="00DD1627"/>
    <w:rsid w:val="00DD2E97"/>
    <w:rsid w:val="00DD33B3"/>
    <w:rsid w:val="00DD33ED"/>
    <w:rsid w:val="00DD3403"/>
    <w:rsid w:val="00DD3BE4"/>
    <w:rsid w:val="00DD4B38"/>
    <w:rsid w:val="00DD4FE6"/>
    <w:rsid w:val="00DD5489"/>
    <w:rsid w:val="00DD58CD"/>
    <w:rsid w:val="00DD598A"/>
    <w:rsid w:val="00DD5CBB"/>
    <w:rsid w:val="00DD6973"/>
    <w:rsid w:val="00DD735A"/>
    <w:rsid w:val="00DD7B62"/>
    <w:rsid w:val="00DE0270"/>
    <w:rsid w:val="00DE0549"/>
    <w:rsid w:val="00DE0811"/>
    <w:rsid w:val="00DE11BD"/>
    <w:rsid w:val="00DE1B85"/>
    <w:rsid w:val="00DE27CF"/>
    <w:rsid w:val="00DE38B8"/>
    <w:rsid w:val="00DE3926"/>
    <w:rsid w:val="00DE3F12"/>
    <w:rsid w:val="00DE4249"/>
    <w:rsid w:val="00DE5D61"/>
    <w:rsid w:val="00DE6DAB"/>
    <w:rsid w:val="00DE6F86"/>
    <w:rsid w:val="00DF1845"/>
    <w:rsid w:val="00DF23B1"/>
    <w:rsid w:val="00DF2E61"/>
    <w:rsid w:val="00DF2FB6"/>
    <w:rsid w:val="00DF3573"/>
    <w:rsid w:val="00DF3776"/>
    <w:rsid w:val="00DF38BE"/>
    <w:rsid w:val="00DF5E47"/>
    <w:rsid w:val="00DF5EB3"/>
    <w:rsid w:val="00DF67C1"/>
    <w:rsid w:val="00E00590"/>
    <w:rsid w:val="00E00A1C"/>
    <w:rsid w:val="00E00BFD"/>
    <w:rsid w:val="00E01E41"/>
    <w:rsid w:val="00E01F60"/>
    <w:rsid w:val="00E02484"/>
    <w:rsid w:val="00E028D4"/>
    <w:rsid w:val="00E02A6E"/>
    <w:rsid w:val="00E02B47"/>
    <w:rsid w:val="00E0389E"/>
    <w:rsid w:val="00E03CBE"/>
    <w:rsid w:val="00E04476"/>
    <w:rsid w:val="00E04A2F"/>
    <w:rsid w:val="00E050DA"/>
    <w:rsid w:val="00E05E36"/>
    <w:rsid w:val="00E06ED4"/>
    <w:rsid w:val="00E100AC"/>
    <w:rsid w:val="00E10767"/>
    <w:rsid w:val="00E10FF4"/>
    <w:rsid w:val="00E116AA"/>
    <w:rsid w:val="00E119B4"/>
    <w:rsid w:val="00E1210C"/>
    <w:rsid w:val="00E125F2"/>
    <w:rsid w:val="00E13EEE"/>
    <w:rsid w:val="00E14023"/>
    <w:rsid w:val="00E1419A"/>
    <w:rsid w:val="00E143AA"/>
    <w:rsid w:val="00E14CAC"/>
    <w:rsid w:val="00E1696B"/>
    <w:rsid w:val="00E16E1A"/>
    <w:rsid w:val="00E17A17"/>
    <w:rsid w:val="00E20CE4"/>
    <w:rsid w:val="00E21B59"/>
    <w:rsid w:val="00E21BAA"/>
    <w:rsid w:val="00E225E1"/>
    <w:rsid w:val="00E23001"/>
    <w:rsid w:val="00E23762"/>
    <w:rsid w:val="00E23E48"/>
    <w:rsid w:val="00E24B94"/>
    <w:rsid w:val="00E25770"/>
    <w:rsid w:val="00E259D9"/>
    <w:rsid w:val="00E25F7E"/>
    <w:rsid w:val="00E25F9F"/>
    <w:rsid w:val="00E26591"/>
    <w:rsid w:val="00E26B7E"/>
    <w:rsid w:val="00E26D77"/>
    <w:rsid w:val="00E30154"/>
    <w:rsid w:val="00E3051F"/>
    <w:rsid w:val="00E30593"/>
    <w:rsid w:val="00E30930"/>
    <w:rsid w:val="00E312E2"/>
    <w:rsid w:val="00E31545"/>
    <w:rsid w:val="00E328BD"/>
    <w:rsid w:val="00E32DB7"/>
    <w:rsid w:val="00E32F29"/>
    <w:rsid w:val="00E331AC"/>
    <w:rsid w:val="00E333DC"/>
    <w:rsid w:val="00E34492"/>
    <w:rsid w:val="00E35672"/>
    <w:rsid w:val="00E3584E"/>
    <w:rsid w:val="00E358EA"/>
    <w:rsid w:val="00E366F6"/>
    <w:rsid w:val="00E36C4A"/>
    <w:rsid w:val="00E40195"/>
    <w:rsid w:val="00E4035F"/>
    <w:rsid w:val="00E40C33"/>
    <w:rsid w:val="00E410FA"/>
    <w:rsid w:val="00E414A8"/>
    <w:rsid w:val="00E42D70"/>
    <w:rsid w:val="00E431EB"/>
    <w:rsid w:val="00E439A0"/>
    <w:rsid w:val="00E44207"/>
    <w:rsid w:val="00E45090"/>
    <w:rsid w:val="00E450CA"/>
    <w:rsid w:val="00E45233"/>
    <w:rsid w:val="00E45651"/>
    <w:rsid w:val="00E45A33"/>
    <w:rsid w:val="00E465A0"/>
    <w:rsid w:val="00E4682B"/>
    <w:rsid w:val="00E46BEC"/>
    <w:rsid w:val="00E4761F"/>
    <w:rsid w:val="00E47C6D"/>
    <w:rsid w:val="00E50020"/>
    <w:rsid w:val="00E507E1"/>
    <w:rsid w:val="00E50D00"/>
    <w:rsid w:val="00E50F17"/>
    <w:rsid w:val="00E524BA"/>
    <w:rsid w:val="00E52B81"/>
    <w:rsid w:val="00E53665"/>
    <w:rsid w:val="00E5541C"/>
    <w:rsid w:val="00E555EF"/>
    <w:rsid w:val="00E55720"/>
    <w:rsid w:val="00E55EBB"/>
    <w:rsid w:val="00E561D2"/>
    <w:rsid w:val="00E56ADE"/>
    <w:rsid w:val="00E56F1D"/>
    <w:rsid w:val="00E57839"/>
    <w:rsid w:val="00E579E4"/>
    <w:rsid w:val="00E57A68"/>
    <w:rsid w:val="00E60067"/>
    <w:rsid w:val="00E61DF2"/>
    <w:rsid w:val="00E626A0"/>
    <w:rsid w:val="00E62D00"/>
    <w:rsid w:val="00E63A54"/>
    <w:rsid w:val="00E647B7"/>
    <w:rsid w:val="00E64AFB"/>
    <w:rsid w:val="00E65014"/>
    <w:rsid w:val="00E65368"/>
    <w:rsid w:val="00E65C99"/>
    <w:rsid w:val="00E7201C"/>
    <w:rsid w:val="00E73648"/>
    <w:rsid w:val="00E746E1"/>
    <w:rsid w:val="00E74A59"/>
    <w:rsid w:val="00E74DDC"/>
    <w:rsid w:val="00E751BE"/>
    <w:rsid w:val="00E75867"/>
    <w:rsid w:val="00E75D26"/>
    <w:rsid w:val="00E764DE"/>
    <w:rsid w:val="00E76907"/>
    <w:rsid w:val="00E76B9F"/>
    <w:rsid w:val="00E76FD8"/>
    <w:rsid w:val="00E77EC8"/>
    <w:rsid w:val="00E80C5A"/>
    <w:rsid w:val="00E814BE"/>
    <w:rsid w:val="00E81988"/>
    <w:rsid w:val="00E81B89"/>
    <w:rsid w:val="00E8264F"/>
    <w:rsid w:val="00E82B84"/>
    <w:rsid w:val="00E82CD2"/>
    <w:rsid w:val="00E831E3"/>
    <w:rsid w:val="00E843AA"/>
    <w:rsid w:val="00E84482"/>
    <w:rsid w:val="00E84CD5"/>
    <w:rsid w:val="00E854EB"/>
    <w:rsid w:val="00E8606A"/>
    <w:rsid w:val="00E86448"/>
    <w:rsid w:val="00E87066"/>
    <w:rsid w:val="00E908CB"/>
    <w:rsid w:val="00E913E5"/>
    <w:rsid w:val="00E91AF9"/>
    <w:rsid w:val="00E9203A"/>
    <w:rsid w:val="00E9273E"/>
    <w:rsid w:val="00E92C54"/>
    <w:rsid w:val="00E945F0"/>
    <w:rsid w:val="00E94B17"/>
    <w:rsid w:val="00E96182"/>
    <w:rsid w:val="00E96319"/>
    <w:rsid w:val="00E97B47"/>
    <w:rsid w:val="00E97F77"/>
    <w:rsid w:val="00EA070E"/>
    <w:rsid w:val="00EA14B6"/>
    <w:rsid w:val="00EA196E"/>
    <w:rsid w:val="00EA1FAC"/>
    <w:rsid w:val="00EA22DC"/>
    <w:rsid w:val="00EA3706"/>
    <w:rsid w:val="00EA37DB"/>
    <w:rsid w:val="00EA476A"/>
    <w:rsid w:val="00EA4A39"/>
    <w:rsid w:val="00EA5064"/>
    <w:rsid w:val="00EA638A"/>
    <w:rsid w:val="00EA6D3E"/>
    <w:rsid w:val="00EA6E2D"/>
    <w:rsid w:val="00EA7891"/>
    <w:rsid w:val="00EA7B19"/>
    <w:rsid w:val="00EA7F00"/>
    <w:rsid w:val="00EA7F2F"/>
    <w:rsid w:val="00EB0449"/>
    <w:rsid w:val="00EB0F7B"/>
    <w:rsid w:val="00EB32DC"/>
    <w:rsid w:val="00EB367E"/>
    <w:rsid w:val="00EB3D75"/>
    <w:rsid w:val="00EB42E9"/>
    <w:rsid w:val="00EB484C"/>
    <w:rsid w:val="00EB4CDB"/>
    <w:rsid w:val="00EB51DF"/>
    <w:rsid w:val="00EB53C3"/>
    <w:rsid w:val="00EB5C87"/>
    <w:rsid w:val="00EB627E"/>
    <w:rsid w:val="00EB69F3"/>
    <w:rsid w:val="00EB6F66"/>
    <w:rsid w:val="00EB7018"/>
    <w:rsid w:val="00EB70AD"/>
    <w:rsid w:val="00EC1A3B"/>
    <w:rsid w:val="00EC1B9F"/>
    <w:rsid w:val="00EC2425"/>
    <w:rsid w:val="00EC2602"/>
    <w:rsid w:val="00EC2A13"/>
    <w:rsid w:val="00EC2BE2"/>
    <w:rsid w:val="00EC38AB"/>
    <w:rsid w:val="00EC3E6D"/>
    <w:rsid w:val="00EC4954"/>
    <w:rsid w:val="00EC4A0F"/>
    <w:rsid w:val="00EC5262"/>
    <w:rsid w:val="00EC6213"/>
    <w:rsid w:val="00EC6527"/>
    <w:rsid w:val="00EC6650"/>
    <w:rsid w:val="00EC6D9C"/>
    <w:rsid w:val="00EC6F32"/>
    <w:rsid w:val="00EC72D5"/>
    <w:rsid w:val="00EC79AA"/>
    <w:rsid w:val="00ED0219"/>
    <w:rsid w:val="00ED0D4B"/>
    <w:rsid w:val="00ED1B4D"/>
    <w:rsid w:val="00ED25BC"/>
    <w:rsid w:val="00ED3254"/>
    <w:rsid w:val="00ED3F64"/>
    <w:rsid w:val="00ED4205"/>
    <w:rsid w:val="00ED5941"/>
    <w:rsid w:val="00ED6034"/>
    <w:rsid w:val="00ED66D4"/>
    <w:rsid w:val="00EE01B5"/>
    <w:rsid w:val="00EE061E"/>
    <w:rsid w:val="00EE0D4F"/>
    <w:rsid w:val="00EE2683"/>
    <w:rsid w:val="00EE3922"/>
    <w:rsid w:val="00EE3B8C"/>
    <w:rsid w:val="00EE43A0"/>
    <w:rsid w:val="00EE4E3B"/>
    <w:rsid w:val="00EE4FBE"/>
    <w:rsid w:val="00EE5D6B"/>
    <w:rsid w:val="00EE61EB"/>
    <w:rsid w:val="00EE7590"/>
    <w:rsid w:val="00EE7A43"/>
    <w:rsid w:val="00EF03D3"/>
    <w:rsid w:val="00EF0436"/>
    <w:rsid w:val="00EF0BDC"/>
    <w:rsid w:val="00EF0EC1"/>
    <w:rsid w:val="00EF1116"/>
    <w:rsid w:val="00EF1601"/>
    <w:rsid w:val="00EF2186"/>
    <w:rsid w:val="00EF3A74"/>
    <w:rsid w:val="00EF3B04"/>
    <w:rsid w:val="00EF44B6"/>
    <w:rsid w:val="00EF4880"/>
    <w:rsid w:val="00EF5157"/>
    <w:rsid w:val="00EF5BEC"/>
    <w:rsid w:val="00EF5CC4"/>
    <w:rsid w:val="00EF61EC"/>
    <w:rsid w:val="00EF6221"/>
    <w:rsid w:val="00F0002A"/>
    <w:rsid w:val="00F01E07"/>
    <w:rsid w:val="00F02C67"/>
    <w:rsid w:val="00F0313E"/>
    <w:rsid w:val="00F035CE"/>
    <w:rsid w:val="00F03759"/>
    <w:rsid w:val="00F03DF4"/>
    <w:rsid w:val="00F04009"/>
    <w:rsid w:val="00F05564"/>
    <w:rsid w:val="00F058BE"/>
    <w:rsid w:val="00F05933"/>
    <w:rsid w:val="00F05C5A"/>
    <w:rsid w:val="00F05CDD"/>
    <w:rsid w:val="00F06451"/>
    <w:rsid w:val="00F06A57"/>
    <w:rsid w:val="00F07916"/>
    <w:rsid w:val="00F07AA1"/>
    <w:rsid w:val="00F1036F"/>
    <w:rsid w:val="00F105DF"/>
    <w:rsid w:val="00F113DF"/>
    <w:rsid w:val="00F118DB"/>
    <w:rsid w:val="00F11E1C"/>
    <w:rsid w:val="00F131F2"/>
    <w:rsid w:val="00F1372A"/>
    <w:rsid w:val="00F13D6D"/>
    <w:rsid w:val="00F13F42"/>
    <w:rsid w:val="00F14537"/>
    <w:rsid w:val="00F146E5"/>
    <w:rsid w:val="00F14D04"/>
    <w:rsid w:val="00F14F91"/>
    <w:rsid w:val="00F15B26"/>
    <w:rsid w:val="00F15CE9"/>
    <w:rsid w:val="00F15F23"/>
    <w:rsid w:val="00F15FF2"/>
    <w:rsid w:val="00F16025"/>
    <w:rsid w:val="00F165FB"/>
    <w:rsid w:val="00F16E16"/>
    <w:rsid w:val="00F16E6C"/>
    <w:rsid w:val="00F16EBC"/>
    <w:rsid w:val="00F17460"/>
    <w:rsid w:val="00F20035"/>
    <w:rsid w:val="00F20131"/>
    <w:rsid w:val="00F204E4"/>
    <w:rsid w:val="00F20972"/>
    <w:rsid w:val="00F20B78"/>
    <w:rsid w:val="00F20BDB"/>
    <w:rsid w:val="00F21348"/>
    <w:rsid w:val="00F23205"/>
    <w:rsid w:val="00F23355"/>
    <w:rsid w:val="00F233B3"/>
    <w:rsid w:val="00F23725"/>
    <w:rsid w:val="00F24160"/>
    <w:rsid w:val="00F24922"/>
    <w:rsid w:val="00F2498B"/>
    <w:rsid w:val="00F25621"/>
    <w:rsid w:val="00F269C6"/>
    <w:rsid w:val="00F273A5"/>
    <w:rsid w:val="00F277A9"/>
    <w:rsid w:val="00F3029F"/>
    <w:rsid w:val="00F30B43"/>
    <w:rsid w:val="00F30CF9"/>
    <w:rsid w:val="00F311E2"/>
    <w:rsid w:val="00F3157E"/>
    <w:rsid w:val="00F3232B"/>
    <w:rsid w:val="00F3236C"/>
    <w:rsid w:val="00F32408"/>
    <w:rsid w:val="00F33980"/>
    <w:rsid w:val="00F3399D"/>
    <w:rsid w:val="00F33E72"/>
    <w:rsid w:val="00F34D60"/>
    <w:rsid w:val="00F3552E"/>
    <w:rsid w:val="00F3593F"/>
    <w:rsid w:val="00F35AAF"/>
    <w:rsid w:val="00F36223"/>
    <w:rsid w:val="00F3656F"/>
    <w:rsid w:val="00F36822"/>
    <w:rsid w:val="00F36BF4"/>
    <w:rsid w:val="00F36D5D"/>
    <w:rsid w:val="00F372FD"/>
    <w:rsid w:val="00F3794A"/>
    <w:rsid w:val="00F4055E"/>
    <w:rsid w:val="00F407AB"/>
    <w:rsid w:val="00F40847"/>
    <w:rsid w:val="00F4087C"/>
    <w:rsid w:val="00F40A5B"/>
    <w:rsid w:val="00F40DEB"/>
    <w:rsid w:val="00F40E67"/>
    <w:rsid w:val="00F415CB"/>
    <w:rsid w:val="00F417B4"/>
    <w:rsid w:val="00F41872"/>
    <w:rsid w:val="00F419C2"/>
    <w:rsid w:val="00F41BAA"/>
    <w:rsid w:val="00F424FE"/>
    <w:rsid w:val="00F42A0D"/>
    <w:rsid w:val="00F43206"/>
    <w:rsid w:val="00F437D3"/>
    <w:rsid w:val="00F445CC"/>
    <w:rsid w:val="00F455A4"/>
    <w:rsid w:val="00F45C41"/>
    <w:rsid w:val="00F4650D"/>
    <w:rsid w:val="00F465BA"/>
    <w:rsid w:val="00F46864"/>
    <w:rsid w:val="00F47307"/>
    <w:rsid w:val="00F473E7"/>
    <w:rsid w:val="00F47630"/>
    <w:rsid w:val="00F47773"/>
    <w:rsid w:val="00F50571"/>
    <w:rsid w:val="00F50745"/>
    <w:rsid w:val="00F50C34"/>
    <w:rsid w:val="00F51CBE"/>
    <w:rsid w:val="00F52E50"/>
    <w:rsid w:val="00F545BE"/>
    <w:rsid w:val="00F55098"/>
    <w:rsid w:val="00F5530D"/>
    <w:rsid w:val="00F56C30"/>
    <w:rsid w:val="00F5760A"/>
    <w:rsid w:val="00F57E02"/>
    <w:rsid w:val="00F57F5D"/>
    <w:rsid w:val="00F60BF2"/>
    <w:rsid w:val="00F619A2"/>
    <w:rsid w:val="00F61BE1"/>
    <w:rsid w:val="00F625C4"/>
    <w:rsid w:val="00F62F27"/>
    <w:rsid w:val="00F63200"/>
    <w:rsid w:val="00F63354"/>
    <w:rsid w:val="00F637C2"/>
    <w:rsid w:val="00F63CAC"/>
    <w:rsid w:val="00F64585"/>
    <w:rsid w:val="00F64761"/>
    <w:rsid w:val="00F6511E"/>
    <w:rsid w:val="00F651ED"/>
    <w:rsid w:val="00F656B1"/>
    <w:rsid w:val="00F65C89"/>
    <w:rsid w:val="00F6613F"/>
    <w:rsid w:val="00F6688A"/>
    <w:rsid w:val="00F67406"/>
    <w:rsid w:val="00F679E3"/>
    <w:rsid w:val="00F67C64"/>
    <w:rsid w:val="00F67E58"/>
    <w:rsid w:val="00F700D6"/>
    <w:rsid w:val="00F701E7"/>
    <w:rsid w:val="00F705BC"/>
    <w:rsid w:val="00F70AF1"/>
    <w:rsid w:val="00F70EB4"/>
    <w:rsid w:val="00F713E6"/>
    <w:rsid w:val="00F72093"/>
    <w:rsid w:val="00F7240F"/>
    <w:rsid w:val="00F72419"/>
    <w:rsid w:val="00F726E1"/>
    <w:rsid w:val="00F72C9B"/>
    <w:rsid w:val="00F7366C"/>
    <w:rsid w:val="00F73D56"/>
    <w:rsid w:val="00F74467"/>
    <w:rsid w:val="00F74DE0"/>
    <w:rsid w:val="00F76375"/>
    <w:rsid w:val="00F77111"/>
    <w:rsid w:val="00F77A1D"/>
    <w:rsid w:val="00F81D2E"/>
    <w:rsid w:val="00F81FFD"/>
    <w:rsid w:val="00F82360"/>
    <w:rsid w:val="00F825EF"/>
    <w:rsid w:val="00F82611"/>
    <w:rsid w:val="00F8348D"/>
    <w:rsid w:val="00F83AC0"/>
    <w:rsid w:val="00F8425C"/>
    <w:rsid w:val="00F84DFF"/>
    <w:rsid w:val="00F85A60"/>
    <w:rsid w:val="00F8733B"/>
    <w:rsid w:val="00F90559"/>
    <w:rsid w:val="00F92652"/>
    <w:rsid w:val="00F93A28"/>
    <w:rsid w:val="00F96DB8"/>
    <w:rsid w:val="00FA0141"/>
    <w:rsid w:val="00FA02C5"/>
    <w:rsid w:val="00FA0E71"/>
    <w:rsid w:val="00FA15CC"/>
    <w:rsid w:val="00FA1845"/>
    <w:rsid w:val="00FA2142"/>
    <w:rsid w:val="00FA37F3"/>
    <w:rsid w:val="00FA3DCA"/>
    <w:rsid w:val="00FA44A0"/>
    <w:rsid w:val="00FA471A"/>
    <w:rsid w:val="00FA626F"/>
    <w:rsid w:val="00FA67E0"/>
    <w:rsid w:val="00FA6B47"/>
    <w:rsid w:val="00FA6C39"/>
    <w:rsid w:val="00FA6C4A"/>
    <w:rsid w:val="00FA71B4"/>
    <w:rsid w:val="00FA7F51"/>
    <w:rsid w:val="00FB0533"/>
    <w:rsid w:val="00FB0EFA"/>
    <w:rsid w:val="00FB13B3"/>
    <w:rsid w:val="00FB13BA"/>
    <w:rsid w:val="00FB1638"/>
    <w:rsid w:val="00FB1850"/>
    <w:rsid w:val="00FB3541"/>
    <w:rsid w:val="00FB3CA6"/>
    <w:rsid w:val="00FB4AC7"/>
    <w:rsid w:val="00FB5436"/>
    <w:rsid w:val="00FB5BCE"/>
    <w:rsid w:val="00FB6D4C"/>
    <w:rsid w:val="00FB6D93"/>
    <w:rsid w:val="00FB7942"/>
    <w:rsid w:val="00FC01A5"/>
    <w:rsid w:val="00FC0D42"/>
    <w:rsid w:val="00FC0F07"/>
    <w:rsid w:val="00FC1441"/>
    <w:rsid w:val="00FC1A48"/>
    <w:rsid w:val="00FC379F"/>
    <w:rsid w:val="00FC382B"/>
    <w:rsid w:val="00FC3E77"/>
    <w:rsid w:val="00FC45B9"/>
    <w:rsid w:val="00FC4A52"/>
    <w:rsid w:val="00FC5607"/>
    <w:rsid w:val="00FC63E4"/>
    <w:rsid w:val="00FC7EAB"/>
    <w:rsid w:val="00FC7FC8"/>
    <w:rsid w:val="00FD14B7"/>
    <w:rsid w:val="00FD2129"/>
    <w:rsid w:val="00FD2699"/>
    <w:rsid w:val="00FD3166"/>
    <w:rsid w:val="00FD3E8B"/>
    <w:rsid w:val="00FD3EF2"/>
    <w:rsid w:val="00FD49E9"/>
    <w:rsid w:val="00FD5A6F"/>
    <w:rsid w:val="00FD6025"/>
    <w:rsid w:val="00FD6489"/>
    <w:rsid w:val="00FD6837"/>
    <w:rsid w:val="00FD7259"/>
    <w:rsid w:val="00FD7493"/>
    <w:rsid w:val="00FD7744"/>
    <w:rsid w:val="00FD7EC4"/>
    <w:rsid w:val="00FE0091"/>
    <w:rsid w:val="00FE03EA"/>
    <w:rsid w:val="00FE0F38"/>
    <w:rsid w:val="00FE15DA"/>
    <w:rsid w:val="00FE2278"/>
    <w:rsid w:val="00FE2897"/>
    <w:rsid w:val="00FE32BE"/>
    <w:rsid w:val="00FE4AC0"/>
    <w:rsid w:val="00FE57E0"/>
    <w:rsid w:val="00FE5FE5"/>
    <w:rsid w:val="00FE68E7"/>
    <w:rsid w:val="00FE6EBA"/>
    <w:rsid w:val="00FE7148"/>
    <w:rsid w:val="00FE7477"/>
    <w:rsid w:val="00FF0D19"/>
    <w:rsid w:val="00FF1F04"/>
    <w:rsid w:val="00FF2604"/>
    <w:rsid w:val="00FF426C"/>
    <w:rsid w:val="00FF49B5"/>
    <w:rsid w:val="00FF4AC7"/>
    <w:rsid w:val="00FF4D30"/>
    <w:rsid w:val="00FF56D7"/>
    <w:rsid w:val="00FF5914"/>
    <w:rsid w:val="00FF6FA4"/>
    <w:rsid w:val="00FF785E"/>
    <w:rsid w:val="00FF794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CDA77-5E11-4DBE-BE22-BD30786C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D6"/>
    <w:pPr>
      <w:spacing w:after="200" w:line="276" w:lineRule="auto"/>
    </w:pPr>
    <w:rPr>
      <w:rFonts w:asciiTheme="minorHAnsi" w:eastAsiaTheme="minorHAnsi" w:hAnsiTheme="minorHAnsi" w:cstheme="minorBidi"/>
      <w:sz w:val="22"/>
      <w:szCs w:val="22"/>
      <w:lang w:val="de-DE" w:eastAsia="en-US"/>
    </w:rPr>
  </w:style>
  <w:style w:type="paragraph" w:styleId="Heading1">
    <w:name w:val="heading 1"/>
    <w:basedOn w:val="Normal"/>
    <w:next w:val="Heading2"/>
    <w:link w:val="Heading1Char"/>
    <w:qFormat/>
    <w:rsid w:val="00E331AC"/>
    <w:pPr>
      <w:keepNext/>
      <w:numPr>
        <w:numId w:val="2"/>
      </w:numPr>
      <w:spacing w:after="480" w:line="240" w:lineRule="auto"/>
      <w:outlineLvl w:val="0"/>
    </w:pPr>
    <w:rPr>
      <w:rFonts w:ascii="Arial Narrow" w:hAnsi="Arial Narrow"/>
      <w:b/>
      <w:sz w:val="56"/>
      <w:szCs w:val="20"/>
      <w:lang w:val="en-US"/>
    </w:rPr>
  </w:style>
  <w:style w:type="paragraph" w:styleId="Heading2">
    <w:name w:val="heading 2"/>
    <w:basedOn w:val="Normal"/>
    <w:next w:val="BodyText"/>
    <w:link w:val="Heading2Char"/>
    <w:qFormat/>
    <w:rsid w:val="00E331AC"/>
    <w:pPr>
      <w:keepNext/>
      <w:keepLines/>
      <w:numPr>
        <w:ilvl w:val="1"/>
        <w:numId w:val="2"/>
      </w:numPr>
      <w:spacing w:before="240" w:after="120" w:line="240" w:lineRule="auto"/>
      <w:ind w:right="2835"/>
      <w:outlineLvl w:val="1"/>
    </w:pPr>
    <w:rPr>
      <w:rFonts w:ascii="Arial" w:eastAsiaTheme="majorEastAsia" w:hAnsi="Arial" w:cstheme="majorBidi"/>
      <w:b/>
      <w:sz w:val="32"/>
      <w:szCs w:val="20"/>
      <w:lang w:val="en-US"/>
    </w:rPr>
  </w:style>
  <w:style w:type="paragraph" w:styleId="Heading3">
    <w:name w:val="heading 3"/>
    <w:basedOn w:val="Normal"/>
    <w:next w:val="BodyText"/>
    <w:link w:val="Heading3Char"/>
    <w:qFormat/>
    <w:rsid w:val="00E331AC"/>
    <w:pPr>
      <w:keepNext/>
      <w:numPr>
        <w:ilvl w:val="2"/>
        <w:numId w:val="2"/>
      </w:numPr>
      <w:tabs>
        <w:tab w:val="left" w:pos="1276"/>
      </w:tabs>
      <w:spacing w:before="240" w:after="120" w:line="240" w:lineRule="auto"/>
      <w:outlineLvl w:val="2"/>
    </w:pPr>
    <w:rPr>
      <w:rFonts w:ascii="Arial" w:hAnsi="Arial"/>
      <w:spacing w:val="-10"/>
      <w:kern w:val="32"/>
      <w:sz w:val="30"/>
      <w:szCs w:val="20"/>
      <w:lang w:val="en-US"/>
    </w:rPr>
  </w:style>
  <w:style w:type="paragraph" w:styleId="Heading4">
    <w:name w:val="heading 4"/>
    <w:basedOn w:val="Normal"/>
    <w:next w:val="BodyText"/>
    <w:link w:val="Heading4Char"/>
    <w:qFormat/>
    <w:rsid w:val="00E331AC"/>
    <w:pPr>
      <w:keepNext/>
      <w:numPr>
        <w:ilvl w:val="3"/>
        <w:numId w:val="2"/>
      </w:numPr>
      <w:tabs>
        <w:tab w:val="left" w:pos="1418"/>
      </w:tabs>
      <w:spacing w:before="240" w:after="120" w:line="240" w:lineRule="auto"/>
      <w:outlineLvl w:val="3"/>
    </w:pPr>
    <w:rPr>
      <w:rFonts w:ascii="Arial" w:hAnsi="Arial"/>
      <w:sz w:val="28"/>
      <w:szCs w:val="20"/>
      <w:lang w:val="en-US"/>
    </w:rPr>
  </w:style>
  <w:style w:type="paragraph" w:styleId="Heading5">
    <w:name w:val="heading 5"/>
    <w:basedOn w:val="Normal"/>
    <w:next w:val="Normal"/>
    <w:link w:val="Heading5Char"/>
    <w:qFormat/>
    <w:rsid w:val="00E331AC"/>
    <w:pPr>
      <w:keepNext/>
      <w:spacing w:before="80" w:after="0" w:line="240" w:lineRule="auto"/>
      <w:outlineLvl w:val="4"/>
    </w:pPr>
    <w:rPr>
      <w:rFonts w:ascii="Arial" w:hAnsi="Arial"/>
      <w:b/>
      <w:sz w:val="24"/>
      <w:szCs w:val="20"/>
      <w:lang w:val="en-US"/>
    </w:rPr>
  </w:style>
  <w:style w:type="paragraph" w:styleId="Heading6">
    <w:name w:val="heading 6"/>
    <w:basedOn w:val="Normal"/>
    <w:next w:val="Normal"/>
    <w:link w:val="Heading6Char"/>
    <w:qFormat/>
    <w:rsid w:val="00E331AC"/>
    <w:pPr>
      <w:keepNext/>
      <w:spacing w:after="0" w:line="240" w:lineRule="auto"/>
      <w:outlineLvl w:val="5"/>
    </w:pPr>
    <w:rPr>
      <w:rFonts w:ascii="Arial Narrow" w:hAnsi="Arial Narrow"/>
      <w:b/>
      <w:sz w:val="48"/>
      <w:szCs w:val="48"/>
      <w:lang w:val="en-US"/>
    </w:rPr>
  </w:style>
  <w:style w:type="paragraph" w:styleId="Heading7">
    <w:name w:val="heading 7"/>
    <w:basedOn w:val="Normal"/>
    <w:next w:val="Normal"/>
    <w:link w:val="Heading7Char"/>
    <w:qFormat/>
    <w:rsid w:val="00E331AC"/>
    <w:pPr>
      <w:numPr>
        <w:ilvl w:val="6"/>
        <w:numId w:val="2"/>
      </w:numPr>
      <w:spacing w:before="120" w:after="360"/>
      <w:outlineLvl w:val="6"/>
    </w:pPr>
    <w:rPr>
      <w:rFonts w:ascii="Arial" w:hAnsi="Arial"/>
      <w:b/>
      <w:sz w:val="36"/>
      <w:szCs w:val="20"/>
      <w:lang w:val="en-US"/>
    </w:rPr>
  </w:style>
  <w:style w:type="paragraph" w:styleId="Heading8">
    <w:name w:val="heading 8"/>
    <w:basedOn w:val="Normal"/>
    <w:next w:val="Normal"/>
    <w:link w:val="Heading8Char"/>
    <w:qFormat/>
    <w:rsid w:val="00E331AC"/>
    <w:pPr>
      <w:numPr>
        <w:ilvl w:val="7"/>
        <w:numId w:val="2"/>
      </w:numPr>
      <w:spacing w:before="120" w:after="120"/>
      <w:outlineLvl w:val="7"/>
    </w:pPr>
    <w:rPr>
      <w:rFonts w:ascii="Arial" w:hAnsi="Arial"/>
      <w:b/>
      <w:sz w:val="28"/>
      <w:szCs w:val="20"/>
      <w:lang w:val="en-US"/>
    </w:rPr>
  </w:style>
  <w:style w:type="paragraph" w:styleId="Heading9">
    <w:name w:val="heading 9"/>
    <w:basedOn w:val="Normal"/>
    <w:next w:val="Normal"/>
    <w:link w:val="Heading9Char"/>
    <w:qFormat/>
    <w:rsid w:val="00E331AC"/>
    <w:pPr>
      <w:numPr>
        <w:ilvl w:val="8"/>
        <w:numId w:val="2"/>
      </w:numP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71F63"/>
    <w:pPr>
      <w:spacing w:after="120"/>
    </w:pPr>
  </w:style>
  <w:style w:type="character" w:customStyle="1" w:styleId="BodyTextChar">
    <w:name w:val="Body Text Char"/>
    <w:basedOn w:val="DefaultParagraphFont"/>
    <w:link w:val="BodyText"/>
    <w:uiPriority w:val="99"/>
    <w:rsid w:val="00271F63"/>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rsid w:val="00E331AC"/>
    <w:rPr>
      <w:rFonts w:ascii="Arial" w:eastAsiaTheme="majorEastAsia" w:hAnsi="Arial" w:cstheme="majorBidi"/>
      <w:b/>
      <w:sz w:val="32"/>
      <w:lang w:val="en-US" w:eastAsia="en-US"/>
    </w:rPr>
  </w:style>
  <w:style w:type="character" w:customStyle="1" w:styleId="Heading1Char">
    <w:name w:val="Heading 1 Char"/>
    <w:basedOn w:val="DefaultParagraphFont"/>
    <w:link w:val="Heading1"/>
    <w:rsid w:val="00E331AC"/>
    <w:rPr>
      <w:rFonts w:ascii="Arial Narrow" w:eastAsiaTheme="minorHAnsi" w:hAnsi="Arial Narrow" w:cstheme="minorBidi"/>
      <w:b/>
      <w:sz w:val="56"/>
      <w:lang w:val="en-US" w:eastAsia="en-US"/>
    </w:rPr>
  </w:style>
  <w:style w:type="character" w:customStyle="1" w:styleId="Heading3Char">
    <w:name w:val="Heading 3 Char"/>
    <w:basedOn w:val="DefaultParagraphFont"/>
    <w:link w:val="Heading3"/>
    <w:rsid w:val="00E331AC"/>
    <w:rPr>
      <w:rFonts w:ascii="Arial" w:eastAsiaTheme="minorHAnsi" w:hAnsi="Arial" w:cstheme="minorBidi"/>
      <w:spacing w:val="-10"/>
      <w:kern w:val="32"/>
      <w:sz w:val="30"/>
      <w:lang w:val="en-US" w:eastAsia="en-US"/>
    </w:rPr>
  </w:style>
  <w:style w:type="character" w:customStyle="1" w:styleId="Heading4Char">
    <w:name w:val="Heading 4 Char"/>
    <w:basedOn w:val="DefaultParagraphFont"/>
    <w:link w:val="Heading4"/>
    <w:rsid w:val="00E331AC"/>
    <w:rPr>
      <w:rFonts w:ascii="Arial" w:eastAsiaTheme="minorHAnsi" w:hAnsi="Arial" w:cstheme="minorBidi"/>
      <w:sz w:val="28"/>
      <w:lang w:val="en-US" w:eastAsia="en-US"/>
    </w:rPr>
  </w:style>
  <w:style w:type="character" w:customStyle="1" w:styleId="Heading5Char">
    <w:name w:val="Heading 5 Char"/>
    <w:basedOn w:val="DefaultParagraphFont"/>
    <w:link w:val="Heading5"/>
    <w:rsid w:val="00E331AC"/>
    <w:rPr>
      <w:rFonts w:ascii="Arial" w:eastAsiaTheme="minorHAnsi" w:hAnsi="Arial" w:cstheme="minorBidi"/>
      <w:b/>
      <w:sz w:val="24"/>
      <w:lang w:val="en-US" w:eastAsia="en-US"/>
    </w:rPr>
  </w:style>
  <w:style w:type="character" w:customStyle="1" w:styleId="Heading6Char">
    <w:name w:val="Heading 6 Char"/>
    <w:basedOn w:val="DefaultParagraphFont"/>
    <w:link w:val="Heading6"/>
    <w:rsid w:val="00E331AC"/>
    <w:rPr>
      <w:rFonts w:ascii="Arial Narrow" w:eastAsiaTheme="minorHAnsi" w:hAnsi="Arial Narrow" w:cstheme="minorBidi"/>
      <w:b/>
      <w:sz w:val="48"/>
      <w:szCs w:val="48"/>
      <w:lang w:val="en-US" w:eastAsia="en-US"/>
    </w:rPr>
  </w:style>
  <w:style w:type="character" w:customStyle="1" w:styleId="Heading7Char">
    <w:name w:val="Heading 7 Char"/>
    <w:basedOn w:val="DefaultParagraphFont"/>
    <w:link w:val="Heading7"/>
    <w:rsid w:val="00E331AC"/>
    <w:rPr>
      <w:rFonts w:ascii="Arial" w:eastAsiaTheme="minorHAnsi" w:hAnsi="Arial" w:cstheme="minorBidi"/>
      <w:b/>
      <w:sz w:val="36"/>
      <w:lang w:val="en-US" w:eastAsia="en-US"/>
    </w:rPr>
  </w:style>
  <w:style w:type="character" w:customStyle="1" w:styleId="Heading8Char">
    <w:name w:val="Heading 8 Char"/>
    <w:basedOn w:val="DefaultParagraphFont"/>
    <w:link w:val="Heading8"/>
    <w:rsid w:val="00E331AC"/>
    <w:rPr>
      <w:rFonts w:ascii="Arial" w:eastAsiaTheme="minorHAnsi" w:hAnsi="Arial" w:cstheme="minorBidi"/>
      <w:b/>
      <w:sz w:val="28"/>
      <w:lang w:val="en-US" w:eastAsia="en-US"/>
    </w:rPr>
  </w:style>
  <w:style w:type="character" w:customStyle="1" w:styleId="Heading9Char">
    <w:name w:val="Heading 9 Char"/>
    <w:basedOn w:val="DefaultParagraphFont"/>
    <w:link w:val="Heading9"/>
    <w:rsid w:val="00E331AC"/>
    <w:rPr>
      <w:rFonts w:ascii="Arial" w:eastAsiaTheme="minorHAnsi" w:hAnsi="Arial" w:cstheme="minorBidi"/>
      <w:b/>
      <w:sz w:val="28"/>
      <w:lang w:val="en-US" w:eastAsia="en-US"/>
    </w:rPr>
  </w:style>
  <w:style w:type="paragraph" w:styleId="Caption">
    <w:name w:val="caption"/>
    <w:basedOn w:val="BodyText"/>
    <w:next w:val="Normal"/>
    <w:qFormat/>
    <w:rsid w:val="00E331AC"/>
    <w:pPr>
      <w:framePr w:w="2268" w:hSpace="181" w:vSpace="181" w:wrap="around" w:vAnchor="text" w:hAnchor="page" w:x="1135" w:y="285" w:anchorLock="1"/>
      <w:spacing w:before="120"/>
      <w:jc w:val="center"/>
    </w:pPr>
    <w:rPr>
      <w:rFonts w:ascii="Comic Sans MS" w:hAnsi="Comic Sans MS"/>
      <w:sz w:val="26"/>
    </w:rPr>
  </w:style>
  <w:style w:type="paragraph" w:styleId="Title">
    <w:name w:val="Title"/>
    <w:basedOn w:val="Normal"/>
    <w:link w:val="TitleChar"/>
    <w:uiPriority w:val="10"/>
    <w:qFormat/>
    <w:rsid w:val="00E331AC"/>
    <w:pPr>
      <w:keepNext/>
      <w:spacing w:before="240" w:after="0" w:line="240" w:lineRule="auto"/>
      <w:jc w:val="right"/>
    </w:pPr>
    <w:rPr>
      <w:rFonts w:ascii="Arial Narrow" w:hAnsi="Arial Narrow"/>
      <w:b/>
      <w:sz w:val="96"/>
      <w:szCs w:val="20"/>
      <w:lang w:val="en-US"/>
    </w:rPr>
  </w:style>
  <w:style w:type="character" w:customStyle="1" w:styleId="TitleChar">
    <w:name w:val="Title Char"/>
    <w:basedOn w:val="DefaultParagraphFont"/>
    <w:link w:val="Title"/>
    <w:uiPriority w:val="10"/>
    <w:rsid w:val="00E331AC"/>
    <w:rPr>
      <w:rFonts w:ascii="Arial Narrow" w:eastAsiaTheme="minorHAnsi" w:hAnsi="Arial Narrow" w:cstheme="minorBidi"/>
      <w:b/>
      <w:sz w:val="96"/>
      <w:lang w:val="en-US" w:eastAsia="en-US"/>
    </w:rPr>
  </w:style>
  <w:style w:type="paragraph" w:styleId="Subtitle">
    <w:name w:val="Subtitle"/>
    <w:basedOn w:val="Normal"/>
    <w:link w:val="SubtitleChar"/>
    <w:qFormat/>
    <w:rsid w:val="00E331AC"/>
    <w:pPr>
      <w:tabs>
        <w:tab w:val="left" w:pos="7230"/>
      </w:tabs>
      <w:spacing w:before="60" w:after="60"/>
      <w:jc w:val="right"/>
    </w:pPr>
    <w:rPr>
      <w:rFonts w:ascii="Arial Narrow" w:hAnsi="Arial Narrow"/>
      <w:b/>
      <w:sz w:val="24"/>
      <w:szCs w:val="20"/>
      <w:lang w:val="en-US"/>
    </w:rPr>
  </w:style>
  <w:style w:type="character" w:customStyle="1" w:styleId="SubtitleChar">
    <w:name w:val="Subtitle Char"/>
    <w:basedOn w:val="DefaultParagraphFont"/>
    <w:link w:val="Subtitle"/>
    <w:rsid w:val="00E331AC"/>
    <w:rPr>
      <w:rFonts w:ascii="Arial Narrow" w:eastAsiaTheme="minorHAnsi" w:hAnsi="Arial Narrow" w:cstheme="minorBidi"/>
      <w:b/>
      <w:sz w:val="24"/>
      <w:lang w:val="en-US" w:eastAsia="en-US"/>
    </w:rPr>
  </w:style>
  <w:style w:type="character" w:styleId="Emphasis">
    <w:name w:val="Emphasis"/>
    <w:basedOn w:val="DefaultParagraphFont"/>
    <w:qFormat/>
    <w:rsid w:val="00E331AC"/>
    <w:rPr>
      <w:i/>
    </w:rPr>
  </w:style>
  <w:style w:type="paragraph" w:styleId="ListParagraph">
    <w:name w:val="List Paragraph"/>
    <w:basedOn w:val="Normal"/>
    <w:uiPriority w:val="34"/>
    <w:qFormat/>
    <w:rsid w:val="00E331AC"/>
    <w:pPr>
      <w:ind w:left="720"/>
      <w:contextualSpacing/>
    </w:pPr>
  </w:style>
  <w:style w:type="paragraph" w:styleId="TOC8">
    <w:name w:val="toc 8"/>
    <w:basedOn w:val="Normal"/>
    <w:next w:val="Normal"/>
    <w:autoRedefine/>
    <w:uiPriority w:val="39"/>
    <w:rsid w:val="00985315"/>
    <w:pPr>
      <w:spacing w:after="0" w:line="240" w:lineRule="auto"/>
      <w:ind w:left="1680"/>
    </w:pPr>
    <w:rPr>
      <w:rFonts w:eastAsia="Times New Roman" w:cs="Times New Roman"/>
      <w:sz w:val="18"/>
      <w:szCs w:val="18"/>
      <w:lang w:eastAsia="fr-FR"/>
    </w:rPr>
  </w:style>
  <w:style w:type="character" w:styleId="Strong">
    <w:name w:val="Strong"/>
    <w:uiPriority w:val="22"/>
    <w:qFormat/>
    <w:rsid w:val="00E331AC"/>
    <w:rPr>
      <w:b/>
      <w:bCs/>
    </w:rPr>
  </w:style>
  <w:style w:type="paragraph" w:styleId="NoSpacing">
    <w:name w:val="No Spacing"/>
    <w:basedOn w:val="Normal"/>
    <w:link w:val="NoSpacingChar"/>
    <w:uiPriority w:val="1"/>
    <w:qFormat/>
    <w:rsid w:val="00E331AC"/>
    <w:pPr>
      <w:spacing w:line="240" w:lineRule="auto"/>
    </w:pPr>
    <w:rPr>
      <w:sz w:val="20"/>
      <w:szCs w:val="20"/>
      <w:lang w:val="en-US" w:bidi="en-US"/>
    </w:rPr>
  </w:style>
  <w:style w:type="character" w:customStyle="1" w:styleId="NoSpacingChar">
    <w:name w:val="No Spacing Char"/>
    <w:basedOn w:val="DefaultParagraphFont"/>
    <w:link w:val="NoSpacing"/>
    <w:uiPriority w:val="1"/>
    <w:rsid w:val="00E331AC"/>
    <w:rPr>
      <w:rFonts w:asciiTheme="minorHAnsi" w:eastAsiaTheme="minorHAnsi" w:hAnsiTheme="minorHAnsi" w:cstheme="minorBidi"/>
      <w:lang w:val="en-US" w:eastAsia="en-US" w:bidi="en-US"/>
    </w:rPr>
  </w:style>
  <w:style w:type="paragraph" w:styleId="Quote">
    <w:name w:val="Quote"/>
    <w:basedOn w:val="Normal"/>
    <w:next w:val="Normal"/>
    <w:link w:val="QuoteChar"/>
    <w:uiPriority w:val="29"/>
    <w:qFormat/>
    <w:rsid w:val="00E331AC"/>
    <w:rPr>
      <w:i/>
      <w:iCs/>
      <w:sz w:val="20"/>
      <w:szCs w:val="20"/>
      <w:lang w:val="en-US" w:bidi="en-US"/>
    </w:rPr>
  </w:style>
  <w:style w:type="character" w:customStyle="1" w:styleId="QuoteChar">
    <w:name w:val="Quote Char"/>
    <w:basedOn w:val="DefaultParagraphFont"/>
    <w:link w:val="Quote"/>
    <w:uiPriority w:val="29"/>
    <w:rsid w:val="00E331AC"/>
    <w:rPr>
      <w:rFonts w:asciiTheme="minorHAnsi" w:eastAsiaTheme="minorHAnsi" w:hAnsiTheme="minorHAnsi" w:cstheme="minorBidi"/>
      <w:i/>
      <w:iCs/>
      <w:lang w:val="en-US" w:eastAsia="en-US" w:bidi="en-US"/>
    </w:rPr>
  </w:style>
  <w:style w:type="paragraph" w:styleId="IntenseQuote">
    <w:name w:val="Intense Quote"/>
    <w:basedOn w:val="Normal"/>
    <w:next w:val="Normal"/>
    <w:link w:val="IntenseQuoteChar"/>
    <w:uiPriority w:val="30"/>
    <w:qFormat/>
    <w:rsid w:val="00E331AC"/>
    <w:pPr>
      <w:pBdr>
        <w:top w:val="single" w:sz="4" w:space="10" w:color="4F81BD" w:themeColor="accent1"/>
        <w:left w:val="single" w:sz="4" w:space="10" w:color="4F81BD" w:themeColor="accent1"/>
      </w:pBdr>
      <w:ind w:left="1296" w:right="1152"/>
      <w:jc w:val="both"/>
    </w:pPr>
    <w:rPr>
      <w:i/>
      <w:iCs/>
      <w:color w:val="4F81BD" w:themeColor="accent1"/>
      <w:sz w:val="20"/>
      <w:szCs w:val="20"/>
      <w:lang w:val="en-US" w:bidi="en-US"/>
    </w:rPr>
  </w:style>
  <w:style w:type="character" w:customStyle="1" w:styleId="IntenseQuoteChar">
    <w:name w:val="Intense Quote Char"/>
    <w:basedOn w:val="DefaultParagraphFont"/>
    <w:link w:val="IntenseQuote"/>
    <w:uiPriority w:val="30"/>
    <w:rsid w:val="00E331AC"/>
    <w:rPr>
      <w:rFonts w:asciiTheme="minorHAnsi" w:eastAsiaTheme="minorHAnsi" w:hAnsiTheme="minorHAnsi" w:cstheme="minorBidi"/>
      <w:i/>
      <w:iCs/>
      <w:color w:val="4F81BD" w:themeColor="accent1"/>
      <w:lang w:val="en-US" w:eastAsia="en-US" w:bidi="en-US"/>
    </w:rPr>
  </w:style>
  <w:style w:type="character" w:styleId="SubtleEmphasis">
    <w:name w:val="Subtle Emphasis"/>
    <w:uiPriority w:val="19"/>
    <w:qFormat/>
    <w:rsid w:val="00E331AC"/>
    <w:rPr>
      <w:i/>
      <w:iCs/>
      <w:color w:val="243F60" w:themeColor="accent1" w:themeShade="7F"/>
    </w:rPr>
  </w:style>
  <w:style w:type="character" w:styleId="IntenseEmphasis">
    <w:name w:val="Intense Emphasis"/>
    <w:uiPriority w:val="21"/>
    <w:qFormat/>
    <w:rsid w:val="00E331AC"/>
    <w:rPr>
      <w:b/>
      <w:bCs/>
      <w:caps/>
      <w:color w:val="243F60" w:themeColor="accent1" w:themeShade="7F"/>
      <w:spacing w:val="10"/>
    </w:rPr>
  </w:style>
  <w:style w:type="character" w:styleId="SubtleReference">
    <w:name w:val="Subtle Reference"/>
    <w:uiPriority w:val="31"/>
    <w:qFormat/>
    <w:rsid w:val="00E331AC"/>
    <w:rPr>
      <w:b/>
      <w:bCs/>
      <w:color w:val="4F81BD" w:themeColor="accent1"/>
    </w:rPr>
  </w:style>
  <w:style w:type="character" w:styleId="IntenseReference">
    <w:name w:val="Intense Reference"/>
    <w:uiPriority w:val="32"/>
    <w:qFormat/>
    <w:rsid w:val="00E331AC"/>
    <w:rPr>
      <w:b/>
      <w:bCs/>
      <w:i/>
      <w:iCs/>
      <w:caps/>
      <w:color w:val="4F81BD" w:themeColor="accent1"/>
    </w:rPr>
  </w:style>
  <w:style w:type="character" w:styleId="BookTitle">
    <w:name w:val="Book Title"/>
    <w:uiPriority w:val="33"/>
    <w:qFormat/>
    <w:rsid w:val="00E331AC"/>
    <w:rPr>
      <w:b/>
      <w:bCs/>
      <w:i/>
      <w:iCs/>
      <w:spacing w:val="9"/>
    </w:rPr>
  </w:style>
  <w:style w:type="paragraph" w:styleId="TOCHeading">
    <w:name w:val="TOC Heading"/>
    <w:basedOn w:val="Heading1"/>
    <w:next w:val="Normal"/>
    <w:uiPriority w:val="39"/>
    <w:unhideWhenUsed/>
    <w:qFormat/>
    <w:rsid w:val="00E331AC"/>
    <w:pPr>
      <w:numPr>
        <w:numId w:val="0"/>
      </w:numPr>
      <w:outlineLvl w:val="9"/>
    </w:pPr>
    <w:rPr>
      <w:lang w:val="en-CA"/>
    </w:rPr>
  </w:style>
  <w:style w:type="paragraph" w:customStyle="1" w:styleId="2PARAGRAPHE">
    <w:name w:val="2. PARAGRAPHE"/>
    <w:basedOn w:val="Normal"/>
    <w:link w:val="2PARAGRAPHECar"/>
    <w:qFormat/>
    <w:rsid w:val="00E331AC"/>
    <w:pPr>
      <w:jc w:val="both"/>
    </w:pPr>
    <w:rPr>
      <w:rFonts w:ascii="Tiresias LPfont" w:hAnsi="Tiresias LPfont" w:cs="TiresiasLPfont"/>
      <w:sz w:val="28"/>
      <w:szCs w:val="28"/>
      <w:lang w:val="en-US" w:bidi="en-US"/>
    </w:rPr>
  </w:style>
  <w:style w:type="character" w:customStyle="1" w:styleId="2PARAGRAPHECar">
    <w:name w:val="2. PARAGRAPHE Car"/>
    <w:basedOn w:val="DefaultParagraphFont"/>
    <w:link w:val="2PARAGRAPHE"/>
    <w:rsid w:val="00E331AC"/>
    <w:rPr>
      <w:rFonts w:ascii="Tiresias LPfont" w:eastAsiaTheme="minorHAnsi" w:hAnsi="Tiresias LPfont" w:cs="TiresiasLPfont"/>
      <w:sz w:val="28"/>
      <w:szCs w:val="28"/>
      <w:lang w:val="en-US" w:eastAsia="en-US" w:bidi="en-US"/>
    </w:rPr>
  </w:style>
  <w:style w:type="paragraph" w:styleId="TOC1">
    <w:name w:val="toc 1"/>
    <w:basedOn w:val="Normal"/>
    <w:next w:val="Normal"/>
    <w:autoRedefine/>
    <w:uiPriority w:val="39"/>
    <w:unhideWhenUsed/>
    <w:rsid w:val="00845FAB"/>
    <w:pPr>
      <w:spacing w:after="100"/>
    </w:pPr>
  </w:style>
  <w:style w:type="paragraph" w:styleId="TOC2">
    <w:name w:val="toc 2"/>
    <w:basedOn w:val="Normal"/>
    <w:next w:val="Normal"/>
    <w:autoRedefine/>
    <w:uiPriority w:val="39"/>
    <w:unhideWhenUsed/>
    <w:rsid w:val="00845FAB"/>
    <w:pPr>
      <w:spacing w:after="100"/>
      <w:ind w:left="320"/>
    </w:pPr>
  </w:style>
  <w:style w:type="paragraph" w:styleId="TOC3">
    <w:name w:val="toc 3"/>
    <w:basedOn w:val="Normal"/>
    <w:next w:val="Normal"/>
    <w:autoRedefine/>
    <w:uiPriority w:val="39"/>
    <w:unhideWhenUsed/>
    <w:rsid w:val="00845FAB"/>
    <w:pPr>
      <w:spacing w:after="100"/>
      <w:ind w:left="640"/>
    </w:pPr>
  </w:style>
  <w:style w:type="character" w:styleId="Hyperlink">
    <w:name w:val="Hyperlink"/>
    <w:basedOn w:val="DefaultParagraphFont"/>
    <w:uiPriority w:val="99"/>
    <w:unhideWhenUsed/>
    <w:rsid w:val="00845FAB"/>
    <w:rPr>
      <w:color w:val="0000FF" w:themeColor="hyperlink"/>
      <w:u w:val="single"/>
    </w:rPr>
  </w:style>
  <w:style w:type="paragraph" w:styleId="BalloonText">
    <w:name w:val="Balloon Text"/>
    <w:basedOn w:val="Normal"/>
    <w:link w:val="BalloonTextChar"/>
    <w:uiPriority w:val="99"/>
    <w:semiHidden/>
    <w:unhideWhenUsed/>
    <w:rsid w:val="00845F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FAB"/>
    <w:rPr>
      <w:rFonts w:ascii="Tahoma" w:hAnsi="Tahoma" w:cs="Tahoma"/>
      <w:sz w:val="16"/>
      <w:szCs w:val="16"/>
    </w:rPr>
  </w:style>
  <w:style w:type="paragraph" w:styleId="Header">
    <w:name w:val="header"/>
    <w:basedOn w:val="Normal"/>
    <w:link w:val="HeaderChar"/>
    <w:uiPriority w:val="99"/>
    <w:unhideWhenUsed/>
    <w:rsid w:val="00845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FAB"/>
    <w:rPr>
      <w:rFonts w:ascii="Arial" w:hAnsi="Arial"/>
      <w:sz w:val="32"/>
      <w:szCs w:val="20"/>
    </w:rPr>
  </w:style>
  <w:style w:type="paragraph" w:styleId="Footer">
    <w:name w:val="footer"/>
    <w:basedOn w:val="Normal"/>
    <w:link w:val="FooterChar"/>
    <w:uiPriority w:val="99"/>
    <w:unhideWhenUsed/>
    <w:rsid w:val="00845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FAB"/>
    <w:rPr>
      <w:rFonts w:ascii="Arial" w:hAnsi="Arial"/>
      <w:sz w:val="32"/>
      <w:szCs w:val="20"/>
    </w:rPr>
  </w:style>
  <w:style w:type="character" w:styleId="CommentReference">
    <w:name w:val="annotation reference"/>
    <w:basedOn w:val="DefaultParagraphFont"/>
    <w:uiPriority w:val="99"/>
    <w:semiHidden/>
    <w:unhideWhenUsed/>
    <w:rsid w:val="004151A3"/>
    <w:rPr>
      <w:sz w:val="16"/>
      <w:szCs w:val="16"/>
    </w:rPr>
  </w:style>
  <w:style w:type="paragraph" w:styleId="CommentText">
    <w:name w:val="annotation text"/>
    <w:basedOn w:val="Normal"/>
    <w:link w:val="CommentTextChar"/>
    <w:uiPriority w:val="99"/>
    <w:semiHidden/>
    <w:unhideWhenUsed/>
    <w:rsid w:val="004151A3"/>
    <w:pPr>
      <w:spacing w:line="240" w:lineRule="auto"/>
    </w:pPr>
    <w:rPr>
      <w:sz w:val="20"/>
      <w:szCs w:val="20"/>
    </w:rPr>
  </w:style>
  <w:style w:type="character" w:customStyle="1" w:styleId="CommentTextChar">
    <w:name w:val="Comment Text Char"/>
    <w:basedOn w:val="DefaultParagraphFont"/>
    <w:link w:val="CommentText"/>
    <w:uiPriority w:val="99"/>
    <w:semiHidden/>
    <w:rsid w:val="004151A3"/>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4151A3"/>
    <w:rPr>
      <w:b/>
      <w:bCs/>
    </w:rPr>
  </w:style>
  <w:style w:type="character" w:customStyle="1" w:styleId="CommentSubjectChar">
    <w:name w:val="Comment Subject Char"/>
    <w:basedOn w:val="CommentTextChar"/>
    <w:link w:val="CommentSubject"/>
    <w:uiPriority w:val="99"/>
    <w:semiHidden/>
    <w:rsid w:val="004151A3"/>
    <w:rPr>
      <w:rFonts w:asciiTheme="minorHAnsi" w:eastAsiaTheme="minorHAnsi" w:hAnsiTheme="minorHAnsi" w:cstheme="minorBidi"/>
      <w:b/>
      <w:bCs/>
      <w:lang w:eastAsia="en-US"/>
    </w:rPr>
  </w:style>
  <w:style w:type="paragraph" w:styleId="Index1">
    <w:name w:val="index 1"/>
    <w:basedOn w:val="Normal"/>
    <w:next w:val="Normal"/>
    <w:autoRedefine/>
    <w:uiPriority w:val="99"/>
    <w:unhideWhenUsed/>
    <w:rsid w:val="005078BB"/>
    <w:pPr>
      <w:tabs>
        <w:tab w:val="right" w:leader="dot" w:pos="2630"/>
      </w:tabs>
      <w:spacing w:after="0" w:line="360" w:lineRule="auto"/>
      <w:ind w:left="221" w:hanging="221"/>
    </w:pPr>
    <w:rPr>
      <w:noProof/>
      <w:sz w:val="18"/>
      <w:szCs w:val="18"/>
      <w:lang w:val="en-US"/>
    </w:rPr>
  </w:style>
  <w:style w:type="paragraph" w:styleId="TOC4">
    <w:name w:val="toc 4"/>
    <w:basedOn w:val="Normal"/>
    <w:next w:val="Normal"/>
    <w:autoRedefine/>
    <w:uiPriority w:val="39"/>
    <w:unhideWhenUsed/>
    <w:rsid w:val="005E448D"/>
    <w:pPr>
      <w:spacing w:after="100" w:line="259" w:lineRule="auto"/>
      <w:ind w:left="660"/>
    </w:pPr>
    <w:rPr>
      <w:rFonts w:eastAsiaTheme="minorEastAsia"/>
      <w:lang w:val="fr-CA" w:eastAsia="fr-CA"/>
    </w:rPr>
  </w:style>
  <w:style w:type="paragraph" w:styleId="TOC5">
    <w:name w:val="toc 5"/>
    <w:basedOn w:val="Normal"/>
    <w:next w:val="Normal"/>
    <w:autoRedefine/>
    <w:uiPriority w:val="39"/>
    <w:unhideWhenUsed/>
    <w:rsid w:val="005E448D"/>
    <w:pPr>
      <w:spacing w:after="100" w:line="259" w:lineRule="auto"/>
      <w:ind w:left="880"/>
    </w:pPr>
    <w:rPr>
      <w:rFonts w:eastAsiaTheme="minorEastAsia"/>
      <w:lang w:val="fr-CA" w:eastAsia="fr-CA"/>
    </w:rPr>
  </w:style>
  <w:style w:type="paragraph" w:styleId="TOC6">
    <w:name w:val="toc 6"/>
    <w:basedOn w:val="Normal"/>
    <w:next w:val="Normal"/>
    <w:autoRedefine/>
    <w:uiPriority w:val="39"/>
    <w:unhideWhenUsed/>
    <w:rsid w:val="005E448D"/>
    <w:pPr>
      <w:spacing w:after="100" w:line="259" w:lineRule="auto"/>
      <w:ind w:left="1100"/>
    </w:pPr>
    <w:rPr>
      <w:rFonts w:eastAsiaTheme="minorEastAsia"/>
      <w:lang w:val="fr-CA" w:eastAsia="fr-CA"/>
    </w:rPr>
  </w:style>
  <w:style w:type="paragraph" w:styleId="TOC7">
    <w:name w:val="toc 7"/>
    <w:basedOn w:val="Normal"/>
    <w:next w:val="Normal"/>
    <w:autoRedefine/>
    <w:uiPriority w:val="39"/>
    <w:unhideWhenUsed/>
    <w:rsid w:val="005E448D"/>
    <w:pPr>
      <w:spacing w:after="100" w:line="259" w:lineRule="auto"/>
      <w:ind w:left="1320"/>
    </w:pPr>
    <w:rPr>
      <w:rFonts w:eastAsiaTheme="minorEastAsia"/>
      <w:lang w:val="fr-CA" w:eastAsia="fr-CA"/>
    </w:rPr>
  </w:style>
  <w:style w:type="paragraph" w:styleId="TOC9">
    <w:name w:val="toc 9"/>
    <w:basedOn w:val="Normal"/>
    <w:next w:val="Normal"/>
    <w:autoRedefine/>
    <w:uiPriority w:val="39"/>
    <w:unhideWhenUsed/>
    <w:rsid w:val="005E448D"/>
    <w:pPr>
      <w:spacing w:after="100" w:line="259" w:lineRule="auto"/>
      <w:ind w:left="1760"/>
    </w:pPr>
    <w:rPr>
      <w:rFonts w:eastAsiaTheme="minorEastAsia"/>
      <w:lang w:val="fr-CA" w:eastAsia="fr-CA"/>
    </w:rPr>
  </w:style>
  <w:style w:type="paragraph" w:styleId="Index2">
    <w:name w:val="index 2"/>
    <w:basedOn w:val="Normal"/>
    <w:next w:val="Normal"/>
    <w:autoRedefine/>
    <w:uiPriority w:val="99"/>
    <w:unhideWhenUsed/>
    <w:rsid w:val="00DF3776"/>
    <w:pPr>
      <w:spacing w:after="0"/>
      <w:ind w:left="440" w:hanging="220"/>
    </w:pPr>
    <w:rPr>
      <w:sz w:val="18"/>
      <w:szCs w:val="18"/>
    </w:rPr>
  </w:style>
  <w:style w:type="paragraph" w:styleId="Index3">
    <w:name w:val="index 3"/>
    <w:basedOn w:val="Normal"/>
    <w:next w:val="Normal"/>
    <w:autoRedefine/>
    <w:uiPriority w:val="99"/>
    <w:unhideWhenUsed/>
    <w:rsid w:val="00DF3776"/>
    <w:pPr>
      <w:spacing w:after="0"/>
      <w:ind w:left="660" w:hanging="220"/>
    </w:pPr>
    <w:rPr>
      <w:sz w:val="18"/>
      <w:szCs w:val="18"/>
    </w:rPr>
  </w:style>
  <w:style w:type="paragraph" w:styleId="Index4">
    <w:name w:val="index 4"/>
    <w:basedOn w:val="Normal"/>
    <w:next w:val="Normal"/>
    <w:autoRedefine/>
    <w:uiPriority w:val="99"/>
    <w:unhideWhenUsed/>
    <w:rsid w:val="00DF3776"/>
    <w:pPr>
      <w:spacing w:after="0"/>
      <w:ind w:left="880" w:hanging="220"/>
    </w:pPr>
    <w:rPr>
      <w:sz w:val="18"/>
      <w:szCs w:val="18"/>
    </w:rPr>
  </w:style>
  <w:style w:type="paragraph" w:styleId="Index5">
    <w:name w:val="index 5"/>
    <w:basedOn w:val="Normal"/>
    <w:next w:val="Normal"/>
    <w:autoRedefine/>
    <w:uiPriority w:val="99"/>
    <w:unhideWhenUsed/>
    <w:rsid w:val="00DF3776"/>
    <w:pPr>
      <w:spacing w:after="0"/>
      <w:ind w:left="1100" w:hanging="220"/>
    </w:pPr>
    <w:rPr>
      <w:sz w:val="18"/>
      <w:szCs w:val="18"/>
    </w:rPr>
  </w:style>
  <w:style w:type="paragraph" w:styleId="Index6">
    <w:name w:val="index 6"/>
    <w:basedOn w:val="Normal"/>
    <w:next w:val="Normal"/>
    <w:autoRedefine/>
    <w:uiPriority w:val="99"/>
    <w:unhideWhenUsed/>
    <w:rsid w:val="00DF3776"/>
    <w:pPr>
      <w:spacing w:after="0"/>
      <w:ind w:left="1320" w:hanging="220"/>
    </w:pPr>
    <w:rPr>
      <w:sz w:val="18"/>
      <w:szCs w:val="18"/>
    </w:rPr>
  </w:style>
  <w:style w:type="paragraph" w:styleId="Index7">
    <w:name w:val="index 7"/>
    <w:basedOn w:val="Normal"/>
    <w:next w:val="Normal"/>
    <w:autoRedefine/>
    <w:uiPriority w:val="99"/>
    <w:unhideWhenUsed/>
    <w:rsid w:val="00DF3776"/>
    <w:pPr>
      <w:spacing w:after="0"/>
      <w:ind w:left="1540" w:hanging="220"/>
    </w:pPr>
    <w:rPr>
      <w:sz w:val="18"/>
      <w:szCs w:val="18"/>
    </w:rPr>
  </w:style>
  <w:style w:type="paragraph" w:styleId="Index8">
    <w:name w:val="index 8"/>
    <w:basedOn w:val="Normal"/>
    <w:next w:val="Normal"/>
    <w:autoRedefine/>
    <w:uiPriority w:val="99"/>
    <w:unhideWhenUsed/>
    <w:rsid w:val="00DF3776"/>
    <w:pPr>
      <w:spacing w:after="0"/>
      <w:ind w:left="1760" w:hanging="220"/>
    </w:pPr>
    <w:rPr>
      <w:sz w:val="18"/>
      <w:szCs w:val="18"/>
    </w:rPr>
  </w:style>
  <w:style w:type="paragraph" w:styleId="Index9">
    <w:name w:val="index 9"/>
    <w:basedOn w:val="Normal"/>
    <w:next w:val="Normal"/>
    <w:autoRedefine/>
    <w:uiPriority w:val="99"/>
    <w:unhideWhenUsed/>
    <w:rsid w:val="00DF3776"/>
    <w:pPr>
      <w:spacing w:after="0"/>
      <w:ind w:left="1980" w:hanging="220"/>
    </w:pPr>
    <w:rPr>
      <w:sz w:val="18"/>
      <w:szCs w:val="18"/>
    </w:rPr>
  </w:style>
  <w:style w:type="paragraph" w:styleId="IndexHeading">
    <w:name w:val="index heading"/>
    <w:basedOn w:val="Normal"/>
    <w:next w:val="Index1"/>
    <w:uiPriority w:val="99"/>
    <w:unhideWhenUsed/>
    <w:rsid w:val="00DF3776"/>
    <w:pPr>
      <w:spacing w:before="240" w:after="120"/>
      <w:ind w:left="140"/>
    </w:pPr>
    <w:rPr>
      <w:rFonts w:asciiTheme="majorHAnsi" w:hAnsiTheme="majorHAnsi"/>
      <w:b/>
      <w:bCs/>
      <w:sz w:val="28"/>
      <w:szCs w:val="28"/>
    </w:rPr>
  </w:style>
  <w:style w:type="paragraph" w:customStyle="1" w:styleId="normal-bullet">
    <w:name w:val="normal-bullet"/>
    <w:basedOn w:val="Normal"/>
    <w:rsid w:val="007247FC"/>
    <w:pPr>
      <w:numPr>
        <w:numId w:val="3"/>
      </w:numPr>
      <w:spacing w:after="0" w:line="240" w:lineRule="auto"/>
    </w:pPr>
    <w:rPr>
      <w:rFonts w:ascii="Arial" w:eastAsia="Times New Roman" w:hAnsi="Arial" w:cs="Times New Roman"/>
      <w:sz w:val="20"/>
      <w:szCs w:val="20"/>
      <w:lang w:eastAsia="fr-FR"/>
    </w:rPr>
  </w:style>
  <w:style w:type="character" w:styleId="FollowedHyperlink">
    <w:name w:val="FollowedHyperlink"/>
    <w:basedOn w:val="DefaultParagraphFont"/>
    <w:uiPriority w:val="99"/>
    <w:semiHidden/>
    <w:unhideWhenUsed/>
    <w:rsid w:val="000E59A0"/>
    <w:rPr>
      <w:color w:val="800080" w:themeColor="followedHyperlink"/>
      <w:u w:val="single"/>
    </w:rPr>
  </w:style>
  <w:style w:type="paragraph" w:styleId="ListBullet">
    <w:name w:val="List Bullet"/>
    <w:basedOn w:val="Normal"/>
    <w:uiPriority w:val="99"/>
    <w:unhideWhenUsed/>
    <w:rsid w:val="004D6255"/>
    <w:pPr>
      <w:numPr>
        <w:numId w:val="32"/>
      </w:numPr>
      <w:spacing w:after="0" w:line="240" w:lineRule="auto"/>
      <w:contextualSpacing/>
    </w:pPr>
    <w:rPr>
      <w:rFonts w:ascii="Arial" w:eastAsia="Times New Roman" w:hAnsi="Arial" w:cs="Times New Roman"/>
      <w:sz w:val="20"/>
      <w:szCs w:val="20"/>
      <w:lang w:val="en-US" w:eastAsia="fr-FR"/>
    </w:rPr>
  </w:style>
  <w:style w:type="paragraph" w:styleId="ListBullet2">
    <w:name w:val="List Bullet 2"/>
    <w:basedOn w:val="Normal"/>
    <w:uiPriority w:val="99"/>
    <w:unhideWhenUsed/>
    <w:rsid w:val="00627DC4"/>
    <w:pPr>
      <w:numPr>
        <w:numId w:val="34"/>
      </w:numPr>
      <w:spacing w:after="0" w:line="240" w:lineRule="auto"/>
      <w:contextualSpacing/>
    </w:pPr>
    <w:rPr>
      <w:rFonts w:ascii="Arial" w:eastAsia="Times New Roman" w:hAnsi="Arial" w:cs="Times New Roman"/>
      <w:sz w:val="20"/>
      <w:szCs w:val="20"/>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8477">
      <w:bodyDiv w:val="1"/>
      <w:marLeft w:val="0"/>
      <w:marRight w:val="0"/>
      <w:marTop w:val="0"/>
      <w:marBottom w:val="0"/>
      <w:divBdr>
        <w:top w:val="none" w:sz="0" w:space="0" w:color="auto"/>
        <w:left w:val="none" w:sz="0" w:space="0" w:color="auto"/>
        <w:bottom w:val="none" w:sz="0" w:space="0" w:color="auto"/>
        <w:right w:val="none" w:sz="0" w:space="0" w:color="auto"/>
      </w:divBdr>
    </w:div>
    <w:div w:id="42368241">
      <w:bodyDiv w:val="1"/>
      <w:marLeft w:val="0"/>
      <w:marRight w:val="0"/>
      <w:marTop w:val="0"/>
      <w:marBottom w:val="0"/>
      <w:divBdr>
        <w:top w:val="none" w:sz="0" w:space="0" w:color="auto"/>
        <w:left w:val="none" w:sz="0" w:space="0" w:color="auto"/>
        <w:bottom w:val="none" w:sz="0" w:space="0" w:color="auto"/>
        <w:right w:val="none" w:sz="0" w:space="0" w:color="auto"/>
      </w:divBdr>
    </w:div>
    <w:div w:id="136581014">
      <w:bodyDiv w:val="1"/>
      <w:marLeft w:val="0"/>
      <w:marRight w:val="0"/>
      <w:marTop w:val="0"/>
      <w:marBottom w:val="0"/>
      <w:divBdr>
        <w:top w:val="none" w:sz="0" w:space="0" w:color="auto"/>
        <w:left w:val="none" w:sz="0" w:space="0" w:color="auto"/>
        <w:bottom w:val="none" w:sz="0" w:space="0" w:color="auto"/>
        <w:right w:val="none" w:sz="0" w:space="0" w:color="auto"/>
      </w:divBdr>
    </w:div>
    <w:div w:id="243998085">
      <w:bodyDiv w:val="1"/>
      <w:marLeft w:val="0"/>
      <w:marRight w:val="0"/>
      <w:marTop w:val="0"/>
      <w:marBottom w:val="0"/>
      <w:divBdr>
        <w:top w:val="none" w:sz="0" w:space="0" w:color="auto"/>
        <w:left w:val="none" w:sz="0" w:space="0" w:color="auto"/>
        <w:bottom w:val="none" w:sz="0" w:space="0" w:color="auto"/>
        <w:right w:val="none" w:sz="0" w:space="0" w:color="auto"/>
      </w:divBdr>
    </w:div>
    <w:div w:id="390734512">
      <w:bodyDiv w:val="1"/>
      <w:marLeft w:val="0"/>
      <w:marRight w:val="0"/>
      <w:marTop w:val="0"/>
      <w:marBottom w:val="0"/>
      <w:divBdr>
        <w:top w:val="none" w:sz="0" w:space="0" w:color="auto"/>
        <w:left w:val="none" w:sz="0" w:space="0" w:color="auto"/>
        <w:bottom w:val="none" w:sz="0" w:space="0" w:color="auto"/>
        <w:right w:val="none" w:sz="0" w:space="0" w:color="auto"/>
      </w:divBdr>
    </w:div>
    <w:div w:id="600988043">
      <w:bodyDiv w:val="1"/>
      <w:marLeft w:val="0"/>
      <w:marRight w:val="0"/>
      <w:marTop w:val="0"/>
      <w:marBottom w:val="0"/>
      <w:divBdr>
        <w:top w:val="none" w:sz="0" w:space="0" w:color="auto"/>
        <w:left w:val="none" w:sz="0" w:space="0" w:color="auto"/>
        <w:bottom w:val="none" w:sz="0" w:space="0" w:color="auto"/>
        <w:right w:val="none" w:sz="0" w:space="0" w:color="auto"/>
      </w:divBdr>
    </w:div>
    <w:div w:id="622538846">
      <w:bodyDiv w:val="1"/>
      <w:marLeft w:val="0"/>
      <w:marRight w:val="0"/>
      <w:marTop w:val="0"/>
      <w:marBottom w:val="0"/>
      <w:divBdr>
        <w:top w:val="none" w:sz="0" w:space="0" w:color="auto"/>
        <w:left w:val="none" w:sz="0" w:space="0" w:color="auto"/>
        <w:bottom w:val="none" w:sz="0" w:space="0" w:color="auto"/>
        <w:right w:val="none" w:sz="0" w:space="0" w:color="auto"/>
      </w:divBdr>
    </w:div>
    <w:div w:id="629480546">
      <w:bodyDiv w:val="1"/>
      <w:marLeft w:val="0"/>
      <w:marRight w:val="0"/>
      <w:marTop w:val="0"/>
      <w:marBottom w:val="0"/>
      <w:divBdr>
        <w:top w:val="none" w:sz="0" w:space="0" w:color="auto"/>
        <w:left w:val="none" w:sz="0" w:space="0" w:color="auto"/>
        <w:bottom w:val="none" w:sz="0" w:space="0" w:color="auto"/>
        <w:right w:val="none" w:sz="0" w:space="0" w:color="auto"/>
      </w:divBdr>
    </w:div>
    <w:div w:id="629558399">
      <w:bodyDiv w:val="1"/>
      <w:marLeft w:val="0"/>
      <w:marRight w:val="0"/>
      <w:marTop w:val="0"/>
      <w:marBottom w:val="0"/>
      <w:divBdr>
        <w:top w:val="none" w:sz="0" w:space="0" w:color="auto"/>
        <w:left w:val="none" w:sz="0" w:space="0" w:color="auto"/>
        <w:bottom w:val="none" w:sz="0" w:space="0" w:color="auto"/>
        <w:right w:val="none" w:sz="0" w:space="0" w:color="auto"/>
      </w:divBdr>
    </w:div>
    <w:div w:id="691297334">
      <w:bodyDiv w:val="1"/>
      <w:marLeft w:val="0"/>
      <w:marRight w:val="0"/>
      <w:marTop w:val="0"/>
      <w:marBottom w:val="0"/>
      <w:divBdr>
        <w:top w:val="none" w:sz="0" w:space="0" w:color="auto"/>
        <w:left w:val="none" w:sz="0" w:space="0" w:color="auto"/>
        <w:bottom w:val="none" w:sz="0" w:space="0" w:color="auto"/>
        <w:right w:val="none" w:sz="0" w:space="0" w:color="auto"/>
      </w:divBdr>
    </w:div>
    <w:div w:id="1056396186">
      <w:bodyDiv w:val="1"/>
      <w:marLeft w:val="0"/>
      <w:marRight w:val="0"/>
      <w:marTop w:val="0"/>
      <w:marBottom w:val="0"/>
      <w:divBdr>
        <w:top w:val="none" w:sz="0" w:space="0" w:color="auto"/>
        <w:left w:val="none" w:sz="0" w:space="0" w:color="auto"/>
        <w:bottom w:val="none" w:sz="0" w:space="0" w:color="auto"/>
        <w:right w:val="none" w:sz="0" w:space="0" w:color="auto"/>
      </w:divBdr>
    </w:div>
    <w:div w:id="1061254066">
      <w:bodyDiv w:val="1"/>
      <w:marLeft w:val="0"/>
      <w:marRight w:val="0"/>
      <w:marTop w:val="0"/>
      <w:marBottom w:val="0"/>
      <w:divBdr>
        <w:top w:val="none" w:sz="0" w:space="0" w:color="auto"/>
        <w:left w:val="none" w:sz="0" w:space="0" w:color="auto"/>
        <w:bottom w:val="none" w:sz="0" w:space="0" w:color="auto"/>
        <w:right w:val="none" w:sz="0" w:space="0" w:color="auto"/>
      </w:divBdr>
    </w:div>
    <w:div w:id="1094937604">
      <w:bodyDiv w:val="1"/>
      <w:marLeft w:val="0"/>
      <w:marRight w:val="0"/>
      <w:marTop w:val="0"/>
      <w:marBottom w:val="0"/>
      <w:divBdr>
        <w:top w:val="none" w:sz="0" w:space="0" w:color="auto"/>
        <w:left w:val="none" w:sz="0" w:space="0" w:color="auto"/>
        <w:bottom w:val="none" w:sz="0" w:space="0" w:color="auto"/>
        <w:right w:val="none" w:sz="0" w:space="0" w:color="auto"/>
      </w:divBdr>
    </w:div>
    <w:div w:id="1127163535">
      <w:bodyDiv w:val="1"/>
      <w:marLeft w:val="0"/>
      <w:marRight w:val="0"/>
      <w:marTop w:val="0"/>
      <w:marBottom w:val="0"/>
      <w:divBdr>
        <w:top w:val="none" w:sz="0" w:space="0" w:color="auto"/>
        <w:left w:val="none" w:sz="0" w:space="0" w:color="auto"/>
        <w:bottom w:val="none" w:sz="0" w:space="0" w:color="auto"/>
        <w:right w:val="none" w:sz="0" w:space="0" w:color="auto"/>
      </w:divBdr>
    </w:div>
    <w:div w:id="1221480671">
      <w:bodyDiv w:val="1"/>
      <w:marLeft w:val="0"/>
      <w:marRight w:val="0"/>
      <w:marTop w:val="0"/>
      <w:marBottom w:val="0"/>
      <w:divBdr>
        <w:top w:val="none" w:sz="0" w:space="0" w:color="auto"/>
        <w:left w:val="none" w:sz="0" w:space="0" w:color="auto"/>
        <w:bottom w:val="none" w:sz="0" w:space="0" w:color="auto"/>
        <w:right w:val="none" w:sz="0" w:space="0" w:color="auto"/>
      </w:divBdr>
    </w:div>
    <w:div w:id="1256208334">
      <w:bodyDiv w:val="1"/>
      <w:marLeft w:val="0"/>
      <w:marRight w:val="0"/>
      <w:marTop w:val="0"/>
      <w:marBottom w:val="0"/>
      <w:divBdr>
        <w:top w:val="none" w:sz="0" w:space="0" w:color="auto"/>
        <w:left w:val="none" w:sz="0" w:space="0" w:color="auto"/>
        <w:bottom w:val="none" w:sz="0" w:space="0" w:color="auto"/>
        <w:right w:val="none" w:sz="0" w:space="0" w:color="auto"/>
      </w:divBdr>
    </w:div>
    <w:div w:id="1314870668">
      <w:bodyDiv w:val="1"/>
      <w:marLeft w:val="0"/>
      <w:marRight w:val="0"/>
      <w:marTop w:val="0"/>
      <w:marBottom w:val="0"/>
      <w:divBdr>
        <w:top w:val="none" w:sz="0" w:space="0" w:color="auto"/>
        <w:left w:val="none" w:sz="0" w:space="0" w:color="auto"/>
        <w:bottom w:val="none" w:sz="0" w:space="0" w:color="auto"/>
        <w:right w:val="none" w:sz="0" w:space="0" w:color="auto"/>
      </w:divBdr>
    </w:div>
    <w:div w:id="1322849922">
      <w:bodyDiv w:val="1"/>
      <w:marLeft w:val="0"/>
      <w:marRight w:val="0"/>
      <w:marTop w:val="0"/>
      <w:marBottom w:val="0"/>
      <w:divBdr>
        <w:top w:val="none" w:sz="0" w:space="0" w:color="auto"/>
        <w:left w:val="none" w:sz="0" w:space="0" w:color="auto"/>
        <w:bottom w:val="none" w:sz="0" w:space="0" w:color="auto"/>
        <w:right w:val="none" w:sz="0" w:space="0" w:color="auto"/>
      </w:divBdr>
    </w:div>
    <w:div w:id="1324972141">
      <w:bodyDiv w:val="1"/>
      <w:marLeft w:val="0"/>
      <w:marRight w:val="0"/>
      <w:marTop w:val="0"/>
      <w:marBottom w:val="0"/>
      <w:divBdr>
        <w:top w:val="none" w:sz="0" w:space="0" w:color="auto"/>
        <w:left w:val="none" w:sz="0" w:space="0" w:color="auto"/>
        <w:bottom w:val="none" w:sz="0" w:space="0" w:color="auto"/>
        <w:right w:val="none" w:sz="0" w:space="0" w:color="auto"/>
      </w:divBdr>
    </w:div>
    <w:div w:id="1410149813">
      <w:bodyDiv w:val="1"/>
      <w:marLeft w:val="0"/>
      <w:marRight w:val="0"/>
      <w:marTop w:val="0"/>
      <w:marBottom w:val="0"/>
      <w:divBdr>
        <w:top w:val="none" w:sz="0" w:space="0" w:color="auto"/>
        <w:left w:val="none" w:sz="0" w:space="0" w:color="auto"/>
        <w:bottom w:val="none" w:sz="0" w:space="0" w:color="auto"/>
        <w:right w:val="none" w:sz="0" w:space="0" w:color="auto"/>
      </w:divBdr>
    </w:div>
    <w:div w:id="1500073109">
      <w:bodyDiv w:val="1"/>
      <w:marLeft w:val="0"/>
      <w:marRight w:val="0"/>
      <w:marTop w:val="0"/>
      <w:marBottom w:val="0"/>
      <w:divBdr>
        <w:top w:val="none" w:sz="0" w:space="0" w:color="auto"/>
        <w:left w:val="none" w:sz="0" w:space="0" w:color="auto"/>
        <w:bottom w:val="none" w:sz="0" w:space="0" w:color="auto"/>
        <w:right w:val="none" w:sz="0" w:space="0" w:color="auto"/>
      </w:divBdr>
    </w:div>
    <w:div w:id="1559975207">
      <w:bodyDiv w:val="1"/>
      <w:marLeft w:val="0"/>
      <w:marRight w:val="0"/>
      <w:marTop w:val="0"/>
      <w:marBottom w:val="0"/>
      <w:divBdr>
        <w:top w:val="none" w:sz="0" w:space="0" w:color="auto"/>
        <w:left w:val="none" w:sz="0" w:space="0" w:color="auto"/>
        <w:bottom w:val="none" w:sz="0" w:space="0" w:color="auto"/>
        <w:right w:val="none" w:sz="0" w:space="0" w:color="auto"/>
      </w:divBdr>
    </w:div>
    <w:div w:id="1618826555">
      <w:bodyDiv w:val="1"/>
      <w:marLeft w:val="0"/>
      <w:marRight w:val="0"/>
      <w:marTop w:val="0"/>
      <w:marBottom w:val="0"/>
      <w:divBdr>
        <w:top w:val="none" w:sz="0" w:space="0" w:color="auto"/>
        <w:left w:val="none" w:sz="0" w:space="0" w:color="auto"/>
        <w:bottom w:val="none" w:sz="0" w:space="0" w:color="auto"/>
        <w:right w:val="none" w:sz="0" w:space="0" w:color="auto"/>
      </w:divBdr>
    </w:div>
    <w:div w:id="1637370142">
      <w:bodyDiv w:val="1"/>
      <w:marLeft w:val="0"/>
      <w:marRight w:val="0"/>
      <w:marTop w:val="0"/>
      <w:marBottom w:val="0"/>
      <w:divBdr>
        <w:top w:val="none" w:sz="0" w:space="0" w:color="auto"/>
        <w:left w:val="none" w:sz="0" w:space="0" w:color="auto"/>
        <w:bottom w:val="none" w:sz="0" w:space="0" w:color="auto"/>
        <w:right w:val="none" w:sz="0" w:space="0" w:color="auto"/>
      </w:divBdr>
    </w:div>
    <w:div w:id="1692418105">
      <w:bodyDiv w:val="1"/>
      <w:marLeft w:val="0"/>
      <w:marRight w:val="0"/>
      <w:marTop w:val="0"/>
      <w:marBottom w:val="0"/>
      <w:divBdr>
        <w:top w:val="none" w:sz="0" w:space="0" w:color="auto"/>
        <w:left w:val="none" w:sz="0" w:space="0" w:color="auto"/>
        <w:bottom w:val="none" w:sz="0" w:space="0" w:color="auto"/>
        <w:right w:val="none" w:sz="0" w:space="0" w:color="auto"/>
      </w:divBdr>
    </w:div>
    <w:div w:id="1898543459">
      <w:bodyDiv w:val="1"/>
      <w:marLeft w:val="0"/>
      <w:marRight w:val="0"/>
      <w:marTop w:val="0"/>
      <w:marBottom w:val="0"/>
      <w:divBdr>
        <w:top w:val="none" w:sz="0" w:space="0" w:color="auto"/>
        <w:left w:val="none" w:sz="0" w:space="0" w:color="auto"/>
        <w:bottom w:val="none" w:sz="0" w:space="0" w:color="auto"/>
        <w:right w:val="none" w:sz="0" w:space="0" w:color="auto"/>
      </w:divBdr>
    </w:div>
    <w:div w:id="211682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humanware.com" TargetMode="External"/><Relationship Id="rId13" Type="http://schemas.openxmlformats.org/officeDocument/2006/relationships/hyperlink" Target="http://www.humanware.com/suppor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ware.com/support/" TargetMode="External"/><Relationship Id="rId17" Type="http://schemas.openxmlformats.org/officeDocument/2006/relationships/hyperlink" Target="mailto:Au.sales@humanware.com" TargetMode="External"/><Relationship Id="rId2" Type="http://schemas.openxmlformats.org/officeDocument/2006/relationships/numbering" Target="numbering.xml"/><Relationship Id="rId16" Type="http://schemas.openxmlformats.org/officeDocument/2006/relationships/hyperlink" Target="mailto:Eu.support@humanwa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ware.com/support/" TargetMode="External"/><Relationship Id="rId5" Type="http://schemas.openxmlformats.org/officeDocument/2006/relationships/webSettings" Target="webSettings.xml"/><Relationship Id="rId15" Type="http://schemas.openxmlformats.org/officeDocument/2006/relationships/hyperlink" Target="mailto:Us.support@humanware.com" TargetMode="External"/><Relationship Id="rId10" Type="http://schemas.openxmlformats.org/officeDocument/2006/relationships/hyperlink" Target="http://www.humanwar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ki.mozilla.org/Firefox" TargetMode="External"/><Relationship Id="rId14" Type="http://schemas.openxmlformats.org/officeDocument/2006/relationships/hyperlink" Target="mailto:support@humanwar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Desktop\Handbuch_bnt_deuts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1258C-93F3-4C58-A379-D28A7F907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Handbuch_bnt_deutsch.dotx</Template>
  <TotalTime>4</TotalTime>
  <Pages>1</Pages>
  <Words>30871</Words>
  <Characters>169792</Characters>
  <Application>Microsoft Office Word</Application>
  <DocSecurity>0</DocSecurity>
  <Lines>1414</Lines>
  <Paragraphs>400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User Guide</vt:lpstr>
      <vt:lpstr>User Guide</vt:lpstr>
      <vt:lpstr>User Guide</vt:lpstr>
    </vt:vector>
  </TitlesOfParts>
  <Company>Microsoft</Company>
  <LinksUpToDate>false</LinksUpToDate>
  <CharactersWithSpaces>200263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com-m</dc:creator>
  <cp:lastModifiedBy>Dominic R Labbe</cp:lastModifiedBy>
  <cp:revision>5</cp:revision>
  <dcterms:created xsi:type="dcterms:W3CDTF">2018-02-02T14:22:00Z</dcterms:created>
  <dcterms:modified xsi:type="dcterms:W3CDTF">2018-02-02T20:33:00Z</dcterms:modified>
</cp:coreProperties>
</file>